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Usdk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Usdk的xcode源码工程在usdk/</w:t>
      </w:r>
      <w:bookmarkStart w:id="0" w:name="_GoBack"/>
      <w:bookmarkEnd w:id="0"/>
      <w:r>
        <w:rPr>
          <w:rFonts w:hint="eastAsia"/>
          <w:lang w:val="en-US" w:eastAsia="zh-CN"/>
        </w:rPr>
        <w:t>ios下面。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iOS渠道和插件的适配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适配工程需要引用Usdk ios源码。适配成功以后需要到publish下的渠道或者插件目录下新建渠道和插件适配后的目录，渠道、插件相关的目录规范进行重新组织，把适配工程中相应的文件拷贝到相对于的目录中。</w:t>
      </w:r>
    </w:p>
    <w:p>
      <w:pPr>
        <w:numPr>
          <w:ilvl w:val="0"/>
          <w:numId w:val="2"/>
        </w:numPr>
        <w:ind w:leftChars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渠道适配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渠道适配工程需要新建固定名字为：PlatformProxy.mm的适配源文件，新建类为PlatformProxy。PlatformProxy类必须继承</w:t>
      </w:r>
      <w:r>
        <w:rPr>
          <w:rFonts w:hint="eastAsia" w:ascii="Courier New" w:hAnsi="Courier New"/>
          <w:color w:val="000000"/>
          <w:sz w:val="20"/>
          <w:highlight w:val="white"/>
        </w:rPr>
        <w:t>PlatformProxyBase</w:t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类，然后重写</w:t>
      </w:r>
      <w:r>
        <w:rPr>
          <w:rFonts w:hint="eastAsia" w:ascii="Courier New" w:hAnsi="Courier New"/>
          <w:color w:val="000000"/>
          <w:sz w:val="20"/>
          <w:highlight w:val="white"/>
        </w:rPr>
        <w:t>PlatformProxyBase</w:t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类中的接口。如果usdk中的接口不满足你的项目，那需要自己在Usdk源码工程中新加相应的接口。因为</w:t>
      </w:r>
      <w:r>
        <w:rPr>
          <w:rFonts w:hint="eastAsia" w:ascii="Courier New" w:hAnsi="Courier New"/>
          <w:color w:val="000000"/>
          <w:sz w:val="20"/>
          <w:highlight w:val="white"/>
        </w:rPr>
        <w:t>PlatformProxyBase</w:t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继承了</w:t>
      </w:r>
      <w:r>
        <w:rPr>
          <w:rFonts w:hint="eastAsia" w:ascii="Courier New" w:hAnsi="Courier New"/>
          <w:color w:val="000000"/>
          <w:sz w:val="20"/>
          <w:highlight w:val="lightGray"/>
        </w:rPr>
        <w:t>UsdkBase</w:t>
      </w:r>
      <w:r>
        <w:rPr>
          <w:rFonts w:hint="eastAsia" w:ascii="Courier New" w:hAnsi="Courier New"/>
          <w:color w:val="000000"/>
          <w:sz w:val="20"/>
          <w:highlight w:val="lightGray"/>
          <w:lang w:eastAsia="zh-CN"/>
        </w:rPr>
        <w:t>，</w:t>
      </w:r>
      <w:r>
        <w:rPr>
          <w:rFonts w:hint="eastAsia" w:ascii="Courier New" w:hAnsi="Courier New"/>
          <w:color w:val="000000"/>
          <w:sz w:val="20"/>
          <w:highlight w:val="lightGray"/>
          <w:lang w:val="en-US" w:eastAsia="zh-CN"/>
        </w:rPr>
        <w:t>所以</w:t>
      </w:r>
      <w:r>
        <w:rPr>
          <w:rFonts w:hint="eastAsia"/>
          <w:lang w:val="en-US" w:eastAsia="zh-CN"/>
        </w:rPr>
        <w:t>PlatformProxy也能重写</w:t>
      </w:r>
      <w:r>
        <w:rPr>
          <w:rFonts w:hint="eastAsia" w:ascii="Courier New" w:hAnsi="Courier New"/>
          <w:color w:val="000000"/>
          <w:sz w:val="20"/>
          <w:highlight w:val="lightGray"/>
        </w:rPr>
        <w:t>UsdkBase</w:t>
      </w:r>
      <w:r>
        <w:rPr>
          <w:rFonts w:hint="eastAsia" w:ascii="Courier New" w:hAnsi="Courier New"/>
          <w:color w:val="000000"/>
          <w:sz w:val="20"/>
          <w:highlight w:val="lightGray"/>
          <w:lang w:val="en-US" w:eastAsia="zh-CN"/>
        </w:rPr>
        <w:t>类中的接口，</w:t>
      </w:r>
      <w:r>
        <w:rPr>
          <w:rFonts w:hint="eastAsia" w:ascii="Courier New" w:hAnsi="Courier New"/>
          <w:color w:val="000000"/>
          <w:sz w:val="20"/>
          <w:highlight w:val="lightGray"/>
        </w:rPr>
        <w:t>UsdkBase</w:t>
      </w:r>
      <w:r>
        <w:rPr>
          <w:rFonts w:hint="eastAsia" w:ascii="Courier New" w:hAnsi="Courier New"/>
          <w:color w:val="000000"/>
          <w:sz w:val="20"/>
          <w:highlight w:val="lightGray"/>
          <w:lang w:val="en-US" w:eastAsia="zh-CN"/>
        </w:rPr>
        <w:t>类中包含了周期触发函数和一些常用的接口和字段，可自行在</w:t>
      </w:r>
      <w:r>
        <w:rPr>
          <w:rFonts w:hint="eastAsia"/>
          <w:lang w:val="en-US" w:eastAsia="zh-CN"/>
        </w:rPr>
        <w:t>PlatformProxy类中重写和赋值。</w:t>
      </w:r>
      <w:r>
        <w:rPr>
          <w:rFonts w:hint="eastAsia" w:ascii="Courier New" w:hAnsi="Courier New"/>
          <w:color w:val="000000"/>
          <w:sz w:val="20"/>
          <w:highlight w:val="white"/>
        </w:rPr>
        <w:t>PlatformProxyBase</w:t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类中包含了渠道相关的通用接口，比如Pay,login,logout等。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注意点：1、类名固定：PlatformProxy.java 2、继承</w:t>
      </w:r>
      <w:r>
        <w:rPr>
          <w:rFonts w:hint="eastAsia" w:ascii="Courier New" w:hAnsi="Courier New"/>
          <w:color w:val="000000"/>
          <w:sz w:val="20"/>
          <w:highlight w:val="white"/>
        </w:rPr>
        <w:t>PlatformProxyBase</w:t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类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插件适配</w:t>
      </w:r>
    </w:p>
    <w:p>
      <w:pPr>
        <w:numPr>
          <w:ilvl w:val="0"/>
          <w:numId w:val="0"/>
        </w:numPr>
        <w:ind w:leftChars="0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/>
          <w:lang w:val="en-US" w:eastAsia="zh-CN"/>
        </w:rPr>
        <w:t>渠道适配工程需要新建一个固定名字xxxxProxy.mm的适配类，并且适配类需要继承</w:t>
      </w:r>
      <w:r>
        <w:rPr>
          <w:rFonts w:hint="eastAsia" w:ascii="Courier New" w:hAnsi="Courier New"/>
          <w:color w:val="000000"/>
          <w:sz w:val="20"/>
          <w:highlight w:val="white"/>
        </w:rPr>
        <w:t>UsdkBase</w:t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类，然后在适配类中新加相应的接口或者重写</w:t>
      </w:r>
      <w:r>
        <w:rPr>
          <w:rFonts w:hint="eastAsia" w:ascii="Courier New" w:hAnsi="Courier New"/>
          <w:color w:val="000000"/>
          <w:sz w:val="20"/>
          <w:highlight w:val="white"/>
        </w:rPr>
        <w:t>UsdkBase</w:t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类中的接口。</w:t>
      </w:r>
    </w:p>
    <w:p>
      <w:pPr>
        <w:numPr>
          <w:ilvl w:val="0"/>
          <w:numId w:val="0"/>
        </w:numPr>
        <w:ind w:leftChars="0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注意点：</w:t>
      </w:r>
      <w:r>
        <w:rPr>
          <w:rFonts w:hint="eastAsia"/>
          <w:lang w:val="en-US" w:eastAsia="zh-CN"/>
        </w:rPr>
        <w:t>1、继承</w:t>
      </w:r>
      <w:r>
        <w:rPr>
          <w:rFonts w:hint="eastAsia" w:ascii="Courier New" w:hAnsi="Courier New"/>
          <w:color w:val="000000"/>
          <w:sz w:val="20"/>
          <w:highlight w:val="white"/>
        </w:rPr>
        <w:t>UsdkBase</w:t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类</w:t>
      </w:r>
    </w:p>
    <w:p>
      <w:pPr>
        <w:numPr>
          <w:ilvl w:val="0"/>
          <w:numId w:val="0"/>
        </w:numP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outlineLvl w:val="1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构造Publish打包工程中适配渠道和插件相关目录结构</w:t>
      </w:r>
    </w:p>
    <w:p>
      <w:pPr>
        <w:numPr>
          <w:ilvl w:val="0"/>
          <w:numId w:val="0"/>
        </w:numPr>
        <w:ind w:leftChars="0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适配好了渠道和插件并不意味着工作结束，还需要在publish/ios/sdk下的platforms、plugins目录下新建相应渠道或者插件适配目录，并且把适配工程相应的必要文件拷贝到相应目录下，并且在module文件夹下新建XcodeSetting.json文件配置xcode工程相关的配置信息。</w:t>
      </w:r>
    </w:p>
    <w:p>
      <w:pPr>
        <w:numPr>
          <w:ilvl w:val="0"/>
          <w:numId w:val="0"/>
        </w:numPr>
        <w:ind w:leftChars="0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outlineLvl w:val="0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iOS一键打包</w:t>
      </w:r>
    </w:p>
    <w:p>
      <w:pPr>
        <w:numPr>
          <w:ilvl w:val="0"/>
          <w:numId w:val="3"/>
        </w:numPr>
        <w:ind w:leftChars="0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build.sh是打包命令行文件，直接双击就可用。打包流程包括从unity导出xcode到出ipa。</w:t>
      </w:r>
    </w:p>
    <w:p>
      <w:pPr>
        <w:numPr>
          <w:ilvl w:val="0"/>
          <w:numId w:val="3"/>
        </w:numPr>
        <w:ind w:leftChars="0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global.properties是全局参数配置文件</w:t>
      </w:r>
    </w:p>
    <w:p>
      <w:pPr>
        <w:numPr>
          <w:ilvl w:val="0"/>
          <w:numId w:val="3"/>
        </w:numPr>
        <w:ind w:leftChars="0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publish.properties是渠道包参数相关配置。渠道或者插件适配完成后需要在这个文件中新加渠道包相关的配置，每个渠道有一个default的默认配置，这个配置项下面需要配置完整的参数，如果这个渠道的其他子渠道没有配置相关配置项，工具会自动到default配置项取参数配置。</w:t>
      </w:r>
    </w:p>
    <w:p>
      <w:pPr>
        <w:numPr>
          <w:ilvl w:val="0"/>
          <w:numId w:val="0"/>
        </w:numP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ipatypes：是需要打包的ipa的类型，值有app-store,ad-hoc,enterprise，支持同时出3种类型的包，多个参数用半角逗号隔开。</w:t>
      </w:r>
    </w:p>
    <w:p>
      <w:pPr>
        <w:numPr>
          <w:ilvl w:val="0"/>
          <w:numId w:val="0"/>
        </w:numP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package:游戏包名</w:t>
      </w:r>
    </w:p>
    <w:p>
      <w:pPr>
        <w:numPr>
          <w:ilvl w:val="0"/>
          <w:numId w:val="0"/>
        </w:numP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appname:游戏名</w:t>
      </w:r>
    </w:p>
    <w:p>
      <w:pPr>
        <w:numPr>
          <w:ilvl w:val="0"/>
          <w:numId w:val="0"/>
        </w:numP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icon:游戏图标，游戏图标需要按照android尺寸相关要求做好,路径相对于publish/ios目录</w:t>
      </w:r>
    </w:p>
    <w:p>
      <w:pPr>
        <w:numPr>
          <w:ilvl w:val="0"/>
          <w:numId w:val="0"/>
        </w:numP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splash:闪图，路径相对于publish/ios目录</w:t>
      </w:r>
    </w:p>
    <w:p>
      <w:pPr>
        <w:numPr>
          <w:ilvl w:val="0"/>
          <w:numId w:val="0"/>
        </w:numP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cdn：资源服地址</w:t>
      </w:r>
    </w:p>
    <w:p>
      <w:pPr>
        <w:numPr>
          <w:ilvl w:val="0"/>
          <w:numId w:val="0"/>
        </w:numP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plugins:需要打入包体内的插件，usdk会按需加载插件，unity端调用了相关插件usdk发现包内没有此插件，那么usdk就不会再去加载此插件。多个插件之间用半角逗号隔开。</w:t>
      </w:r>
    </w:p>
    <w:p>
      <w:pPr>
        <w:numPr>
          <w:ilvl w:val="0"/>
          <w:numId w:val="3"/>
        </w:numPr>
        <w:ind w:leftChars="0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version.properties版本号缓存配置，可通过build.bat工具更改，也可手动更改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outlineLvl w:val="0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Jenkins远程构建ipa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通过jenkins的多参远程构造功能，把参数传入到build.sh。需要对build.sh进行相应的改造，去掉键盘输入相关的操作，并且对工具内相应的参数接收来之传入的参数的赋值即可。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C04CA2A"/>
    <w:multiLevelType w:val="singleLevel"/>
    <w:tmpl w:val="DC04CA2A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1B2B5F0E"/>
    <w:multiLevelType w:val="singleLevel"/>
    <w:tmpl w:val="1B2B5F0E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1FB1E60A"/>
    <w:multiLevelType w:val="singleLevel"/>
    <w:tmpl w:val="1FB1E60A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6B51FDF"/>
    <w:rsid w:val="07C40498"/>
    <w:rsid w:val="087742A8"/>
    <w:rsid w:val="0968783D"/>
    <w:rsid w:val="0A6611C2"/>
    <w:rsid w:val="0AA44CB3"/>
    <w:rsid w:val="0B697FE4"/>
    <w:rsid w:val="0C61770C"/>
    <w:rsid w:val="0D923CB7"/>
    <w:rsid w:val="0E1E3C15"/>
    <w:rsid w:val="0FF16510"/>
    <w:rsid w:val="12510821"/>
    <w:rsid w:val="13650642"/>
    <w:rsid w:val="14AE422F"/>
    <w:rsid w:val="183520FB"/>
    <w:rsid w:val="18D82E62"/>
    <w:rsid w:val="190508D7"/>
    <w:rsid w:val="1A270ED1"/>
    <w:rsid w:val="1CA23138"/>
    <w:rsid w:val="216B7055"/>
    <w:rsid w:val="21F81DC0"/>
    <w:rsid w:val="221A59F5"/>
    <w:rsid w:val="2395693D"/>
    <w:rsid w:val="251211F3"/>
    <w:rsid w:val="25471ED1"/>
    <w:rsid w:val="266C58B0"/>
    <w:rsid w:val="270E76E7"/>
    <w:rsid w:val="27497812"/>
    <w:rsid w:val="29B13F05"/>
    <w:rsid w:val="2AAC32C7"/>
    <w:rsid w:val="2B1D3CE5"/>
    <w:rsid w:val="2BAB00CC"/>
    <w:rsid w:val="2C350EF5"/>
    <w:rsid w:val="2C96449A"/>
    <w:rsid w:val="2DBB641C"/>
    <w:rsid w:val="2EA32A41"/>
    <w:rsid w:val="30081A60"/>
    <w:rsid w:val="331B40F9"/>
    <w:rsid w:val="334A2CDF"/>
    <w:rsid w:val="35E82384"/>
    <w:rsid w:val="36CD3884"/>
    <w:rsid w:val="37120CF0"/>
    <w:rsid w:val="374D66B5"/>
    <w:rsid w:val="3B6438FF"/>
    <w:rsid w:val="3C6D4BC9"/>
    <w:rsid w:val="3C833FFE"/>
    <w:rsid w:val="3CD36E46"/>
    <w:rsid w:val="400A054A"/>
    <w:rsid w:val="4114397D"/>
    <w:rsid w:val="43FF5E71"/>
    <w:rsid w:val="444A3380"/>
    <w:rsid w:val="44BA6D28"/>
    <w:rsid w:val="45E86254"/>
    <w:rsid w:val="47EE6363"/>
    <w:rsid w:val="488F677B"/>
    <w:rsid w:val="49A108DE"/>
    <w:rsid w:val="4A461301"/>
    <w:rsid w:val="4B5539DF"/>
    <w:rsid w:val="4CBC1C6E"/>
    <w:rsid w:val="4F015EC2"/>
    <w:rsid w:val="50D60F49"/>
    <w:rsid w:val="51C217AA"/>
    <w:rsid w:val="51EC34A6"/>
    <w:rsid w:val="529D4E91"/>
    <w:rsid w:val="54F44DA0"/>
    <w:rsid w:val="555419ED"/>
    <w:rsid w:val="57A95ED5"/>
    <w:rsid w:val="57D64665"/>
    <w:rsid w:val="58CA1994"/>
    <w:rsid w:val="59B9390F"/>
    <w:rsid w:val="5AB93BA9"/>
    <w:rsid w:val="5B826637"/>
    <w:rsid w:val="5E005235"/>
    <w:rsid w:val="5FDD7968"/>
    <w:rsid w:val="6014497E"/>
    <w:rsid w:val="619446D6"/>
    <w:rsid w:val="632460B1"/>
    <w:rsid w:val="63B221F3"/>
    <w:rsid w:val="66541208"/>
    <w:rsid w:val="66AE2D0C"/>
    <w:rsid w:val="6701516B"/>
    <w:rsid w:val="68BE5A89"/>
    <w:rsid w:val="68CF7F07"/>
    <w:rsid w:val="68FC52E3"/>
    <w:rsid w:val="69411026"/>
    <w:rsid w:val="695F316D"/>
    <w:rsid w:val="6AA557BE"/>
    <w:rsid w:val="6C18363B"/>
    <w:rsid w:val="6D241B5A"/>
    <w:rsid w:val="6D5E6A1F"/>
    <w:rsid w:val="6F98260D"/>
    <w:rsid w:val="70AB01F3"/>
    <w:rsid w:val="73C96FE3"/>
    <w:rsid w:val="7657692F"/>
    <w:rsid w:val="77223997"/>
    <w:rsid w:val="7A0A3F87"/>
    <w:rsid w:val="7C4B6C34"/>
    <w:rsid w:val="7DEF149E"/>
    <w:rsid w:val="7E9E5603"/>
    <w:rsid w:val="7F081BE7"/>
    <w:rsid w:val="7F1526CA"/>
    <w:rsid w:val="7F882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Office_11.1.0.8404_F1E327BC-269C-435d-A152-05C5408002CA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麦兜</cp:lastModifiedBy>
  <dcterms:modified xsi:type="dcterms:W3CDTF">2019-01-22T07:36:06Z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2052-11.1.0.8404</vt:lpwstr>
  </property>
</Properties>
</file>