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4180B06" wp14:textId="77777777">
      <w:pPr>
        <w:pStyle w:val="Heading1"/>
      </w:pPr>
      <w:r>
        <w:t>Parking Space Occupancy Detection Using CNN</w:t>
      </w:r>
    </w:p>
    <w:p xmlns:wp14="http://schemas.microsoft.com/office/word/2010/wordml" w14:paraId="7CBFD60A" wp14:textId="77777777">
      <w:pPr>
        <w:pStyle w:val="Heading2"/>
      </w:pPr>
      <w:r>
        <w:t>Abstract</w:t>
      </w:r>
    </w:p>
    <w:p xmlns:wp14="http://schemas.microsoft.com/office/word/2010/wordml" w14:paraId="41DB8B9D" wp14:textId="77777777">
      <w:r>
        <w:t>This project focuses on developing a computer vision system that can automatically detect whether a parking space is occupied or empty from parking lot images. This problem is related to real-world parking management systems, where finding available parking spaces quickly can help reduce traffic congestion and improve overall parking efficiency.</w:t>
      </w:r>
      <w:r>
        <w:br/>
      </w:r>
      <w:r>
        <w:br/>
      </w:r>
      <w:r>
        <w:t>In this project, images of parking spaces will be used as input, and the system will classify each parking space as either occupied or empty. The problem will be treated as an image classification task. We plan to compare traditional machine learning methods with deep learning methods to see which approach performs better for this problem. For the traditional approach, we will use feature extraction methods such as Histogram of Oriented Gradients (HOG) and Local Binary Patterns (LBP) together with a Support Vector Machine (SVM) classifier. For the deep learning approach, we will use Convolutional Neural Networks (CNN) to automatically learn features from the images and perform the classification.</w:t>
      </w:r>
      <w:r>
        <w:br/>
      </w:r>
      <w:r>
        <w:br/>
      </w:r>
      <w:r>
        <w:t>The performance of the different approaches will be evaluated using metrics such as accuracy, precision, recall, and F1-score. The aim of this project is to show how CNN-based methods can improve performance compared to traditional computer vision methods in a practical parking detection scenario.</w:t>
      </w:r>
    </w:p>
    <w:p xmlns:wp14="http://schemas.microsoft.com/office/word/2010/wordml" w14:paraId="6226EBD9" wp14:textId="77777777">
      <w:pPr>
        <w:pStyle w:val="Heading2"/>
      </w:pPr>
      <w:r>
        <w:t>Dataset Details</w:t>
      </w:r>
    </w:p>
    <w:p xmlns:wp14="http://schemas.microsoft.com/office/word/2010/wordml" w14:paraId="068C2C48" wp14:textId="15B40A4E">
      <w:r w:rsidR="25C3B4E7">
        <w:rPr/>
        <w:t xml:space="preserve">The main dataset used in this project will be the </w:t>
      </w:r>
      <w:r w:rsidR="25C3B4E7">
        <w:rPr/>
        <w:t>PKLot</w:t>
      </w:r>
      <w:r w:rsidR="25C3B4E7">
        <w:rPr/>
        <w:t xml:space="preserve"> dataset, which is a public dataset created for parking space occupancy detection. The </w:t>
      </w:r>
      <w:r w:rsidR="25C3B4E7">
        <w:rPr/>
        <w:t>PKLot</w:t>
      </w:r>
      <w:r w:rsidR="25C3B4E7">
        <w:rPr/>
        <w:t xml:space="preserve"> dataset </w:t>
      </w:r>
      <w:r w:rsidR="25C3B4E7">
        <w:rPr/>
        <w:t>contains</w:t>
      </w:r>
      <w:r w:rsidR="25C3B4E7">
        <w:rPr/>
        <w:t xml:space="preserve"> around 12,000 images of parking spaces collected from three different parking areas. The images were captured under different weather conditions, including sunny, cloudy, and rainy days, </w:t>
      </w:r>
      <w:r w:rsidR="25C3B4E7">
        <w:rPr/>
        <w:t>and also</w:t>
      </w:r>
      <w:r w:rsidR="25C3B4E7">
        <w:rPr/>
        <w:t xml:space="preserve"> </w:t>
      </w:r>
      <w:r w:rsidR="25C3B4E7">
        <w:rPr/>
        <w:t>included</w:t>
      </w:r>
      <w:r w:rsidR="25C3B4E7">
        <w:rPr/>
        <w:t xml:space="preserve"> variations in lighting and shadows.</w:t>
      </w:r>
      <w:r>
        <w:br/>
      </w:r>
      <w:r>
        <w:br/>
      </w:r>
      <w:r w:rsidR="25C3B4E7">
        <w:rPr/>
        <w:t xml:space="preserve">Each image in the dataset is labeled in English as either “occupied” or “empty,” which makes it suitable for an image classification task. This dataset is </w:t>
      </w:r>
      <w:r w:rsidR="25C3B4E7">
        <w:rPr/>
        <w:t>appropriate for</w:t>
      </w:r>
      <w:r w:rsidR="25C3B4E7">
        <w:rPr/>
        <w:t xml:space="preserve"> this project because it is large enough for training CNN models and </w:t>
      </w:r>
      <w:r w:rsidR="25C3B4E7">
        <w:rPr/>
        <w:t>represents</w:t>
      </w:r>
      <w:r w:rsidR="25C3B4E7">
        <w:rPr/>
        <w:t xml:space="preserve"> a realistic parking environment. In addition to the </w:t>
      </w:r>
      <w:r w:rsidR="25C3B4E7">
        <w:rPr/>
        <w:t>PKLot</w:t>
      </w:r>
      <w:r w:rsidR="25C3B4E7">
        <w:rPr/>
        <w:t xml:space="preserve"> dataset, we may also collect a small number of parking lot images ourselves and use them as a test dataset to evaluate how well the model works in a different environment.</w:t>
      </w:r>
    </w:p>
    <w:p w:rsidR="79EC252F" w:rsidP="25C3B4E7" w:rsidRDefault="79EC252F" w14:paraId="6665A6B3" w14:textId="579AE230">
      <w:pPr>
        <w:pStyle w:val="Normal"/>
        <w:rPr>
          <w:rFonts w:ascii="Cambria" w:hAnsi="Cambria" w:eastAsia="Cambria" w:cs="Cambria"/>
          <w:noProof w:val="0"/>
          <w:sz w:val="22"/>
          <w:szCs w:val="22"/>
          <w:lang w:val="en-US"/>
        </w:rPr>
      </w:pPr>
      <w:r w:rsidR="79EC252F">
        <w:rPr/>
        <w:t xml:space="preserve">Dataset Link: </w:t>
      </w:r>
      <w:hyperlink r:id="R91a977863948470e">
        <w:r w:rsidRPr="25C3B4E7" w:rsidR="79EC252F">
          <w:rPr>
            <w:rStyle w:val="Hyperlink"/>
            <w:rFonts w:ascii="Cambria" w:hAnsi="Cambria" w:eastAsia="Cambria" w:cs="Cambria"/>
            <w:noProof w:val="0"/>
            <w:sz w:val="22"/>
            <w:szCs w:val="22"/>
            <w:lang w:val="en-US"/>
          </w:rPr>
          <w:t>Voxel51/PKLot · Datasets at Hugging Face</w:t>
        </w:r>
      </w:hyperlink>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C3B4E7"/>
    <w:rsid w:val="79EC25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AEAF28-D20B-4712-8F86-5BEBF75539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5C3B4E7"/>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91a977863948470e" Type="http://schemas.openxmlformats.org/officeDocument/2006/relationships/hyperlink" Target="https://huggingface.co/datasets/Voxel51/PKLot" TargetMode="Externa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4D2F3283DA4C943941694CF22B2759A" ma:contentTypeVersion="10" ma:contentTypeDescription="Create a new document." ma:contentTypeScope="" ma:versionID="187acf6672fa8ab6755f5e4dfa1266c0">
  <xsd:schema xmlns:xsd="http://www.w3.org/2001/XMLSchema" xmlns:xs="http://www.w3.org/2001/XMLSchema" xmlns:p="http://schemas.microsoft.com/office/2006/metadata/properties" xmlns:ns2="4138593f-595a-4d3b-a8e9-a6f193721c8c" xmlns:ns3="90c8dc7d-d117-48b4-a6a1-2bb57936a321" targetNamespace="http://schemas.microsoft.com/office/2006/metadata/properties" ma:root="true" ma:fieldsID="5f279a8d2c0939e88702125a783df2e1" ns2:_="" ns3:_="">
    <xsd:import namespace="4138593f-595a-4d3b-a8e9-a6f193721c8c"/>
    <xsd:import namespace="90c8dc7d-d117-48b4-a6a1-2bb57936a3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8593f-595a-4d3b-a8e9-a6f193721c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dc7d-d117-48b4-a6a1-2bb57936a32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7dd1f39-325b-400b-a449-c6cf8cbf7cd5}" ma:internalName="TaxCatchAll" ma:showField="CatchAllData" ma:web="90c8dc7d-d117-48b4-a6a1-2bb57936a3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38593f-595a-4d3b-a8e9-a6f193721c8c">
      <Terms xmlns="http://schemas.microsoft.com/office/infopath/2007/PartnerControls"/>
    </lcf76f155ced4ddcb4097134ff3c332f>
    <TaxCatchAll xmlns="90c8dc7d-d117-48b4-a6a1-2bb57936a32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28D4F77-00BD-45EA-8D66-591E46F1F5AD}"/>
</file>

<file path=customXml/itemProps3.xml><?xml version="1.0" encoding="utf-8"?>
<ds:datastoreItem xmlns:ds="http://schemas.openxmlformats.org/officeDocument/2006/customXml" ds:itemID="{0972B933-455A-4BE1-910F-33D81984B7BC}"/>
</file>

<file path=customXml/itemProps4.xml><?xml version="1.0" encoding="utf-8"?>
<ds:datastoreItem xmlns:ds="http://schemas.openxmlformats.org/officeDocument/2006/customXml" ds:itemID="{87D66DD7-1C80-4E06-8C08-23F622E2A96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Tien Dung Truong</cp:lastModifiedBy>
  <cp:revision>2</cp:revision>
  <dcterms:created xsi:type="dcterms:W3CDTF">2013-12-23T23:15:00Z</dcterms:created>
  <dcterms:modified xsi:type="dcterms:W3CDTF">2026-03-29T02:10:07Z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0x010100E4D2F3283DA4C943941694CF22B2759A</vt:lpwstr>
  </property>
</Properties>
</file>