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31A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spellStart"/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FireGuardian</w:t>
      </w:r>
      <w:proofErr w:type="spellEnd"/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Baseline V1 中等规模训练与精度评估任务</w:t>
      </w:r>
    </w:p>
    <w:p w14:paraId="2068F2E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请基于当前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项目完成第一次中等规模正式基线训练 baseline_v1。</w:t>
      </w:r>
    </w:p>
    <w:p w14:paraId="753AEE2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本任务用于评估 Fire/Smoke 检测模型的真实精度、漏检、误报和类别表现，不再以“打通链路”为主要目标。</w:t>
      </w:r>
    </w:p>
    <w:p w14:paraId="70CEC8B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一、严格保护现有冒烟实验</w:t>
      </w:r>
    </w:p>
    <w:p w14:paraId="47F64AF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当前冒烟实验已经完成并验证通过，以下文件和目录视为只读历史产物，不得覆盖、重命名或删除：</w:t>
      </w:r>
    </w:p>
    <w:p w14:paraId="4EA72B7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datasets/smoke_train.txt</w:t>
      </w:r>
    </w:p>
    <w:p w14:paraId="7E3B5B7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datasets/smoke_val.txt</w:t>
      </w:r>
    </w:p>
    <w:p w14:paraId="4631631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fire_smoke_smoke.yaml</w:t>
      </w:r>
      <w:proofErr w:type="spellEnd"/>
    </w:p>
    <w:p w14:paraId="6FB22D8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188C61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/smoke_v1/</w:t>
      </w:r>
    </w:p>
    <w:p w14:paraId="17254A5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CA18C2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tools/smoke_training_report.md</w:t>
      </w:r>
    </w:p>
    <w:p w14:paraId="2C897B0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tools/smoke_train_entry.py</w:t>
      </w:r>
    </w:p>
    <w:p w14:paraId="31414F0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tools/smoke_e2e_verify.py</w:t>
      </w:r>
    </w:p>
    <w:p w14:paraId="31817BB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tools/smoke_e2e_verify_result.json</w:t>
      </w:r>
    </w:p>
    <w:p w14:paraId="4F73C97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smoke_train_metrics.jsonl</w:t>
      </w:r>
      <w:proofErr w:type="spellEnd"/>
    </w:p>
    <w:p w14:paraId="2805881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smoke_train_summary.json</w:t>
      </w:r>
      <w:proofErr w:type="spellEnd"/>
    </w:p>
    <w:p w14:paraId="7743BA3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C4BCF9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03676DD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首先将当前冒烟模型额外备份为：</w:t>
      </w:r>
    </w:p>
    <w:p w14:paraId="31EE459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models/smoke_v1_best.pt</w:t>
      </w:r>
    </w:p>
    <w:p w14:paraId="1CF0CCA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5CE82D35" w14:textId="77777777" w:rsidR="00257A17" w:rsidRPr="00257A17" w:rsidRDefault="00257A17" w:rsidP="00257A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复制前后计算 SHA-256； </w:t>
      </w:r>
    </w:p>
    <w:p w14:paraId="521B44D6" w14:textId="77777777" w:rsidR="00257A17" w:rsidRPr="00257A17" w:rsidRDefault="00257A17" w:rsidP="00257A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确认两个文件内容完全一致； </w:t>
      </w:r>
    </w:p>
    <w:p w14:paraId="7B2CA5DF" w14:textId="77777777" w:rsidR="00257A17" w:rsidRPr="00257A17" w:rsidRDefault="00257A17" w:rsidP="00257A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不删除当前 models/best.pt； </w:t>
      </w:r>
    </w:p>
    <w:p w14:paraId="7AE45DEF" w14:textId="77777777" w:rsidR="00257A17" w:rsidRPr="00257A17" w:rsidRDefault="00257A17" w:rsidP="00257A1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本次训练结果不得自动覆盖 models/best.pt。 </w:t>
      </w:r>
    </w:p>
    <w:p w14:paraId="25F498D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3397D25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models/best.pt 当前已经接入 GUI 和 M3～M10。基线模型在完成独立评估前，不能直接替换当前可运行模型。</w:t>
      </w:r>
    </w:p>
    <w:p w14:paraId="626DE8FD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C3BCF19">
          <v:rect id="_x0000_i1025" style="width:0;height:1.5pt" o:hralign="center" o:hrstd="t" o:hr="t" fillcolor="#a0a0a0" stroked="f"/>
        </w:pict>
      </w:r>
    </w:p>
    <w:p w14:paraId="2D901C6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二、实验命名和目录隔离</w:t>
      </w:r>
    </w:p>
    <w:p w14:paraId="0C9DB9B7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本次实验统一命名：</w:t>
      </w:r>
    </w:p>
    <w:p w14:paraId="19EA5A5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</w:t>
      </w:r>
    </w:p>
    <w:p w14:paraId="4E99035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新建并使用以下独立文件：</w:t>
      </w:r>
    </w:p>
    <w:p w14:paraId="5F22EA5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datasets/baseline_v1_train.txt</w:t>
      </w:r>
    </w:p>
    <w:p w14:paraId="5985DAF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datasets/baseline_v1_val.txt</w:t>
      </w:r>
    </w:p>
    <w:p w14:paraId="7F2ED04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datasets/baseline_v1_test.txt</w:t>
      </w:r>
    </w:p>
    <w:p w14:paraId="41F9591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datasets/fire_smoke_baseline_v1.yaml</w:t>
      </w:r>
    </w:p>
    <w:p w14:paraId="15DB6F7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E4F22B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baseline_train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/baseline_v1/</w:t>
      </w:r>
    </w:p>
    <w:p w14:paraId="5CF35FB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AC6AF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models/baseline_v1_best.pt</w:t>
      </w:r>
    </w:p>
    <w:p w14:paraId="148F698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models/baseline_v1_last.pt</w:t>
      </w:r>
    </w:p>
    <w:p w14:paraId="5CCF5E7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A68DF7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tools/baseline_v1_subset_report.md</w:t>
      </w:r>
    </w:p>
    <w:p w14:paraId="4450B97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tools/baseline_v1_subset_report.json</w:t>
      </w:r>
    </w:p>
    <w:p w14:paraId="67E79B5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tools/baseline_v1_training_report.md</w:t>
      </w:r>
    </w:p>
    <w:p w14:paraId="3B3E35C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tools/baseline_v1_evaluation.json</w:t>
      </w:r>
    </w:p>
    <w:p w14:paraId="5CA2452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tools/baseline_v1_metrics.jsonl</w:t>
      </w:r>
    </w:p>
    <w:p w14:paraId="58448B1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不得复用 smoke_* 文件名，也不得将新结果写入 runs/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smoke_train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/。</w:t>
      </w:r>
    </w:p>
    <w:p w14:paraId="5897DC19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D84DDAD">
          <v:rect id="_x0000_i1026" style="width:0;height:1.5pt" o:hralign="center" o:hrstd="t" o:hr="t" fillcolor="#a0a0a0" stroked="f"/>
        </w:pict>
      </w:r>
    </w:p>
    <w:p w14:paraId="54E38B8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三、构建中等规模、独立的 Baseline V1 数据子集</w:t>
      </w:r>
    </w:p>
    <w:p w14:paraId="386C1807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数据源：</w:t>
      </w:r>
    </w:p>
    <w:p w14:paraId="25E28C8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F:\火焰数据集\Dataset</w:t>
      </w:r>
    </w:p>
    <w:p w14:paraId="7F36C60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数据审计报告：</w:t>
      </w:r>
    </w:p>
    <w:p w14:paraId="7358CFD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dataset_audit.json</w:t>
      </w:r>
      <w:proofErr w:type="spellEnd"/>
    </w:p>
    <w:p w14:paraId="312A535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建议规模：</w:t>
      </w:r>
    </w:p>
    <w:p w14:paraId="3FCBB0D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train：15000张</w:t>
      </w:r>
    </w:p>
    <w:p w14:paraId="044BA3C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：3000张</w:t>
      </w:r>
    </w:p>
    <w:p w14:paraId="64D6352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test：3000张</w:t>
      </w:r>
    </w:p>
    <w:p w14:paraId="08C1CD5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总计：</w:t>
      </w:r>
    </w:p>
    <w:p w14:paraId="0DEE867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21000张</w:t>
      </w:r>
    </w:p>
    <w:p w14:paraId="12A8C47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三部分均按照以下图片级类别比例分层抽样：</w:t>
      </w:r>
    </w:p>
    <w:p w14:paraId="6F84F4A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fire-only：30%</w:t>
      </w:r>
    </w:p>
    <w:p w14:paraId="5AAA56B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smoke-only：30%</w:t>
      </w:r>
    </w:p>
    <w:p w14:paraId="53CDEFE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 + smoke：20%</w:t>
      </w:r>
    </w:p>
    <w:p w14:paraId="1E79D5C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无目标负样本：20%</w:t>
      </w:r>
    </w:p>
    <w:p w14:paraId="4309F64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目标数量：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49"/>
        <w:gridCol w:w="1270"/>
        <w:gridCol w:w="542"/>
        <w:gridCol w:w="783"/>
        <w:gridCol w:w="675"/>
      </w:tblGrid>
      <w:tr w:rsidR="00257A17" w:rsidRPr="00257A17" w14:paraId="7A9E72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C45F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集合</w:t>
            </w:r>
          </w:p>
        </w:tc>
        <w:tc>
          <w:tcPr>
            <w:tcW w:w="0" w:type="auto"/>
            <w:vAlign w:val="center"/>
            <w:hideMark/>
          </w:tcPr>
          <w:p w14:paraId="4CD26985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Fire-only</w:t>
            </w:r>
          </w:p>
        </w:tc>
        <w:tc>
          <w:tcPr>
            <w:tcW w:w="0" w:type="auto"/>
            <w:vAlign w:val="center"/>
            <w:hideMark/>
          </w:tcPr>
          <w:p w14:paraId="3F26FAA5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Smoke-only</w:t>
            </w:r>
          </w:p>
        </w:tc>
        <w:tc>
          <w:tcPr>
            <w:tcW w:w="0" w:type="auto"/>
            <w:vAlign w:val="center"/>
            <w:hideMark/>
          </w:tcPr>
          <w:p w14:paraId="556A51EC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双类</w:t>
            </w:r>
          </w:p>
        </w:tc>
        <w:tc>
          <w:tcPr>
            <w:tcW w:w="0" w:type="auto"/>
            <w:vAlign w:val="center"/>
            <w:hideMark/>
          </w:tcPr>
          <w:p w14:paraId="6AD5BD99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负样本</w:t>
            </w:r>
          </w:p>
        </w:tc>
        <w:tc>
          <w:tcPr>
            <w:tcW w:w="0" w:type="auto"/>
            <w:vAlign w:val="center"/>
            <w:hideMark/>
          </w:tcPr>
          <w:p w14:paraId="24D781E2" w14:textId="77777777" w:rsidR="00257A17" w:rsidRPr="00257A17" w:rsidRDefault="00257A17" w:rsidP="00257A1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合计</w:t>
            </w:r>
          </w:p>
        </w:tc>
      </w:tr>
      <w:tr w:rsidR="00257A17" w:rsidRPr="00257A17" w14:paraId="4749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EE32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17AFCD1B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4E5C4F96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466611F9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54CC472F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3BD3CC16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15000</w:t>
            </w:r>
          </w:p>
        </w:tc>
      </w:tr>
      <w:tr w:rsidR="00257A17" w:rsidRPr="00257A17" w14:paraId="7165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F47D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24769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26A657B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6C3ED77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579902D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39CCCB0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  <w:tr w:rsidR="00257A17" w:rsidRPr="00257A17" w14:paraId="03F0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7CB0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2CC4A46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124A2D35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2B5128F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795DCA7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0B3ED14E" w14:textId="77777777" w:rsidR="00257A17" w:rsidRPr="00257A17" w:rsidRDefault="00257A17" w:rsidP="00257A1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257A17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3000</w:t>
            </w:r>
          </w:p>
        </w:tc>
      </w:tr>
    </w:tbl>
    <w:p w14:paraId="37B791F3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如因过滤后数量不足，可以做最小比例调整，但必须在报告中说明。</w:t>
      </w:r>
    </w:p>
    <w:p w14:paraId="1866D71E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392FC1">
          <v:rect id="_x0000_i1027" style="width:0;height:1.5pt" o:hralign="center" o:hrstd="t" o:hr="t" fillcolor="#a0a0a0" stroked="f"/>
        </w:pict>
      </w:r>
    </w:p>
    <w:p w14:paraId="3C576A7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四、数据过滤和防泄漏要求</w:t>
      </w:r>
    </w:p>
    <w:p w14:paraId="009B7B5F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必须满足：</w:t>
      </w:r>
    </w:p>
    <w:p w14:paraId="67D8AAD3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排除审计报告中包含319个越界框的288张图片； </w:t>
      </w:r>
    </w:p>
    <w:p w14:paraId="7E1E4D25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排除损坏、标签异常、缺失标签和孤立标签； </w:t>
      </w:r>
    </w:p>
    <w:p w14:paraId="6B8290B4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同一 SHA-256 完全重复组只能进入 train、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、test 中的一个集合； </w:t>
      </w:r>
    </w:p>
    <w:p w14:paraId="0AF64ACC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train、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、test 内部也不得有 SHA-256 完全重复； </w:t>
      </w:r>
    </w:p>
    <w:p w14:paraId="25A01BE6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固定随机种子42； </w:t>
      </w:r>
    </w:p>
    <w:p w14:paraId="0A5B0B58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不修改、复制、删除原始图片和标签； </w:t>
      </w:r>
    </w:p>
    <w:p w14:paraId="61CED8B4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不根据16×16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aHash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的636434个近似对直接删除数据； </w:t>
      </w:r>
    </w:p>
    <w:p w14:paraId="575C51E6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所有生成的 txt 使用图片绝对路径； </w:t>
      </w:r>
    </w:p>
    <w:p w14:paraId="0BBEBC99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检查每个路径及对应标签均存在； </w:t>
      </w:r>
    </w:p>
    <w:p w14:paraId="2F55FD78" w14:textId="77777777" w:rsidR="00257A17" w:rsidRPr="00257A17" w:rsidRDefault="00257A17" w:rsidP="00257A1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生成结果必须可复现。 </w:t>
      </w:r>
    </w:p>
    <w:p w14:paraId="10E9ADC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近似重复处理</w:t>
      </w:r>
    </w:p>
    <w:p w14:paraId="6FBD56B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本次至少对最终抽取的21000张图片计算更稳健的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DB4314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要求：</w:t>
      </w:r>
    </w:p>
    <w:p w14:paraId="14D41ED5" w14:textId="77777777" w:rsidR="00257A17" w:rsidRPr="00257A17" w:rsidRDefault="00257A17" w:rsidP="00257A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统计 train、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、test 之间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完全一致的图片； </w:t>
      </w:r>
    </w:p>
    <w:p w14:paraId="28AF8C46" w14:textId="77777777" w:rsidR="00257A17" w:rsidRPr="00257A17" w:rsidRDefault="00257A17" w:rsidP="00257A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pHash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完全一致的图片不得跨集合； </w:t>
      </w:r>
    </w:p>
    <w:p w14:paraId="71A52A6D" w14:textId="77777777" w:rsidR="00257A17" w:rsidRPr="00257A17" w:rsidRDefault="00257A17" w:rsidP="00257A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对汉明距离较小的疑似近似重复只生成报告，不自动大规模删除； </w:t>
      </w:r>
    </w:p>
    <w:p w14:paraId="68597EFF" w14:textId="77777777" w:rsidR="00257A17" w:rsidRPr="00257A17" w:rsidRDefault="00257A17" w:rsidP="00257A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报告中列出跨集合疑似近似重复数量和部分样例； </w:t>
      </w:r>
    </w:p>
    <w:p w14:paraId="4C69EFF3" w14:textId="77777777" w:rsidR="00257A17" w:rsidRPr="00257A17" w:rsidRDefault="00257A17" w:rsidP="00257A1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不因近似重复检查失败而修改原始数据。 </w:t>
      </w:r>
    </w:p>
    <w:p w14:paraId="17272C0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54D0A77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完全重复必须消除；近似重复可能既包含视频相邻帧，也包含合法的相似火灾场景，不能暴力删除。</w:t>
      </w:r>
    </w:p>
    <w:p w14:paraId="63B640EC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5E9ED55">
          <v:rect id="_x0000_i1028" style="width:0;height:1.5pt" o:hralign="center" o:hrstd="t" o:hr="t" fillcolor="#a0a0a0" stroked="f"/>
        </w:pict>
      </w:r>
    </w:p>
    <w:p w14:paraId="61E587C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五、生成数据配置</w:t>
      </w:r>
    </w:p>
    <w:p w14:paraId="3D95F82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生成：</w:t>
      </w:r>
    </w:p>
    <w:p w14:paraId="3D5D4EA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datasets/fire_smoke_baseline_v1.yaml</w:t>
      </w:r>
    </w:p>
    <w:p w14:paraId="3FA0154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内容应类似：</w:t>
      </w:r>
    </w:p>
    <w:p w14:paraId="7B5CCA6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train: baseline_v1_train.txt</w:t>
      </w:r>
    </w:p>
    <w:p w14:paraId="31CE0FE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: baseline_v1_val.txt</w:t>
      </w:r>
    </w:p>
    <w:p w14:paraId="4944471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test: baseline_v1_test.txt</w:t>
      </w:r>
    </w:p>
    <w:p w14:paraId="5B69009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648B7F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nc: 2</w:t>
      </w:r>
    </w:p>
    <w:p w14:paraId="0EC7268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91EA73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names:</w:t>
      </w:r>
    </w:p>
    <w:p w14:paraId="7800F6F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0: fire</w:t>
      </w:r>
    </w:p>
    <w:p w14:paraId="580E43D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1: smoke</w:t>
      </w:r>
    </w:p>
    <w:p w14:paraId="364E0D57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请根据 YAML 所在目录和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路径解析规则，保证三个 txt 均可正常加载。</w:t>
      </w:r>
    </w:p>
    <w:p w14:paraId="6B6281D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构建后必须执行：</w:t>
      </w:r>
    </w:p>
    <w:p w14:paraId="3D1C20FF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全部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21000个图片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路径存在性检查； </w:t>
      </w:r>
    </w:p>
    <w:p w14:paraId="7B2AB545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对应标签存在性检查； </w:t>
      </w:r>
    </w:p>
    <w:p w14:paraId="307901B7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YOLO标签格式复查； </w:t>
      </w:r>
    </w:p>
    <w:p w14:paraId="2D43A7D1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check_det_dataset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检查； </w:t>
      </w:r>
    </w:p>
    <w:p w14:paraId="1789CAB4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从 train、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、test 分别随机加载至少32张； </w:t>
      </w:r>
    </w:p>
    <w:p w14:paraId="1C3223B3" w14:textId="77777777" w:rsidR="00257A17" w:rsidRPr="00257A17" w:rsidRDefault="00257A17" w:rsidP="00257A1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不正式训练前先完成数据加载测试。 </w:t>
      </w:r>
    </w:p>
    <w:p w14:paraId="4A90485E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A42B736">
          <v:rect id="_x0000_i1029" style="width:0;height:1.5pt" o:hralign="center" o:hrstd="t" o:hr="t" fillcolor="#a0a0a0" stroked="f"/>
        </w:pict>
      </w:r>
    </w:p>
    <w:p w14:paraId="1C351CC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六、训练权重选择</w:t>
      </w:r>
    </w:p>
    <w:p w14:paraId="3C9E0E4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 使用：</w:t>
      </w:r>
    </w:p>
    <w:p w14:paraId="1697A48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yolo11n.pt</w:t>
      </w:r>
    </w:p>
    <w:p w14:paraId="528F688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作为初始预训练权重。</w:t>
      </w:r>
    </w:p>
    <w:p w14:paraId="62A986D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不要使用：</w:t>
      </w:r>
    </w:p>
    <w:p w14:paraId="1CA7B03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6820F9D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models/smoke_v1_best.pt</w:t>
      </w:r>
    </w:p>
    <w:p w14:paraId="541D733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作为本次 Baseline V1 的起点。</w:t>
      </w:r>
    </w:p>
    <w:p w14:paraId="08DAC59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4BDB61A3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 应作为一组相对独立、可复现的正式基线实验。冒烟模型只训练了3个 epoch，主要用于验证链路，不应影响正式基线的独立性。</w:t>
      </w:r>
    </w:p>
    <w:p w14:paraId="3A3D890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后续可另外创建：</w:t>
      </w:r>
    </w:p>
    <w:p w14:paraId="65BD963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baseline_v1_warmstart</w:t>
      </w:r>
    </w:p>
    <w:p w14:paraId="3538DEA7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比较从冒烟模型继续训练与从 COCO 预训练模型训练的差别，但不属于本次任务。</w:t>
      </w:r>
    </w:p>
    <w:p w14:paraId="61C26D41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C7B6A96">
          <v:rect id="_x0000_i1030" style="width:0;height:1.5pt" o:hralign="center" o:hrstd="t" o:hr="t" fillcolor="#a0a0a0" stroked="f"/>
        </w:pict>
      </w:r>
    </w:p>
    <w:p w14:paraId="7AE6467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七、训练参数</w:t>
      </w:r>
    </w:p>
    <w:p w14:paraId="6F2ABDC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通过现有 M2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执行，不得绕过 M2 直接使用 CLI。</w:t>
      </w:r>
    </w:p>
    <w:p w14:paraId="55BFD7C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建议参数：</w:t>
      </w:r>
    </w:p>
    <w:p w14:paraId="3BC6E98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weights：yolo11n.pt</w:t>
      </w:r>
    </w:p>
    <w:p w14:paraId="58FABFC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data：datasets/fire_smoke_baseline_v1.yaml</w:t>
      </w:r>
    </w:p>
    <w:p w14:paraId="269B40C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epochs：30</w:t>
      </w:r>
    </w:p>
    <w:p w14:paraId="2D11013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batch：16</w:t>
      </w:r>
    </w:p>
    <w:p w14:paraId="006761B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imgsz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：640</w:t>
      </w:r>
    </w:p>
    <w:p w14:paraId="191B48D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device：0</w:t>
      </w:r>
    </w:p>
    <w:p w14:paraId="46C6713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workers：4</w:t>
      </w:r>
    </w:p>
    <w:p w14:paraId="45F3398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seed：42</w:t>
      </w:r>
    </w:p>
    <w:p w14:paraId="1EF2286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patience：10</w:t>
      </w:r>
    </w:p>
    <w:p w14:paraId="4B052B7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project：runs/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baseline_train</w:t>
      </w:r>
      <w:proofErr w:type="spellEnd"/>
    </w:p>
    <w:p w14:paraId="206186F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name：baseline_v1</w:t>
      </w:r>
    </w:p>
    <w:p w14:paraId="5882980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建议保持：</w:t>
      </w:r>
    </w:p>
    <w:p w14:paraId="2510160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amp=True</w:t>
      </w:r>
    </w:p>
    <w:p w14:paraId="75299BD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cache=False</w:t>
      </w:r>
    </w:p>
    <w:p w14:paraId="584CD27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deterministic=True</w:t>
      </w:r>
    </w:p>
    <w:p w14:paraId="1632D1CF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如果当前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不支持 patience、amp 或 cache：</w:t>
      </w:r>
    </w:p>
    <w:p w14:paraId="36A7BCFB" w14:textId="77777777" w:rsidR="00257A17" w:rsidRPr="00257A17" w:rsidRDefault="00257A17" w:rsidP="00257A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先检查是否可以通过现有参数字典传入； </w:t>
      </w:r>
    </w:p>
    <w:p w14:paraId="5C09A74C" w14:textId="77777777" w:rsidR="00257A17" w:rsidRPr="00257A17" w:rsidRDefault="00257A17" w:rsidP="00257A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只有确实无法传入时，才做最小兼容性修改； </w:t>
      </w:r>
    </w:p>
    <w:p w14:paraId="7963FEB3" w14:textId="77777777" w:rsidR="00257A17" w:rsidRPr="00257A17" w:rsidRDefault="00257A17" w:rsidP="00257A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不重构 M2； </w:t>
      </w:r>
    </w:p>
    <w:p w14:paraId="0C2F0F0B" w14:textId="77777777" w:rsidR="00257A17" w:rsidRPr="00257A17" w:rsidRDefault="00257A17" w:rsidP="00257A1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所有修改必须写入报告。 </w:t>
      </w:r>
    </w:p>
    <w:p w14:paraId="0460CFC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关于 Epoch</w:t>
      </w:r>
    </w:p>
    <w:p w14:paraId="110F89F1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最大训练30个 epoch，但允许 Early Stopping。</w:t>
      </w:r>
    </w:p>
    <w:p w14:paraId="1C2BA01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如果连续10个 epoch 验证指标没有改善，可以提前停止。</w:t>
      </w:r>
    </w:p>
    <w:p w14:paraId="50A88AE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本次不要求一定跑满30个 epoch，更关注：</w:t>
      </w:r>
    </w:p>
    <w:p w14:paraId="6CE4F0B7" w14:textId="77777777" w:rsidR="00257A17" w:rsidRPr="00257A17" w:rsidRDefault="00257A17" w:rsidP="00257A1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是否正常收敛； </w:t>
      </w:r>
    </w:p>
    <w:p w14:paraId="25F39CE9" w14:textId="77777777" w:rsidR="00257A17" w:rsidRPr="00257A17" w:rsidRDefault="00257A17" w:rsidP="00257A1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指标是否持续提升； </w:t>
      </w:r>
    </w:p>
    <w:p w14:paraId="0DD75703" w14:textId="77777777" w:rsidR="00257A17" w:rsidRPr="00257A17" w:rsidRDefault="00257A17" w:rsidP="00257A1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是否出现明显过拟合。 </w:t>
      </w:r>
    </w:p>
    <w:p w14:paraId="1931C2B1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5B4B969">
          <v:rect id="_x0000_i1031" style="width:0;height:1.5pt" o:hralign="center" o:hrstd="t" o:hr="t" fillcolor="#a0a0a0" stroked="f"/>
        </w:pict>
      </w:r>
    </w:p>
    <w:p w14:paraId="2506C76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八、模型输出隔离</w:t>
      </w:r>
    </w:p>
    <w:p w14:paraId="101CC91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训练完成后：</w:t>
      </w:r>
    </w:p>
    <w:p w14:paraId="3B5AFE7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原始权重保留在：</w:t>
      </w:r>
    </w:p>
    <w:p w14:paraId="2CE14B9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runs/baseline_train/baseline_v1/weights/best.pt</w:t>
      </w:r>
    </w:p>
    <w:p w14:paraId="5A1E8FD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runs/baseline_train/baseline_v1/weights/last.pt</w:t>
      </w:r>
    </w:p>
    <w:p w14:paraId="618101B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并复制为：</w:t>
      </w:r>
    </w:p>
    <w:p w14:paraId="2D2BEF2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models/baseline_v1_best.pt</w:t>
      </w:r>
    </w:p>
    <w:p w14:paraId="09824F9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models/baseline_v1_last.pt</w:t>
      </w:r>
    </w:p>
    <w:p w14:paraId="6733EB9B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不得自动复制到：</w:t>
      </w:r>
    </w:p>
    <w:p w14:paraId="4DE2896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06BE041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复制后计算 SHA-256，并记录原始权重和复制权重是否一致。</w:t>
      </w:r>
    </w:p>
    <w:p w14:paraId="42AEDD3D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139BE78">
          <v:rect id="_x0000_i1032" style="width:0;height:1.5pt" o:hralign="center" o:hrstd="t" o:hr="t" fillcolor="#a0a0a0" stroked="f"/>
        </w:pict>
      </w:r>
    </w:p>
    <w:p w14:paraId="496A379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九、验证集指标</w:t>
      </w:r>
    </w:p>
    <w:p w14:paraId="0AE27751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每个 epoch 记录：</w:t>
      </w:r>
    </w:p>
    <w:p w14:paraId="2D08166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epoch</w:t>
      </w:r>
    </w:p>
    <w:p w14:paraId="2A5014D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train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box_loss</w:t>
      </w:r>
      <w:proofErr w:type="spellEnd"/>
    </w:p>
    <w:p w14:paraId="5D3BF7A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train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cls_loss</w:t>
      </w:r>
      <w:proofErr w:type="spellEnd"/>
    </w:p>
    <w:p w14:paraId="6099D94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train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dfl_loss</w:t>
      </w:r>
      <w:proofErr w:type="spellEnd"/>
    </w:p>
    <w:p w14:paraId="0931576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box_loss</w:t>
      </w:r>
      <w:proofErr w:type="spellEnd"/>
    </w:p>
    <w:p w14:paraId="44F3DA3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cls_loss</w:t>
      </w:r>
      <w:proofErr w:type="spellEnd"/>
    </w:p>
    <w:p w14:paraId="5A08811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dfl_loss</w:t>
      </w:r>
      <w:proofErr w:type="spellEnd"/>
    </w:p>
    <w:p w14:paraId="134C75B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</w:t>
      </w:r>
    </w:p>
    <w:p w14:paraId="774DCA9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recall</w:t>
      </w:r>
    </w:p>
    <w:p w14:paraId="7E6126F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</w:t>
      </w:r>
    </w:p>
    <w:p w14:paraId="7021C41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mAP50-95</w:t>
      </w:r>
    </w:p>
    <w:p w14:paraId="5A6CED9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learning_rate</w:t>
      </w:r>
      <w:proofErr w:type="spellEnd"/>
    </w:p>
    <w:p w14:paraId="1FE3931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GPU显存</w:t>
      </w:r>
    </w:p>
    <w:p w14:paraId="788EE65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elapsed</w:t>
      </w:r>
    </w:p>
    <w:p w14:paraId="1D289E8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ETA</w:t>
      </w:r>
    </w:p>
    <w:p w14:paraId="3A55AC8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训练结束后报告：</w:t>
      </w:r>
    </w:p>
    <w:p w14:paraId="03C8A5F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最佳 epoch</w:t>
      </w:r>
    </w:p>
    <w:p w14:paraId="4392BB6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停止 epoch</w:t>
      </w:r>
    </w:p>
    <w:p w14:paraId="6F2D639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训练总耗时</w:t>
      </w:r>
    </w:p>
    <w:p w14:paraId="3B52A8F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最佳 precision</w:t>
      </w:r>
    </w:p>
    <w:p w14:paraId="6D29EBF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最佳 recall</w:t>
      </w:r>
    </w:p>
    <w:p w14:paraId="7C4E5EC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最佳 mAP50</w:t>
      </w:r>
    </w:p>
    <w:p w14:paraId="6598239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最佳 mAP50-95</w:t>
      </w:r>
    </w:p>
    <w:p w14:paraId="189AED9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是否触发 early stopping</w:t>
      </w:r>
    </w:p>
    <w:p w14:paraId="0A9A86F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必须分别给出：</w:t>
      </w:r>
    </w:p>
    <w:p w14:paraId="6539616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 的 Precision / Recall / AP50 / AP50-95</w:t>
      </w:r>
    </w:p>
    <w:p w14:paraId="655B009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 的 Precision / Recall / AP50 / AP50-95</w:t>
      </w:r>
    </w:p>
    <w:p w14:paraId="6F33707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不能只报告总体指标。</w:t>
      </w:r>
    </w:p>
    <w:p w14:paraId="236E2826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F4CECD1">
          <v:rect id="_x0000_i1033" style="width:0;height:1.5pt" o:hralign="center" o:hrstd="t" o:hr="t" fillcolor="#a0a0a0" stroked="f"/>
        </w:pict>
      </w:r>
    </w:p>
    <w:p w14:paraId="5407062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十、独立 Test 集评估</w:t>
      </w:r>
    </w:p>
    <w:p w14:paraId="2C8409E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模型选择和训练参数调整只能使用 train 和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07C561B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训练完成、模型固定后，才对：</w:t>
      </w:r>
    </w:p>
    <w:p w14:paraId="1D00215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baseline_v1_test.txt</w:t>
      </w:r>
    </w:p>
    <w:p w14:paraId="290B4CF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执行一次独立评估。</w:t>
      </w:r>
    </w:p>
    <w:p w14:paraId="3195459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Test评估应输出：</w:t>
      </w:r>
    </w:p>
    <w:p w14:paraId="469BE78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总体 Precision</w:t>
      </w:r>
    </w:p>
    <w:p w14:paraId="660F1EC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总体 Recall</w:t>
      </w:r>
    </w:p>
    <w:p w14:paraId="6D1CC39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总体 mAP50</w:t>
      </w:r>
    </w:p>
    <w:p w14:paraId="03881EA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总体 mAP50-95</w:t>
      </w:r>
    </w:p>
    <w:p w14:paraId="180D638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4B12BD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 Precision / Recall / AP</w:t>
      </w:r>
    </w:p>
    <w:p w14:paraId="2BEB5DC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 Precision / Recall / AP</w:t>
      </w:r>
    </w:p>
    <w:p w14:paraId="7F79552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CC4023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混淆矩阵</w:t>
      </w:r>
    </w:p>
    <w:p w14:paraId="3696FF5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PR曲线</w:t>
      </w:r>
    </w:p>
    <w:p w14:paraId="59CE2EA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F1曲线</w:t>
      </w:r>
    </w:p>
    <w:p w14:paraId="55DFACA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Precision曲线</w:t>
      </w:r>
    </w:p>
    <w:p w14:paraId="00EF7E8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Recall曲线</w:t>
      </w:r>
    </w:p>
    <w:p w14:paraId="7ED5BE2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Test结果不得反过来用于选择最佳 epoch 或调参。</w:t>
      </w:r>
    </w:p>
    <w:p w14:paraId="68EDF34E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25E4FE">
          <v:rect id="_x0000_i1034" style="width:0;height:1.5pt" o:hralign="center" o:hrstd="t" o:hr="t" fillcolor="#a0a0a0" stroked="f"/>
        </w:pict>
      </w:r>
    </w:p>
    <w:p w14:paraId="0B9BE1D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十一、负样本误报专项评估</w:t>
      </w:r>
    </w:p>
    <w:p w14:paraId="7632A04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Baseline V1 中有专门的无目标负样本。</w:t>
      </w:r>
    </w:p>
    <w:p w14:paraId="0F3CD5F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必须单独统计：</w:t>
      </w:r>
    </w:p>
    <w:p w14:paraId="2BE8069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负样本总数</w:t>
      </w:r>
    </w:p>
    <w:p w14:paraId="7F50D33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被错误识别为 fire 的图片数</w:t>
      </w:r>
    </w:p>
    <w:p w14:paraId="5AC416C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被错误识别为 smoke 的图片数</w:t>
      </w:r>
    </w:p>
    <w:p w14:paraId="2FAAF83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同时被错误识别为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fire+smoke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的图片数</w:t>
      </w:r>
    </w:p>
    <w:p w14:paraId="4D00E54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负样本图片级误报率</w:t>
      </w:r>
    </w:p>
    <w:p w14:paraId="36683DA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平均误报框数量</w:t>
      </w:r>
    </w:p>
    <w:p w14:paraId="5811918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最高误报置信度</w:t>
      </w:r>
    </w:p>
    <w:p w14:paraId="350980F3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并分别在以下阈值下评估：</w:t>
      </w:r>
    </w:p>
    <w:p w14:paraId="48A4C2F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conf=0.25</w:t>
      </w:r>
    </w:p>
    <w:p w14:paraId="73D9668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conf=0.40</w:t>
      </w:r>
    </w:p>
    <w:p w14:paraId="763E7A1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conf=0.50</w:t>
      </w:r>
    </w:p>
    <w:p w14:paraId="55DDCD4B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原因</w:t>
      </w:r>
    </w:p>
    <w:p w14:paraId="39199E7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火灾系统不仅要看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，还要特别关注正常画面是否频繁报警。</w:t>
      </w:r>
    </w:p>
    <w:p w14:paraId="26E154D6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9CEC0AA">
          <v:rect id="_x0000_i1035" style="width:0;height:1.5pt" o:hralign="center" o:hrstd="t" o:hr="t" fillcolor="#a0a0a0" stroked="f"/>
        </w:pict>
      </w:r>
    </w:p>
    <w:p w14:paraId="2D80572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十二、错误案例导出</w:t>
      </w:r>
    </w:p>
    <w:p w14:paraId="2F9C62F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创建：</w:t>
      </w:r>
    </w:p>
    <w:p w14:paraId="1D8D518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runs/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baseline_train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/baseline_v1/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error_analysis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517CAF6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至少导出：</w:t>
      </w:r>
    </w:p>
    <w:p w14:paraId="3762180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false_positive_fire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49417A7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false_positive_smoke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70034B7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false_negative_fire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49721AB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false_negative_smoke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3977073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low_confidence_correct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</w:t>
      </w:r>
    </w:p>
    <w:p w14:paraId="265BA53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每类保存最多50张有代表性的标注图，并生成：</w:t>
      </w:r>
    </w:p>
    <w:p w14:paraId="24DCF9B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error_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analysis.json</w:t>
      </w:r>
      <w:proofErr w:type="spellEnd"/>
      <w:proofErr w:type="gramEnd"/>
    </w:p>
    <w:p w14:paraId="4C6545D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error_analysis.md</w:t>
      </w:r>
    </w:p>
    <w:p w14:paraId="6435FB5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每条记录包含：</w:t>
      </w:r>
    </w:p>
    <w:p w14:paraId="05F7FA1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图片路径</w:t>
      </w:r>
    </w:p>
    <w:p w14:paraId="15423B1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真实类别</w:t>
      </w:r>
    </w:p>
    <w:p w14:paraId="28E2C3E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预测类别</w:t>
      </w:r>
    </w:p>
    <w:p w14:paraId="1E82D5E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置信度</w:t>
      </w:r>
    </w:p>
    <w:p w14:paraId="1C55D0D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检测框</w:t>
      </w:r>
    </w:p>
    <w:p w14:paraId="2339CFF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错误类型</w:t>
      </w:r>
    </w:p>
    <w:p w14:paraId="7BEB832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不修改原始图片。</w:t>
      </w:r>
    </w:p>
    <w:p w14:paraId="151456C0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C1EBCF">
          <v:rect id="_x0000_i1036" style="width:0;height:1.5pt" o:hralign="center" o:hrstd="t" o:hr="t" fillcolor="#a0a0a0" stroked="f"/>
        </w:pict>
      </w:r>
    </w:p>
    <w:p w14:paraId="4850D1E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十三、困难负样本补充测试</w:t>
      </w:r>
    </w:p>
    <w:p w14:paraId="5F914FB3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除数据集 test 之外，再使用已有的：</w:t>
      </w:r>
    </w:p>
    <w:p w14:paraId="64AB7C7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me.mp4</w:t>
      </w:r>
    </w:p>
    <w:p w14:paraId="21D3A7E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以及项目中可以找到的非火灾干扰素材进行测试。</w:t>
      </w:r>
    </w:p>
    <w:p w14:paraId="4FDDBA6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重点关注：</w:t>
      </w:r>
    </w:p>
    <w:p w14:paraId="0845386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烟花</w:t>
      </w:r>
    </w:p>
    <w:p w14:paraId="629143E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夕阳或强光</w:t>
      </w:r>
    </w:p>
    <w:p w14:paraId="79E693C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路灯</w:t>
      </w:r>
    </w:p>
    <w:p w14:paraId="1DC07FE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车灯</w:t>
      </w:r>
    </w:p>
    <w:p w14:paraId="7CF8955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云雾</w:t>
      </w:r>
    </w:p>
    <w:p w14:paraId="678525A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蒸汽</w:t>
      </w:r>
    </w:p>
    <w:p w14:paraId="7A037BB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焊接火花</w:t>
      </w:r>
    </w:p>
    <w:p w14:paraId="72AE372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红色或橙色物体</w:t>
      </w:r>
    </w:p>
    <w:p w14:paraId="2087CAF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本次不要求从网上下载新素材。</w:t>
      </w:r>
    </w:p>
    <w:p w14:paraId="148109F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已有素材不足时，只在报告中列出后续需要补充的困难负样本类型。</w:t>
      </w:r>
    </w:p>
    <w:p w14:paraId="35682C16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对于 me.mp4，输出：</w:t>
      </w:r>
    </w:p>
    <w:p w14:paraId="78701C4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总帧数</w:t>
      </w:r>
    </w:p>
    <w:p w14:paraId="7FFA039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fire阳性帧数</w:t>
      </w:r>
    </w:p>
    <w:p w14:paraId="3569C23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smoke阳性帧数</w:t>
      </w:r>
    </w:p>
    <w:p w14:paraId="354C1DD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连续阳性片段数量</w:t>
      </w:r>
    </w:p>
    <w:p w14:paraId="44213F2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最高置信度</w:t>
      </w:r>
    </w:p>
    <w:p w14:paraId="4A80C60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是否触发M6事件</w:t>
      </w:r>
    </w:p>
    <w:p w14:paraId="49392AD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并与冒烟模型结果进行比较：</w:t>
      </w:r>
    </w:p>
    <w:p w14:paraId="312C89F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冒烟模型：</w:t>
      </w:r>
    </w:p>
    <w:p w14:paraId="14B4994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 12帧</w:t>
      </w:r>
    </w:p>
    <w:p w14:paraId="6F67F6A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 31帧</w:t>
      </w:r>
    </w:p>
    <w:p w14:paraId="026E4CAC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804AED">
          <v:rect id="_x0000_i1037" style="width:0;height:1.5pt" o:hralign="center" o:hrstd="t" o:hr="t" fillcolor="#a0a0a0" stroked="f"/>
        </w:pict>
      </w:r>
    </w:p>
    <w:p w14:paraId="5C801A7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十四、与冒烟模型进行对比</w:t>
      </w:r>
    </w:p>
    <w:p w14:paraId="3983C84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报告中加入对比表。</w:t>
      </w:r>
    </w:p>
    <w:p w14:paraId="0FA7517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冒烟模型已知指标：</w:t>
      </w:r>
    </w:p>
    <w:p w14:paraId="20ED1DD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train：3000</w:t>
      </w:r>
    </w:p>
    <w:p w14:paraId="439FAD1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：600</w:t>
      </w:r>
    </w:p>
    <w:p w14:paraId="5FC0CE6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epochs：3</w:t>
      </w:r>
    </w:p>
    <w:p w14:paraId="02BA5CD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87A84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Precision：0.5085</w:t>
      </w:r>
    </w:p>
    <w:p w14:paraId="694E6F6C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Recall：0.4229</w:t>
      </w:r>
    </w:p>
    <w:p w14:paraId="011580B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mAP50：0.4306</w:t>
      </w:r>
    </w:p>
    <w:p w14:paraId="30F7B75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mAP50-95：0.2200</w:t>
      </w:r>
    </w:p>
    <w:p w14:paraId="2A41235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对比：</w:t>
      </w:r>
    </w:p>
    <w:p w14:paraId="1FF51EA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smoke_v1</w:t>
      </w:r>
    </w:p>
    <w:p w14:paraId="19A4BEC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baseline_v1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</w:p>
    <w:p w14:paraId="6038720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baseline_v1 test</w:t>
      </w:r>
    </w:p>
    <w:p w14:paraId="707C98C1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至少比较：</w:t>
      </w:r>
    </w:p>
    <w:p w14:paraId="76FD0A7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数据规模</w:t>
      </w:r>
    </w:p>
    <w:p w14:paraId="648755D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 epoch</w:t>
      </w:r>
    </w:p>
    <w:p w14:paraId="36F5E90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Precision</w:t>
      </w:r>
    </w:p>
    <w:p w14:paraId="12F8D6E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Recall</w:t>
      </w:r>
    </w:p>
    <w:p w14:paraId="6F5857D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</w:t>
      </w:r>
    </w:p>
    <w:p w14:paraId="2B2DE43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mAP50-95</w:t>
      </w:r>
    </w:p>
    <w:p w14:paraId="1A98CC0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fire单类指标</w:t>
      </w:r>
    </w:p>
    <w:p w14:paraId="72D8DFC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smoke单类指标</w:t>
      </w:r>
    </w:p>
    <w:p w14:paraId="050E5D1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负样本误报率</w:t>
      </w:r>
    </w:p>
    <w:p w14:paraId="131710C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me.mp4 fire/smoke阳性帧</w:t>
      </w:r>
    </w:p>
    <w:p w14:paraId="76EC7E8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推理耗时</w:t>
      </w:r>
    </w:p>
    <w:p w14:paraId="69C017F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注意说明：</w:t>
      </w:r>
    </w:p>
    <w:p w14:paraId="0964BE8B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冒烟模型和 Baseline V1 数据规模不同，结果用于工程趋势比较，不作为严格消融实验。</w:t>
      </w:r>
    </w:p>
    <w:p w14:paraId="78EEA379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09C74110">
          <v:rect id="_x0000_i1038" style="width:0;height:1.5pt" o:hralign="center" o:hrstd="t" o:hr="t" fillcolor="#a0a0a0" stroked="f"/>
        </w:pict>
      </w:r>
    </w:p>
    <w:p w14:paraId="7602560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十五、暂时不要替换 GUI 当前模型</w:t>
      </w:r>
    </w:p>
    <w:p w14:paraId="52AA9112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本次训练和评估完成后，不要自动替换：</w:t>
      </w:r>
    </w:p>
    <w:p w14:paraId="748C539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models/best.pt</w:t>
      </w:r>
    </w:p>
    <w:p w14:paraId="467022A5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也不要修改 M3/M4/M5 的模型加载优先级。</w:t>
      </w:r>
    </w:p>
    <w:p w14:paraId="56EDFCC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先使用独立验证脚本显式加载：</w:t>
      </w:r>
    </w:p>
    <w:p w14:paraId="0306C97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models/baseline_v1_best.pt</w:t>
      </w:r>
    </w:p>
    <w:p w14:paraId="366BA10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完成所有精度评估。</w:t>
      </w:r>
    </w:p>
    <w:p w14:paraId="5A0DC91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只有当最终报告确认 Baseline V1 明显优于冒烟模型，并得到人工确认后，才执行模型晋升。</w:t>
      </w:r>
    </w:p>
    <w:p w14:paraId="5DE73FC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可以准备但不要自动执行：</w:t>
      </w:r>
    </w:p>
    <w:p w14:paraId="0B86B4C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tools/promote_model.py</w:t>
      </w:r>
    </w:p>
    <w:p w14:paraId="49D0DC1A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模型晋升时应：</w:t>
      </w:r>
    </w:p>
    <w:p w14:paraId="6C98ADAE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将当前 models/best.pt 备份； </w:t>
      </w:r>
    </w:p>
    <w:p w14:paraId="384BDD0E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验证候选模型类别为 fire/smoke； </w:t>
      </w:r>
    </w:p>
    <w:p w14:paraId="516C2AD7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校验文件 SHA-256； </w:t>
      </w:r>
    </w:p>
    <w:p w14:paraId="3DB46242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原子替换 models/best.pt； </w:t>
      </w:r>
    </w:p>
    <w:p w14:paraId="4C2A43E2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写入模型版本记录； </w:t>
      </w:r>
    </w:p>
    <w:p w14:paraId="0C7B2100" w14:textId="77777777" w:rsidR="00257A17" w:rsidRPr="00257A17" w:rsidRDefault="00257A17" w:rsidP="00257A1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重启 GUI 后确认新模型加载。 </w:t>
      </w:r>
    </w:p>
    <w:p w14:paraId="6AADC60E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17C9EC">
          <v:rect id="_x0000_i1039" style="width:0;height:1.5pt" o:hralign="center" o:hrstd="t" o:hr="t" fillcolor="#a0a0a0" stroked="f"/>
        </w:pict>
      </w:r>
    </w:p>
    <w:p w14:paraId="2793E4C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十六、M6～M10验证范围</w:t>
      </w:r>
    </w:p>
    <w:p w14:paraId="6FBB4F2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Baseline V1完成后可以进行一次 M3～M10链路验证，但本次仍然：</w:t>
      </w:r>
    </w:p>
    <w:p w14:paraId="7FD93860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不要自动修改M6阈值</w:t>
      </w:r>
    </w:p>
    <w:p w14:paraId="4B54C29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不要自动修改M7权重</w:t>
      </w:r>
    </w:p>
    <w:p w14:paraId="0DB9331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不要自动修改M7危险等级规则</w:t>
      </w:r>
    </w:p>
    <w:p w14:paraId="14E9708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不要自动修改M8峰值规则</w:t>
      </w:r>
    </w:p>
    <w:p w14:paraId="5A8E4128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只记录：</w:t>
      </w:r>
    </w:p>
    <w:p w14:paraId="1E66872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真实检测置信度分布</w:t>
      </w:r>
    </w:p>
    <w:p w14:paraId="5E5AD08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fire/smoke面积比分布</w:t>
      </w:r>
    </w:p>
    <w:p w14:paraId="5CFEDF8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事件确认数量</w:t>
      </w:r>
    </w:p>
    <w:p w14:paraId="38D2FE8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事件丢弃数量</w:t>
      </w:r>
    </w:p>
    <w:p w14:paraId="117ABCB6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危险等级分布</w:t>
      </w:r>
    </w:p>
    <w:p w14:paraId="2CA652C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截图数量</w:t>
      </w:r>
    </w:p>
    <w:p w14:paraId="03C2932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报告是否完整</w:t>
      </w:r>
    </w:p>
    <w:p w14:paraId="5A9335F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业务参数的正式校准应在 Baseline V1模型效果确认后单独进行。</w:t>
      </w:r>
    </w:p>
    <w:p w14:paraId="5C8A7B41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7AA24AB">
          <v:rect id="_x0000_i1040" style="width:0;height:1.5pt" o:hralign="center" o:hrstd="t" o:hr="t" fillcolor="#a0a0a0" stroked="f"/>
        </w:pict>
      </w:r>
    </w:p>
    <w:p w14:paraId="47A758BC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十七、输出报告</w:t>
      </w:r>
    </w:p>
    <w:p w14:paraId="7A040241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生成：</w:t>
      </w:r>
    </w:p>
    <w:p w14:paraId="06D76F4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tools/baseline_v1_training_report.md</w:t>
      </w:r>
    </w:p>
    <w:p w14:paraId="11D4AD6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tools/baseline_v1_evaluation.json</w:t>
      </w:r>
    </w:p>
    <w:p w14:paraId="270DA54F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Markdown报告至少包括：</w:t>
      </w:r>
    </w:p>
    <w:p w14:paraId="518B8D75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实验目的； </w:t>
      </w:r>
    </w:p>
    <w:p w14:paraId="71BE9F76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与冒烟测试的隔离方式； </w:t>
      </w:r>
    </w:p>
    <w:p w14:paraId="38F86987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数据集构建与过滤； </w:t>
      </w:r>
    </w:p>
    <w:p w14:paraId="2CF53D08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train/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/test规模及类别分布； </w:t>
      </w:r>
    </w:p>
    <w:p w14:paraId="57331F57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完全重复和近似重复检查； </w:t>
      </w:r>
    </w:p>
    <w:p w14:paraId="5F4638BA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训练环境； </w:t>
      </w:r>
    </w:p>
    <w:p w14:paraId="23FB1588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训练参数； </w:t>
      </w:r>
    </w:p>
    <w:p w14:paraId="7275D3B3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每轮指标； </w:t>
      </w:r>
    </w:p>
    <w:p w14:paraId="2D477D4E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最佳模型信息； </w:t>
      </w:r>
    </w:p>
    <w:p w14:paraId="2A9ED5CE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总体及逐类指标； </w:t>
      </w:r>
    </w:p>
    <w:p w14:paraId="2A7D09B8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test总体及逐类指标； </w:t>
      </w:r>
    </w:p>
    <w:p w14:paraId="19EA8F12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负样本误报率； </w:t>
      </w:r>
    </w:p>
    <w:p w14:paraId="567F53FE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混淆矩阵和PR/F1曲线路径； </w:t>
      </w:r>
    </w:p>
    <w:p w14:paraId="6DC628CA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错误案例分析； </w:t>
      </w:r>
    </w:p>
    <w:p w14:paraId="6617AE57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me.mp4困难负样本结果； </w:t>
      </w:r>
    </w:p>
    <w:p w14:paraId="35881B3E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与 smoke_v1 对比； </w:t>
      </w:r>
    </w:p>
    <w:p w14:paraId="4189F8FB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M3～M10链路验证； </w:t>
      </w:r>
    </w:p>
    <w:p w14:paraId="65219EC1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是否建议晋升为当前 models/best.pt； </w:t>
      </w:r>
    </w:p>
    <w:p w14:paraId="55D44FB1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是否建议扩大到5万张或完整训练集； </w:t>
      </w:r>
    </w:p>
    <w:p w14:paraId="4D0223A0" w14:textId="77777777" w:rsidR="00257A17" w:rsidRPr="00257A17" w:rsidRDefault="00257A17" w:rsidP="00257A1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发现的问题和下一步建议。 </w:t>
      </w:r>
    </w:p>
    <w:p w14:paraId="661D814C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54DAE54">
          <v:rect id="_x0000_i1041" style="width:0;height:1.5pt" o:hralign="center" o:hrstd="t" o:hr="t" fillcolor="#a0a0a0" stroked="f"/>
        </w:pict>
      </w:r>
    </w:p>
    <w:p w14:paraId="14F62817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57A17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十八、成功标准</w:t>
      </w:r>
    </w:p>
    <w:p w14:paraId="426CA7E9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本次任务完成应满足：</w:t>
      </w:r>
    </w:p>
    <w:p w14:paraId="5D72804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冒烟实验所有产物保持不变</w:t>
      </w:r>
    </w:p>
    <w:p w14:paraId="0CAF9CC1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smoke_v1模型已独立备份</w:t>
      </w:r>
    </w:p>
    <w:p w14:paraId="481D48B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train/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/test使用独立文件名和目录</w:t>
      </w:r>
    </w:p>
    <w:p w14:paraId="267C767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Baseline V1共21000张，类别分层合理</w:t>
      </w:r>
    </w:p>
    <w:p w14:paraId="0FD8A99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三个集合之间无SHA-256完全重复</w:t>
      </w:r>
    </w:p>
    <w:p w14:paraId="05EEC5D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Ultralytics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数据加载测试通过</w:t>
      </w:r>
    </w:p>
    <w:p w14:paraId="3428CDF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通过M2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YOLOTrainer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完成训练</w:t>
      </w:r>
    </w:p>
    <w:p w14:paraId="1C71E55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baseline_v1_best.pt成功生成</w:t>
      </w:r>
    </w:p>
    <w:p w14:paraId="5878941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model.names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={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0: fire, 1: smoke}</w:t>
      </w:r>
    </w:p>
    <w:p w14:paraId="24D74EB7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输出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val</w:t>
      </w:r>
      <w:proofErr w:type="spell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总体及逐类指标</w:t>
      </w:r>
    </w:p>
    <w:p w14:paraId="72F39A1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在独立test集完成一次最终评估</w:t>
      </w:r>
    </w:p>
    <w:p w14:paraId="066A8B5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输出负样本误报率</w:t>
      </w:r>
    </w:p>
    <w:p w14:paraId="40706A89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输出混淆矩阵、PR曲线和错误案例</w:t>
      </w:r>
    </w:p>
    <w:p w14:paraId="33B3F31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与smoke_v1完成对比</w:t>
      </w:r>
    </w:p>
    <w:p w14:paraId="1982AE93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不覆盖models/best.pt</w:t>
      </w:r>
    </w:p>
    <w:p w14:paraId="45700DBA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不修改M6-M10业务阈值</w:t>
      </w:r>
    </w:p>
    <w:p w14:paraId="76CB679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[</w:t>
      </w:r>
      <w:proofErr w:type="gram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]</w:t>
      </w:r>
      <w:proofErr w:type="gramEnd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生成完整Baseline V1报告</w:t>
      </w:r>
    </w:p>
    <w:p w14:paraId="74530A70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如果训练时间、显存或数据加载出现问题，不要自行减少数据或降低图片尺寸。先停止并报告具体原因、显存占用和建议调整方案，等待确认后再改。</w:t>
      </w:r>
    </w:p>
    <w:p w14:paraId="30C45636" w14:textId="77777777" w:rsidR="00257A17" w:rsidRPr="00257A17" w:rsidRDefault="00257A17" w:rsidP="00257A17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025B03F">
          <v:rect id="_x0000_i1042" style="width:0;height:1.5pt" o:hralign="center" o:hrstd="t" o:hr="t" fillcolor="#a0a0a0" stroked="f"/>
        </w:pict>
      </w:r>
    </w:p>
    <w:p w14:paraId="772C224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57A1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十九、Git提交要求</w:t>
      </w:r>
    </w:p>
    <w:p w14:paraId="732B83EF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本任务先完成代码、数据清单和报告，不自动提交。</w:t>
      </w:r>
    </w:p>
    <w:p w14:paraId="67716421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建议后续拆成两个提交：</w:t>
      </w:r>
    </w:p>
    <w:p w14:paraId="041B2D0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feat: add leakage-aware baseline v1 dataset builder</w:t>
      </w:r>
    </w:p>
    <w:p w14:paraId="219AC2E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包含：</w:t>
      </w:r>
    </w:p>
    <w:p w14:paraId="4934DB15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数据子集构建工具</w:t>
      </w:r>
    </w:p>
    <w:p w14:paraId="0BC59E6E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baseline_v1 </w:t>
      </w:r>
      <w:proofErr w:type="spellStart"/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yaml</w:t>
      </w:r>
      <w:proofErr w:type="spellEnd"/>
    </w:p>
    <w:p w14:paraId="375BA7B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数据构建报告</w:t>
      </w:r>
    </w:p>
    <w:p w14:paraId="523E1BCE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第二个：</w:t>
      </w:r>
    </w:p>
    <w:p w14:paraId="33BD7F22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exp: train and evaluate fire-smoke baseline v1</w:t>
      </w:r>
    </w:p>
    <w:p w14:paraId="07C31844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包含：</w:t>
      </w:r>
    </w:p>
    <w:p w14:paraId="6286A52B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训练入口</w:t>
      </w:r>
    </w:p>
    <w:p w14:paraId="627B52DD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评估脚本</w:t>
      </w:r>
    </w:p>
    <w:p w14:paraId="3026C5DF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指标摘要</w:t>
      </w:r>
    </w:p>
    <w:p w14:paraId="5A81D0D4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Markdown报告</w:t>
      </w:r>
    </w:p>
    <w:p w14:paraId="41354688" w14:textId="77777777" w:rsidR="00257A17" w:rsidRPr="00257A17" w:rsidRDefault="00257A17" w:rsidP="00257A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必要的最小bug修复</w:t>
      </w:r>
    </w:p>
    <w:p w14:paraId="33DFB05D" w14:textId="77777777" w:rsidR="00257A17" w:rsidRPr="00257A17" w:rsidRDefault="00257A17" w:rsidP="00257A1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57A17">
        <w:rPr>
          <w:rFonts w:ascii="宋体" w:eastAsia="宋体" w:hAnsi="宋体" w:cs="宋体"/>
          <w:kern w:val="0"/>
          <w:sz w:val="24"/>
          <w:szCs w:val="24"/>
          <w14:ligatures w14:val="none"/>
        </w:rPr>
        <w:t>大模型权重、训练图片、txt绝对路径清单和大型运行产物不直接提交普通Git；模型可后续通过 Git LFS 或 Release 管理。</w:t>
      </w:r>
    </w:p>
    <w:p w14:paraId="784D6C64" w14:textId="77777777" w:rsidR="00410118" w:rsidRPr="00257A17" w:rsidRDefault="00410118">
      <w:pPr>
        <w:rPr>
          <w:rFonts w:hint="eastAsia"/>
        </w:rPr>
      </w:pPr>
    </w:p>
    <w:sectPr w:rsidR="00410118" w:rsidRPr="00257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320D"/>
    <w:multiLevelType w:val="multilevel"/>
    <w:tmpl w:val="C93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189E"/>
    <w:multiLevelType w:val="multilevel"/>
    <w:tmpl w:val="45BC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56EE0"/>
    <w:multiLevelType w:val="multilevel"/>
    <w:tmpl w:val="C51A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61C9C"/>
    <w:multiLevelType w:val="multilevel"/>
    <w:tmpl w:val="93C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54E41"/>
    <w:multiLevelType w:val="multilevel"/>
    <w:tmpl w:val="9AE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8265D"/>
    <w:multiLevelType w:val="multilevel"/>
    <w:tmpl w:val="07D2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42EF4"/>
    <w:multiLevelType w:val="multilevel"/>
    <w:tmpl w:val="13C82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870C7"/>
    <w:multiLevelType w:val="multilevel"/>
    <w:tmpl w:val="B98E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677993">
    <w:abstractNumId w:val="7"/>
  </w:num>
  <w:num w:numId="2" w16cid:durableId="267660187">
    <w:abstractNumId w:val="1"/>
  </w:num>
  <w:num w:numId="3" w16cid:durableId="1278374247">
    <w:abstractNumId w:val="3"/>
  </w:num>
  <w:num w:numId="4" w16cid:durableId="933047932">
    <w:abstractNumId w:val="5"/>
  </w:num>
  <w:num w:numId="5" w16cid:durableId="195697269">
    <w:abstractNumId w:val="0"/>
  </w:num>
  <w:num w:numId="6" w16cid:durableId="41444492">
    <w:abstractNumId w:val="4"/>
  </w:num>
  <w:num w:numId="7" w16cid:durableId="1922136180">
    <w:abstractNumId w:val="2"/>
  </w:num>
  <w:num w:numId="8" w16cid:durableId="216016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4A8C"/>
    <w:rsid w:val="00235622"/>
    <w:rsid w:val="00257A17"/>
    <w:rsid w:val="00410118"/>
    <w:rsid w:val="00434A8C"/>
    <w:rsid w:val="005D6CED"/>
    <w:rsid w:val="00D64703"/>
    <w:rsid w:val="00D8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9EDB6-00E2-4037-9182-E98F6406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4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A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A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A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A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4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4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4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4A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4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4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4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4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4A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A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4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A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4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4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4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2026-08-02T06:58:00Z</dcterms:created>
  <dcterms:modified xsi:type="dcterms:W3CDTF">2026-08-02T06:59:00Z</dcterms:modified>
</cp:coreProperties>
</file>