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pBdr>
          <w:top w:space="0" w:sz="0" w:val="nil"/>
          <w:left w:space="0" w:sz="0" w:val="nil"/>
          <w:bottom w:space="0" w:sz="0" w:val="nil"/>
          <w:right w:space="0" w:sz="0" w:val="nil"/>
          <w:between w:space="0" w:sz="0" w:val="nil"/>
        </w:pBdr>
        <w:rPr/>
      </w:pPr>
      <w:bookmarkStart w:colFirst="0" w:colLast="0" w:name="_1fob9te" w:id="0"/>
      <w:bookmarkEnd w:id="0"/>
      <w:r w:rsidDel="00000000" w:rsidR="00000000" w:rsidRPr="00000000">
        <w:rPr>
          <w:rtl w:val="0"/>
        </w:rPr>
        <w:t xml:space="preserve">Section 1 - Project Description</w:t>
      </w:r>
    </w:p>
    <w:p w:rsidR="00000000" w:rsidDel="00000000" w:rsidP="00000000" w:rsidRDefault="00000000" w:rsidRPr="00000000" w14:paraId="00000002">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3znysh7" w:id="1"/>
      <w:bookmarkEnd w:id="1"/>
      <w:r w:rsidDel="00000000" w:rsidR="00000000" w:rsidRPr="00000000">
        <w:rPr>
          <w:rtl w:val="0"/>
        </w:rPr>
        <w:t xml:space="preserve">1.1 Project</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Cadence</w:t>
      </w:r>
    </w:p>
    <w:p w:rsidR="00000000" w:rsidDel="00000000" w:rsidP="00000000" w:rsidRDefault="00000000" w:rsidRPr="00000000" w14:paraId="00000004">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2et92p0" w:id="2"/>
      <w:bookmarkEnd w:id="2"/>
      <w:r w:rsidDel="00000000" w:rsidR="00000000" w:rsidRPr="00000000">
        <w:rPr>
          <w:rtl w:val="0"/>
        </w:rPr>
        <w:t xml:space="preserve">1.2 Description</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Cadence is a dating platform focused on matching people based on their musical preferences and hobbies. We’re hoping that by providing users with a platform where they can search for potential partners based on a common interest we can match users with other users that are in their area that they have high compatibility with.</w:t>
      </w:r>
    </w:p>
    <w:p w:rsidR="00000000" w:rsidDel="00000000" w:rsidP="00000000" w:rsidRDefault="00000000" w:rsidRPr="00000000" w14:paraId="00000006">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tyjcwt" w:id="3"/>
      <w:bookmarkEnd w:id="3"/>
      <w:r w:rsidDel="00000000" w:rsidR="00000000" w:rsidRPr="00000000">
        <w:rPr>
          <w:rtl w:val="0"/>
        </w:rPr>
        <w:t xml:space="preserve">1.3 Revision History</w:t>
      </w:r>
    </w:p>
    <w:tbl>
      <w:tblPr>
        <w:tblStyle w:val="Table1"/>
        <w:tblW w:w="95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8"/>
        <w:gridCol w:w="6571"/>
        <w:gridCol w:w="1727"/>
        <w:tblGridChange w:id="0">
          <w:tblGrid>
            <w:gridCol w:w="1278"/>
            <w:gridCol w:w="6571"/>
            <w:gridCol w:w="1727"/>
          </w:tblGrid>
        </w:tblGridChange>
      </w:tblGrid>
      <w:tr>
        <w:trPr>
          <w:cantSplit w:val="0"/>
          <w:tblHeader w:val="0"/>
        </w:trPr>
        <w:tc>
          <w:tcPr>
            <w:shd w:fill="4f81bd" w:val="clear"/>
            <w:tcMar>
              <w:top w:w="0.0" w:type="dxa"/>
              <w:left w:w="0.0" w:type="dxa"/>
              <w:bottom w:w="0.0" w:type="dxa"/>
              <w:right w:w="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rPr>
                <w:b w:val="1"/>
                <w:color w:val="ffffff"/>
              </w:rPr>
            </w:pPr>
            <w:r w:rsidDel="00000000" w:rsidR="00000000" w:rsidRPr="00000000">
              <w:rPr>
                <w:b w:val="1"/>
                <w:color w:val="ffffff"/>
                <w:rtl w:val="0"/>
              </w:rPr>
              <w:t xml:space="preserve">Date</w:t>
            </w:r>
          </w:p>
        </w:tc>
        <w:tc>
          <w:tcPr>
            <w:shd w:fill="4f81bd" w:val="clear"/>
            <w:tcMar>
              <w:top w:w="0.0" w:type="dxa"/>
              <w:left w:w="0.0" w:type="dxa"/>
              <w:bottom w:w="0.0" w:type="dxa"/>
              <w:right w:w="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rPr>
                <w:b w:val="1"/>
                <w:color w:val="ffffff"/>
              </w:rPr>
            </w:pPr>
            <w:r w:rsidDel="00000000" w:rsidR="00000000" w:rsidRPr="00000000">
              <w:rPr>
                <w:b w:val="1"/>
                <w:color w:val="ffffff"/>
                <w:rtl w:val="0"/>
              </w:rPr>
              <w:t xml:space="preserve">Comment</w:t>
            </w:r>
          </w:p>
        </w:tc>
        <w:tc>
          <w:tcPr>
            <w:shd w:fill="4f81bd" w:val="clear"/>
            <w:tcMar>
              <w:top w:w="0.0" w:type="dxa"/>
              <w:left w:w="0.0" w:type="dxa"/>
              <w:bottom w:w="0.0" w:type="dxa"/>
              <w:right w:w="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rPr>
                <w:b w:val="1"/>
                <w:color w:val="ffffff"/>
              </w:rPr>
            </w:pPr>
            <w:r w:rsidDel="00000000" w:rsidR="00000000" w:rsidRPr="00000000">
              <w:rPr>
                <w:b w:val="1"/>
                <w:color w:val="ffffff"/>
                <w:rtl w:val="0"/>
              </w:rPr>
              <w:t xml:space="preserve">Author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10/27/23</w:t>
            </w:r>
          </w:p>
        </w:tc>
        <w:tc>
          <w:tcPr>
            <w:shd w:fill="auto" w:val="clear"/>
            <w:tcMar>
              <w:top w:w="0.0" w:type="dxa"/>
              <w:left w:w="0.0" w:type="dxa"/>
              <w:bottom w:w="0.0" w:type="dxa"/>
              <w:right w:w="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UML Diagrams added to Section 5 and Section 6</w:t>
            </w:r>
          </w:p>
        </w:tc>
        <w:tc>
          <w:tcPr>
            <w:shd w:fill="auto" w:val="clear"/>
            <w:tcMar>
              <w:top w:w="0.0" w:type="dxa"/>
              <w:left w:w="0.0" w:type="dxa"/>
              <w:bottom w:w="0.0" w:type="dxa"/>
              <w:right w:w="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Daniel Nunez</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10/31/23</w:t>
            </w:r>
          </w:p>
        </w:tc>
        <w:tc>
          <w:tcPr>
            <w:shd w:fill="auto" w:val="clear"/>
            <w:tcMar>
              <w:top w:w="0.0" w:type="dxa"/>
              <w:left w:w="0.0" w:type="dxa"/>
              <w:bottom w:w="0.0" w:type="dxa"/>
              <w:right w:w="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Use Case Diagram updated with feedback from presentation</w:t>
            </w:r>
          </w:p>
        </w:tc>
        <w:tc>
          <w:tcPr>
            <w:shd w:fill="auto" w:val="clear"/>
            <w:tcMar>
              <w:top w:w="0.0" w:type="dxa"/>
              <w:left w:w="0.0" w:type="dxa"/>
              <w:bottom w:w="0.0" w:type="dxa"/>
              <w:right w:w="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Daniel Nunez</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0.0" w:type="dxa"/>
              <w:left w:w="0.0" w:type="dxa"/>
              <w:bottom w:w="0.0" w:type="dxa"/>
              <w:right w:w="0.0" w:type="dxa"/>
            </w:tcMar>
          </w:tcPr>
          <w:bookmarkStart w:colFirst="0" w:colLast="0" w:name="3dy6vkm" w:id="4"/>
          <w:bookmarkEnd w:id="4"/>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480" w:lineRule="auto"/>
        <w:rPr>
          <w:color w:val="0000ff"/>
          <w:u w:val="single"/>
        </w:rPr>
      </w:pPr>
      <w:r w:rsidDel="00000000" w:rsidR="00000000" w:rsidRPr="00000000">
        <w:rPr>
          <w:b w:val="1"/>
          <w:color w:val="365f91"/>
          <w:sz w:val="28"/>
          <w:szCs w:val="28"/>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ind w:left="360" w:firstLine="0"/>
            <w:rPr>
              <w:color w:val="000099"/>
              <w:u w:val="single"/>
            </w:rPr>
          </w:pPr>
          <w:r w:rsidDel="00000000" w:rsidR="00000000" w:rsidRPr="00000000">
            <w:fldChar w:fldCharType="begin"/>
            <w:instrText xml:space="preserve"> TOC \h \u \z \n \t "Heading 1,1,Heading 2,2,Heading 3,3,Heading 4,4,Heading 5,5,Heading 6,6,"</w:instrText>
            <w:fldChar w:fldCharType="separate"/>
          </w:r>
          <w:hyperlink w:anchor="_1fob9te">
            <w:r w:rsidDel="00000000" w:rsidR="00000000" w:rsidRPr="00000000">
              <w:rPr>
                <w:color w:val="000099"/>
                <w:u w:val="single"/>
                <w:rtl w:val="0"/>
              </w:rPr>
              <w:t xml:space="preserve">Section 1 - Project Description</w:t>
            </w:r>
          </w:hyperlink>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ind w:left="720" w:firstLine="0"/>
            <w:rPr>
              <w:color w:val="000099"/>
              <w:u w:val="single"/>
            </w:rPr>
          </w:pPr>
          <w:hyperlink w:anchor="_3znysh7">
            <w:r w:rsidDel="00000000" w:rsidR="00000000" w:rsidRPr="00000000">
              <w:rPr>
                <w:color w:val="000099"/>
                <w:u w:val="single"/>
                <w:rtl w:val="0"/>
              </w:rPr>
              <w:t xml:space="preserve">1.1 Project</w:t>
            </w:r>
          </w:hyperlink>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ind w:left="720" w:firstLine="0"/>
            <w:rPr>
              <w:color w:val="000099"/>
              <w:u w:val="single"/>
            </w:rPr>
          </w:pPr>
          <w:hyperlink w:anchor="_2et92p0">
            <w:r w:rsidDel="00000000" w:rsidR="00000000" w:rsidRPr="00000000">
              <w:rPr>
                <w:color w:val="000099"/>
                <w:u w:val="single"/>
                <w:rtl w:val="0"/>
              </w:rPr>
              <w:t xml:space="preserve">1.2 Description</w:t>
            </w:r>
          </w:hyperlink>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ind w:left="720" w:firstLine="0"/>
            <w:rPr>
              <w:color w:val="000099"/>
              <w:u w:val="single"/>
            </w:rPr>
          </w:pPr>
          <w:hyperlink w:anchor="_tyjcwt">
            <w:r w:rsidDel="00000000" w:rsidR="00000000" w:rsidRPr="00000000">
              <w:rPr>
                <w:color w:val="000099"/>
                <w:u w:val="single"/>
                <w:rtl w:val="0"/>
              </w:rPr>
              <w:t xml:space="preserve">1.3 Revision History</w:t>
            </w:r>
          </w:hyperlink>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360" w:firstLine="0"/>
            <w:rPr>
              <w:color w:val="000099"/>
              <w:u w:val="single"/>
            </w:rPr>
          </w:pPr>
          <w:hyperlink w:anchor="_1t3h5sf">
            <w:r w:rsidDel="00000000" w:rsidR="00000000" w:rsidRPr="00000000">
              <w:rPr>
                <w:color w:val="000099"/>
                <w:u w:val="single"/>
                <w:rtl w:val="0"/>
              </w:rPr>
              <w:t xml:space="preserve">Section 2 - Overview</w:t>
            </w:r>
          </w:hyperlink>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ind w:left="720" w:firstLine="0"/>
            <w:rPr>
              <w:color w:val="000099"/>
              <w:u w:val="single"/>
            </w:rPr>
          </w:pPr>
          <w:hyperlink w:anchor="_4d34og8">
            <w:r w:rsidDel="00000000" w:rsidR="00000000" w:rsidRPr="00000000">
              <w:rPr>
                <w:color w:val="000099"/>
                <w:u w:val="single"/>
                <w:rtl w:val="0"/>
              </w:rPr>
              <w:t xml:space="preserve">2.1 Purpose</w:t>
            </w:r>
          </w:hyperlink>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ind w:left="720" w:firstLine="0"/>
            <w:rPr>
              <w:color w:val="000099"/>
              <w:u w:val="single"/>
            </w:rPr>
          </w:pPr>
          <w:hyperlink w:anchor="_2s8eyo1">
            <w:r w:rsidDel="00000000" w:rsidR="00000000" w:rsidRPr="00000000">
              <w:rPr>
                <w:color w:val="000099"/>
                <w:u w:val="single"/>
                <w:rtl w:val="0"/>
              </w:rPr>
              <w:t xml:space="preserve">2.2 Scope</w:t>
            </w:r>
          </w:hyperlink>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ind w:left="720" w:firstLine="0"/>
            <w:rPr>
              <w:color w:val="000099"/>
              <w:u w:val="single"/>
            </w:rPr>
          </w:pPr>
          <w:hyperlink w:anchor="_17dp8vu">
            <w:r w:rsidDel="00000000" w:rsidR="00000000" w:rsidRPr="00000000">
              <w:rPr>
                <w:color w:val="000099"/>
                <w:u w:val="single"/>
                <w:rtl w:val="0"/>
              </w:rPr>
              <w:t xml:space="preserve">2.3 Requirements</w:t>
            </w:r>
          </w:hyperlink>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ind w:left="1080" w:firstLine="0"/>
            <w:rPr>
              <w:color w:val="000099"/>
              <w:u w:val="single"/>
            </w:rPr>
          </w:pPr>
          <w:hyperlink w:anchor="_3rdcrjn">
            <w:r w:rsidDel="00000000" w:rsidR="00000000" w:rsidRPr="00000000">
              <w:rPr>
                <w:color w:val="000099"/>
                <w:u w:val="single"/>
                <w:rtl w:val="0"/>
              </w:rPr>
              <w:t xml:space="preserve">2.3.1 Estimates</w:t>
            </w:r>
          </w:hyperlink>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ind w:left="1080" w:firstLine="0"/>
            <w:rPr>
              <w:color w:val="000099"/>
              <w:u w:val="single"/>
            </w:rPr>
          </w:pPr>
          <w:hyperlink w:anchor="_26in1rg">
            <w:r w:rsidDel="00000000" w:rsidR="00000000" w:rsidRPr="00000000">
              <w:rPr>
                <w:color w:val="000099"/>
                <w:u w:val="single"/>
                <w:rtl w:val="0"/>
              </w:rPr>
              <w:t xml:space="preserve">2.3.2 Traceability Matrix</w:t>
            </w:r>
          </w:hyperlink>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ind w:left="360" w:firstLine="0"/>
            <w:rPr>
              <w:color w:val="000099"/>
              <w:u w:val="single"/>
            </w:rPr>
          </w:pPr>
          <w:hyperlink w:anchor="_lnxbz9">
            <w:r w:rsidDel="00000000" w:rsidR="00000000" w:rsidRPr="00000000">
              <w:rPr>
                <w:color w:val="000099"/>
                <w:u w:val="single"/>
                <w:rtl w:val="0"/>
              </w:rPr>
              <w:t xml:space="preserve">Section 3 - System Architecture</w:t>
            </w:r>
          </w:hyperlink>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ind w:left="360" w:firstLine="0"/>
            <w:rPr>
              <w:color w:val="000099"/>
              <w:u w:val="single"/>
            </w:rPr>
          </w:pPr>
          <w:hyperlink w:anchor="_35nkun2">
            <w:r w:rsidDel="00000000" w:rsidR="00000000" w:rsidRPr="00000000">
              <w:rPr>
                <w:color w:val="000099"/>
                <w:u w:val="single"/>
                <w:rtl w:val="0"/>
              </w:rPr>
              <w:t xml:space="preserve">Section 4 - Data Dictionary</w:t>
            </w:r>
          </w:hyperlink>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ind w:left="360" w:firstLine="0"/>
            <w:rPr>
              <w:color w:val="000099"/>
              <w:u w:val="single"/>
            </w:rPr>
          </w:pPr>
          <w:hyperlink w:anchor="_1ksv4uv">
            <w:r w:rsidDel="00000000" w:rsidR="00000000" w:rsidRPr="00000000">
              <w:rPr>
                <w:color w:val="000099"/>
                <w:u w:val="single"/>
                <w:rtl w:val="0"/>
              </w:rPr>
              <w:t xml:space="preserve">Section 5 - Software Domain Design</w:t>
            </w:r>
          </w:hyperlink>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ind w:left="720" w:firstLine="0"/>
            <w:rPr>
              <w:color w:val="000099"/>
              <w:u w:val="single"/>
            </w:rPr>
          </w:pPr>
          <w:hyperlink w:anchor="_44sinio">
            <w:r w:rsidDel="00000000" w:rsidR="00000000" w:rsidRPr="00000000">
              <w:rPr>
                <w:color w:val="000099"/>
                <w:u w:val="single"/>
                <w:rtl w:val="0"/>
              </w:rPr>
              <w:t xml:space="preserve">5.1 Software Application Domain Chart</w:t>
            </w:r>
          </w:hyperlink>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ind w:left="720" w:firstLine="0"/>
            <w:rPr>
              <w:color w:val="000099"/>
              <w:u w:val="single"/>
            </w:rPr>
          </w:pPr>
          <w:hyperlink w:anchor="_2jxsxqh">
            <w:r w:rsidDel="00000000" w:rsidR="00000000" w:rsidRPr="00000000">
              <w:rPr>
                <w:color w:val="000099"/>
                <w:u w:val="single"/>
                <w:rtl w:val="0"/>
              </w:rPr>
              <w:t xml:space="preserve">5.2 Software Application Domain</w:t>
            </w:r>
          </w:hyperlink>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ind w:left="1080" w:firstLine="0"/>
            <w:rPr>
              <w:color w:val="000099"/>
              <w:u w:val="single"/>
            </w:rPr>
          </w:pPr>
          <w:hyperlink w:anchor="_147n2zr">
            <w:r w:rsidDel="00000000" w:rsidR="00000000" w:rsidRPr="00000000">
              <w:rPr>
                <w:color w:val="000099"/>
                <w:u w:val="single"/>
                <w:rtl w:val="0"/>
              </w:rPr>
              <w:t xml:space="preserve">5.2.1 Domain X</w:t>
            </w:r>
          </w:hyperlink>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ind w:left="1440" w:firstLine="0"/>
            <w:rPr>
              <w:color w:val="000099"/>
              <w:u w:val="single"/>
            </w:rPr>
          </w:pPr>
          <w:hyperlink w:anchor="_3o7alnk">
            <w:r w:rsidDel="00000000" w:rsidR="00000000" w:rsidRPr="00000000">
              <w:rPr>
                <w:color w:val="000099"/>
                <w:u w:val="single"/>
                <w:rtl w:val="0"/>
              </w:rPr>
              <w:t xml:space="preserve">5.2.1.1 Component Y of Domain X</w:t>
            </w:r>
          </w:hyperlink>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ind w:left="1800" w:firstLine="0"/>
            <w:rPr>
              <w:color w:val="000099"/>
              <w:u w:val="single"/>
            </w:rPr>
          </w:pPr>
          <w:hyperlink w:anchor="_23ckvvd">
            <w:r w:rsidDel="00000000" w:rsidR="00000000" w:rsidRPr="00000000">
              <w:rPr>
                <w:color w:val="000099"/>
                <w:u w:val="single"/>
                <w:rtl w:val="0"/>
              </w:rPr>
              <w:t xml:space="preserve">5.2.1.1.1 Task Z of Component Y1 of Domain X</w:t>
            </w:r>
          </w:hyperlink>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ind w:left="360" w:firstLine="0"/>
            <w:rPr>
              <w:color w:val="000099"/>
              <w:u w:val="single"/>
            </w:rPr>
          </w:pPr>
          <w:hyperlink w:anchor="_z337ya">
            <w:r w:rsidDel="00000000" w:rsidR="00000000" w:rsidRPr="00000000">
              <w:rPr>
                <w:color w:val="000099"/>
                <w:u w:val="single"/>
                <w:rtl w:val="0"/>
              </w:rPr>
              <w:t xml:space="preserve">Section 6 – Data Design</w:t>
            </w:r>
          </w:hyperlink>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ind w:left="720" w:firstLine="0"/>
            <w:rPr>
              <w:color w:val="000099"/>
              <w:u w:val="single"/>
            </w:rPr>
          </w:pPr>
          <w:hyperlink w:anchor="_3j2qqm3">
            <w:r w:rsidDel="00000000" w:rsidR="00000000" w:rsidRPr="00000000">
              <w:rPr>
                <w:color w:val="000099"/>
                <w:u w:val="single"/>
                <w:rtl w:val="0"/>
              </w:rPr>
              <w:t xml:space="preserve">6.1 Persistent/Static Data</w:t>
            </w:r>
          </w:hyperlink>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ind w:left="1080" w:firstLine="0"/>
            <w:rPr>
              <w:color w:val="000099"/>
              <w:u w:val="single"/>
            </w:rPr>
          </w:pPr>
          <w:hyperlink w:anchor="_1y810tw">
            <w:r w:rsidDel="00000000" w:rsidR="00000000" w:rsidRPr="00000000">
              <w:rPr>
                <w:color w:val="000099"/>
                <w:u w:val="single"/>
                <w:rtl w:val="0"/>
              </w:rPr>
              <w:t xml:space="preserve">6.1.1 Dataset</w:t>
            </w:r>
          </w:hyperlink>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ind w:left="1080" w:firstLine="0"/>
            <w:rPr>
              <w:color w:val="000099"/>
              <w:u w:val="single"/>
            </w:rPr>
          </w:pPr>
          <w:hyperlink w:anchor="_4i7ojhp">
            <w:r w:rsidDel="00000000" w:rsidR="00000000" w:rsidRPr="00000000">
              <w:rPr>
                <w:color w:val="000099"/>
                <w:u w:val="single"/>
                <w:rtl w:val="0"/>
              </w:rPr>
              <w:t xml:space="preserve">6.1.2 Static Data</w:t>
            </w:r>
          </w:hyperlink>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ind w:left="1080" w:firstLine="0"/>
            <w:rPr>
              <w:color w:val="000099"/>
              <w:u w:val="single"/>
            </w:rPr>
          </w:pPr>
          <w:hyperlink w:anchor="_2xcytpi">
            <w:r w:rsidDel="00000000" w:rsidR="00000000" w:rsidRPr="00000000">
              <w:rPr>
                <w:color w:val="000099"/>
                <w:u w:val="single"/>
                <w:rtl w:val="0"/>
              </w:rPr>
              <w:t xml:space="preserve">6.1.3 Persisted data</w:t>
            </w:r>
          </w:hyperlink>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ind w:left="720" w:firstLine="0"/>
            <w:rPr>
              <w:color w:val="000099"/>
              <w:u w:val="single"/>
            </w:rPr>
          </w:pPr>
          <w:hyperlink w:anchor="_1ci93xb">
            <w:r w:rsidDel="00000000" w:rsidR="00000000" w:rsidRPr="00000000">
              <w:rPr>
                <w:color w:val="000099"/>
                <w:u w:val="single"/>
                <w:rtl w:val="0"/>
              </w:rPr>
              <w:t xml:space="preserve">6.2 Transient/Dynamic Data</w:t>
            </w:r>
          </w:hyperlink>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ind w:left="720" w:firstLine="0"/>
            <w:rPr>
              <w:color w:val="000099"/>
              <w:u w:val="single"/>
            </w:rPr>
          </w:pPr>
          <w:hyperlink w:anchor="_3whwml4">
            <w:r w:rsidDel="00000000" w:rsidR="00000000" w:rsidRPr="00000000">
              <w:rPr>
                <w:color w:val="000099"/>
                <w:u w:val="single"/>
                <w:rtl w:val="0"/>
              </w:rPr>
              <w:t xml:space="preserve">6.3 External Interface Data</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ind w:left="720" w:firstLine="0"/>
            <w:rPr>
              <w:color w:val="000099"/>
              <w:u w:val="single"/>
            </w:rPr>
          </w:pPr>
          <w:hyperlink w:anchor="_ihv636">
            <w:r w:rsidDel="00000000" w:rsidR="00000000" w:rsidRPr="00000000">
              <w:rPr>
                <w:color w:val="000099"/>
                <w:u w:val="single"/>
                <w:rtl w:val="0"/>
              </w:rPr>
              <w:t xml:space="preserve">6.4 Transformation of Data</w:t>
            </w:r>
          </w:hyperlink>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ind w:left="360" w:firstLine="0"/>
            <w:rPr>
              <w:color w:val="000099"/>
              <w:u w:val="single"/>
            </w:rPr>
          </w:pPr>
          <w:hyperlink w:anchor="_2bn6wsx">
            <w:r w:rsidDel="00000000" w:rsidR="00000000" w:rsidRPr="00000000">
              <w:rPr>
                <w:color w:val="000099"/>
                <w:u w:val="single"/>
                <w:rtl w:val="0"/>
              </w:rPr>
              <w:t xml:space="preserve">Section 7 - User Interface Design</w:t>
            </w:r>
          </w:hyperlink>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ind w:left="720" w:firstLine="0"/>
            <w:rPr>
              <w:color w:val="000099"/>
              <w:u w:val="single"/>
            </w:rPr>
          </w:pPr>
          <w:hyperlink w:anchor="_qsh70q">
            <w:r w:rsidDel="00000000" w:rsidR="00000000" w:rsidRPr="00000000">
              <w:rPr>
                <w:color w:val="000099"/>
                <w:u w:val="single"/>
                <w:rtl w:val="0"/>
              </w:rPr>
              <w:t xml:space="preserve">7.1 User Interface Design Overview</w:t>
            </w:r>
          </w:hyperlink>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ind w:left="720" w:firstLine="0"/>
            <w:rPr>
              <w:color w:val="000099"/>
              <w:u w:val="single"/>
            </w:rPr>
          </w:pPr>
          <w:hyperlink w:anchor="_3as4poj">
            <w:r w:rsidDel="00000000" w:rsidR="00000000" w:rsidRPr="00000000">
              <w:rPr>
                <w:color w:val="000099"/>
                <w:u w:val="single"/>
                <w:rtl w:val="0"/>
              </w:rPr>
              <w:t xml:space="preserve">7.2 User Interface Navigation Flow</w:t>
            </w:r>
          </w:hyperlink>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ind w:left="720" w:firstLine="0"/>
            <w:rPr>
              <w:color w:val="000099"/>
              <w:u w:val="single"/>
            </w:rPr>
          </w:pPr>
          <w:hyperlink w:anchor="_1pxezwc">
            <w:r w:rsidDel="00000000" w:rsidR="00000000" w:rsidRPr="00000000">
              <w:rPr>
                <w:color w:val="000099"/>
                <w:u w:val="single"/>
                <w:rtl w:val="0"/>
              </w:rPr>
              <w:t xml:space="preserve">7.3 Use Cases / User Function Description</w:t>
            </w:r>
          </w:hyperlink>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ind w:left="360" w:firstLine="0"/>
            <w:rPr>
              <w:color w:val="000099"/>
              <w:u w:val="single"/>
            </w:rPr>
          </w:pPr>
          <w:hyperlink w:anchor="_49x2ik5">
            <w:r w:rsidDel="00000000" w:rsidR="00000000" w:rsidRPr="00000000">
              <w:rPr>
                <w:color w:val="000099"/>
                <w:u w:val="single"/>
                <w:rtl w:val="0"/>
              </w:rPr>
              <w:t xml:space="preserve">Section 8 - Other Interfaces</w:t>
            </w:r>
          </w:hyperlink>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ind w:left="720" w:firstLine="0"/>
            <w:rPr>
              <w:color w:val="000099"/>
              <w:u w:val="single"/>
            </w:rPr>
          </w:pPr>
          <w:hyperlink w:anchor="_2p2csry">
            <w:r w:rsidDel="00000000" w:rsidR="00000000" w:rsidRPr="00000000">
              <w:rPr>
                <w:color w:val="000099"/>
                <w:u w:val="single"/>
                <w:rtl w:val="0"/>
              </w:rPr>
              <w:t xml:space="preserve">8.1 Interface X</w:t>
            </w:r>
          </w:hyperlink>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ind w:left="360" w:firstLine="0"/>
            <w:rPr>
              <w:color w:val="000099"/>
              <w:u w:val="single"/>
            </w:rPr>
          </w:pPr>
          <w:hyperlink w:anchor="_32hioqz">
            <w:r w:rsidDel="00000000" w:rsidR="00000000" w:rsidRPr="00000000">
              <w:rPr>
                <w:color w:val="000099"/>
                <w:u w:val="single"/>
                <w:rtl w:val="0"/>
              </w:rPr>
              <w:t xml:space="preserve">Section 9 - Extra Design Features / Outstanding Issues</w:t>
            </w:r>
          </w:hyperlink>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ind w:left="360" w:firstLine="0"/>
            <w:rPr>
              <w:color w:val="000099"/>
              <w:u w:val="single"/>
            </w:rPr>
          </w:pPr>
          <w:hyperlink w:anchor="_1hmsyys">
            <w:r w:rsidDel="00000000" w:rsidR="00000000" w:rsidRPr="00000000">
              <w:rPr>
                <w:color w:val="000099"/>
                <w:u w:val="single"/>
                <w:rtl w:val="0"/>
              </w:rPr>
              <w:t xml:space="preserve">Section 10 – References</w:t>
            </w:r>
          </w:hyperlink>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ind w:left="360" w:firstLine="0"/>
            <w:rPr>
              <w:color w:val="000099"/>
              <w:u w:val="single"/>
            </w:rPr>
          </w:pPr>
          <w:hyperlink w:anchor="_41mghml">
            <w:r w:rsidDel="00000000" w:rsidR="00000000" w:rsidRPr="00000000">
              <w:rPr>
                <w:color w:val="000099"/>
                <w:u w:val="single"/>
                <w:rtl w:val="0"/>
              </w:rPr>
              <w:t xml:space="preserve">Section 11 – Glossary</w:t>
            </w:r>
          </w:hyperlink>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color w:val="0000ff"/>
          <w:u w:val="single"/>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right" w:leader="none" w:pos="9350"/>
        </w:tabs>
        <w:spacing w:after="100" w:lineRule="auto"/>
        <w:rPr>
          <w:color w:val="000000"/>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keepNext w:val="0"/>
        <w:keepLines w:val="0"/>
        <w:widowControl w:val="0"/>
        <w:pBdr>
          <w:top w:space="0" w:sz="0" w:val="nil"/>
          <w:left w:space="0" w:sz="0" w:val="nil"/>
          <w:bottom w:space="0" w:sz="0" w:val="nil"/>
          <w:right w:space="0" w:sz="0" w:val="nil"/>
          <w:between w:space="0" w:sz="0" w:val="nil"/>
        </w:pBdr>
        <w:rPr/>
      </w:pPr>
      <w:bookmarkStart w:colFirst="0" w:colLast="0" w:name="_1t3h5sf" w:id="5"/>
      <w:bookmarkEnd w:id="5"/>
      <w:r w:rsidDel="00000000" w:rsidR="00000000" w:rsidRPr="00000000">
        <w:rPr>
          <w:rtl w:val="0"/>
        </w:rPr>
        <w:t xml:space="preserve">Section 2 - Overview</w:t>
      </w:r>
    </w:p>
    <w:p w:rsidR="00000000" w:rsidDel="00000000" w:rsidP="00000000" w:rsidRDefault="00000000" w:rsidRPr="00000000" w14:paraId="00000046">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4d34og8" w:id="6"/>
      <w:bookmarkEnd w:id="6"/>
      <w:r w:rsidDel="00000000" w:rsidR="00000000" w:rsidRPr="00000000">
        <w:rPr>
          <w:rtl w:val="0"/>
        </w:rPr>
        <w:t xml:space="preserve">2.1 Purpose</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purpose of Cadence is to create a platform where music lovers can seek out other like-minded individuals with a passion for music. The goal of seeking out other like-minded individuals is much like other dating platforms where they can meet people and make a deep connection with each other. Cadence aims to make the process of finding compatible partners easier by matching users based on a shared interest, chiefly amongst these is music.</w:t>
      </w:r>
    </w:p>
    <w:p w:rsidR="00000000" w:rsidDel="00000000" w:rsidP="00000000" w:rsidRDefault="00000000" w:rsidRPr="00000000" w14:paraId="00000048">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2s8eyo1" w:id="7"/>
      <w:bookmarkEnd w:id="7"/>
      <w:r w:rsidDel="00000000" w:rsidR="00000000" w:rsidRPr="00000000">
        <w:rPr>
          <w:rtl w:val="0"/>
        </w:rPr>
        <w:t xml:space="preserve">2.2 Scope</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Cadence’s scope includes a functioning platform hosted on a website where users can register new accounts and log in to existing accounts which allows them to update their personal data and preferences. Using user’s preferences </w:t>
      </w:r>
      <w:r w:rsidDel="00000000" w:rsidR="00000000" w:rsidRPr="00000000">
        <w:rPr>
          <w:rtl w:val="0"/>
        </w:rPr>
        <w:t xml:space="preserve">Cadence </w:t>
      </w:r>
      <w:r w:rsidDel="00000000" w:rsidR="00000000" w:rsidRPr="00000000">
        <w:rPr>
          <w:color w:val="000000"/>
          <w:rtl w:val="0"/>
        </w:rPr>
        <w:t xml:space="preserve">will search for other users with similar preferences</w:t>
      </w:r>
      <w:r w:rsidDel="00000000" w:rsidR="00000000" w:rsidRPr="00000000">
        <w:rPr>
          <w:rtl w:val="0"/>
        </w:rPr>
        <w:t xml:space="preserve"> and match them based on their similarity. </w:t>
      </w:r>
      <w:r w:rsidDel="00000000" w:rsidR="00000000" w:rsidRPr="00000000">
        <w:rPr>
          <w:rtl w:val="0"/>
        </w:rPr>
      </w:r>
    </w:p>
    <w:p w:rsidR="00000000" w:rsidDel="00000000" w:rsidP="00000000" w:rsidRDefault="00000000" w:rsidRPr="00000000" w14:paraId="0000004A">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17dp8vu" w:id="8"/>
      <w:bookmarkEnd w:id="8"/>
      <w:r w:rsidDel="00000000" w:rsidR="00000000" w:rsidRPr="00000000">
        <w:rPr>
          <w:rtl w:val="0"/>
        </w:rPr>
        <w:t xml:space="preserve">2.3 Requirements</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team is using estimates regarding some of our requirements for the project. Chiefly among these is man hours, SRS Requirements, and money. Since Cadence isn’t being funded from within, Cadence’s cost will only be based on total man hours working on the project.</w:t>
      </w:r>
    </w:p>
    <w:p w:rsidR="00000000" w:rsidDel="00000000" w:rsidP="00000000" w:rsidRDefault="00000000" w:rsidRPr="00000000" w14:paraId="0000004C">
      <w:pPr>
        <w:pStyle w:val="Heading3"/>
        <w:keepNext w:val="0"/>
        <w:keepLines w:val="0"/>
        <w:widowControl w:val="0"/>
        <w:pBdr>
          <w:top w:space="0" w:sz="0" w:val="nil"/>
          <w:left w:space="0" w:sz="0" w:val="nil"/>
          <w:bottom w:space="0" w:sz="0" w:val="nil"/>
          <w:right w:space="0" w:sz="0" w:val="nil"/>
          <w:between w:space="0" w:sz="0" w:val="nil"/>
        </w:pBdr>
        <w:rPr/>
      </w:pPr>
      <w:bookmarkStart w:colFirst="0" w:colLast="0" w:name="_3rdcrjn" w:id="9"/>
      <w:bookmarkEnd w:id="9"/>
      <w:r w:rsidDel="00000000" w:rsidR="00000000" w:rsidRPr="00000000">
        <w:rPr>
          <w:rtl w:val="0"/>
        </w:rPr>
        <w:t xml:space="preserve">2.3.1 Estimates</w:t>
      </w:r>
    </w:p>
    <w:tbl>
      <w:tblPr>
        <w:tblStyle w:val="Table2"/>
        <w:tblW w:w="6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4710"/>
        <w:gridCol w:w="1050"/>
        <w:tblGridChange w:id="0">
          <w:tblGrid>
            <w:gridCol w:w="450"/>
            <w:gridCol w:w="4710"/>
            <w:gridCol w:w="1050"/>
          </w:tblGrid>
        </w:tblGridChange>
      </w:tblGrid>
      <w:tr>
        <w:trPr>
          <w:cantSplit w:val="0"/>
          <w:tblHeader w:val="0"/>
        </w:trPr>
        <w:tc>
          <w:tcPr>
            <w:shd w:fill="4f81bd" w:val="clear"/>
            <w:tcMar>
              <w:top w:w="0.0" w:type="dxa"/>
              <w:left w:w="0.0" w:type="dxa"/>
              <w:bottom w:w="0.0" w:type="dxa"/>
              <w:right w:w="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jc w:val="right"/>
              <w:rPr>
                <w:b w:val="1"/>
                <w:color w:val="ffffff"/>
              </w:rPr>
            </w:pPr>
            <w:r w:rsidDel="00000000" w:rsidR="00000000" w:rsidRPr="00000000">
              <w:rPr>
                <w:b w:val="1"/>
                <w:color w:val="ffffff"/>
                <w:rtl w:val="0"/>
              </w:rPr>
              <w:t xml:space="preserve">#</w:t>
            </w:r>
          </w:p>
        </w:tc>
        <w:tc>
          <w:tcPr>
            <w:shd w:fill="4f81bd" w:val="clear"/>
            <w:tcMar>
              <w:top w:w="0.0" w:type="dxa"/>
              <w:left w:w="0.0" w:type="dxa"/>
              <w:bottom w:w="0.0" w:type="dxa"/>
              <w:right w:w="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jc w:val="center"/>
              <w:rPr>
                <w:b w:val="1"/>
                <w:color w:val="ffffff"/>
              </w:rPr>
            </w:pPr>
            <w:r w:rsidDel="00000000" w:rsidR="00000000" w:rsidRPr="00000000">
              <w:rPr>
                <w:b w:val="1"/>
                <w:color w:val="ffffff"/>
                <w:rtl w:val="0"/>
              </w:rPr>
              <w:t xml:space="preserve">Description</w:t>
            </w:r>
          </w:p>
        </w:tc>
        <w:tc>
          <w:tcPr>
            <w:shd w:fill="4f81bd" w:val="clear"/>
            <w:tcMar>
              <w:top w:w="0.0" w:type="dxa"/>
              <w:left w:w="0.0" w:type="dxa"/>
              <w:bottom w:w="0.0" w:type="dxa"/>
              <w:right w:w="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jc w:val="center"/>
              <w:rPr>
                <w:b w:val="1"/>
                <w:color w:val="ffffff"/>
              </w:rPr>
            </w:pPr>
            <w:r w:rsidDel="00000000" w:rsidR="00000000" w:rsidRPr="00000000">
              <w:rPr>
                <w:b w:val="1"/>
                <w:color w:val="ffffff"/>
                <w:rtl w:val="0"/>
              </w:rPr>
              <w:t xml:space="preserve">Hrs. Est.</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1</w:t>
            </w:r>
          </w:p>
        </w:tc>
        <w:tc>
          <w:tcPr>
            <w:shd w:fill="auto" w:val="clear"/>
            <w:tcMar>
              <w:top w:w="0.0" w:type="dxa"/>
              <w:left w:w="0.0" w:type="dxa"/>
              <w:bottom w:w="0.0" w:type="dxa"/>
              <w:right w:w="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Website Design</w:t>
            </w:r>
          </w:p>
        </w:tc>
        <w:tc>
          <w:tcPr>
            <w:shd w:fill="auto" w:val="clear"/>
            <w:tcMar>
              <w:top w:w="0.0" w:type="dxa"/>
              <w:left w:w="0.0" w:type="dxa"/>
              <w:bottom w:w="0.0" w:type="dxa"/>
              <w:right w:w="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10</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2</w:t>
            </w:r>
          </w:p>
        </w:tc>
        <w:tc>
          <w:tcPr>
            <w:shd w:fill="auto" w:val="clear"/>
            <w:tcMar>
              <w:top w:w="0.0" w:type="dxa"/>
              <w:left w:w="0.0" w:type="dxa"/>
              <w:bottom w:w="0.0" w:type="dxa"/>
              <w:right w:w="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Website Setup and Integration </w:t>
            </w:r>
          </w:p>
        </w:tc>
        <w:tc>
          <w:tcPr>
            <w:shd w:fill="auto" w:val="clear"/>
            <w:tcMar>
              <w:top w:w="0.0" w:type="dxa"/>
              <w:left w:w="0.0" w:type="dxa"/>
              <w:bottom w:w="0.0" w:type="dxa"/>
              <w:right w:w="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30</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3</w:t>
            </w:r>
          </w:p>
        </w:tc>
        <w:tc>
          <w:tcPr>
            <w:shd w:fill="auto" w:val="clear"/>
            <w:tcMar>
              <w:top w:w="0.0" w:type="dxa"/>
              <w:left w:w="0.0" w:type="dxa"/>
              <w:bottom w:w="0.0" w:type="dxa"/>
              <w:right w:w="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Database</w:t>
            </w:r>
          </w:p>
        </w:tc>
        <w:tc>
          <w:tcPr>
            <w:shd w:fill="auto" w:val="clear"/>
            <w:tcMar>
              <w:top w:w="0.0" w:type="dxa"/>
              <w:left w:w="0.0" w:type="dxa"/>
              <w:bottom w:w="0.0" w:type="dxa"/>
              <w:right w:w="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10</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4</w:t>
            </w:r>
          </w:p>
        </w:tc>
        <w:tc>
          <w:tcPr>
            <w:shd w:fill="auto" w:val="clear"/>
            <w:tcMar>
              <w:top w:w="0.0" w:type="dxa"/>
              <w:left w:w="0.0" w:type="dxa"/>
              <w:bottom w:w="0.0" w:type="dxa"/>
              <w:right w:w="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Messaging System</w:t>
            </w:r>
          </w:p>
        </w:tc>
        <w:tc>
          <w:tcPr>
            <w:shd w:fill="auto" w:val="clear"/>
            <w:tcMar>
              <w:top w:w="0.0" w:type="dxa"/>
              <w:left w:w="0.0" w:type="dxa"/>
              <w:bottom w:w="0.0" w:type="dxa"/>
              <w:right w:w="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15</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5</w:t>
            </w:r>
          </w:p>
        </w:tc>
        <w:tc>
          <w:tcPr>
            <w:shd w:fill="auto" w:val="clear"/>
            <w:tcMar>
              <w:top w:w="0.0" w:type="dxa"/>
              <w:left w:w="0.0" w:type="dxa"/>
              <w:bottom w:w="0.0" w:type="dxa"/>
              <w:right w:w="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Matchmaking Algorithm</w:t>
            </w:r>
          </w:p>
        </w:tc>
        <w:tc>
          <w:tcPr>
            <w:shd w:fill="auto" w:val="clear"/>
            <w:tcMar>
              <w:top w:w="0.0" w:type="dxa"/>
              <w:left w:w="0.0" w:type="dxa"/>
              <w:bottom w:w="0.0" w:type="dxa"/>
              <w:right w:w="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20</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6</w:t>
            </w:r>
          </w:p>
        </w:tc>
        <w:tc>
          <w:tcPr>
            <w:shd w:fill="auto" w:val="clear"/>
            <w:tcMar>
              <w:top w:w="0.0" w:type="dxa"/>
              <w:left w:w="0.0" w:type="dxa"/>
              <w:bottom w:w="0.0" w:type="dxa"/>
              <w:right w:w="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Spotify Implementation</w:t>
            </w:r>
          </w:p>
        </w:tc>
        <w:tc>
          <w:tcPr>
            <w:shd w:fill="auto" w:val="clear"/>
            <w:tcMar>
              <w:top w:w="0.0" w:type="dxa"/>
              <w:left w:w="0.0" w:type="dxa"/>
              <w:bottom w:w="0.0" w:type="dxa"/>
              <w:right w:w="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25</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7</w:t>
            </w:r>
          </w:p>
        </w:tc>
        <w:tc>
          <w:tcPr>
            <w:shd w:fill="auto" w:val="clear"/>
            <w:tcMar>
              <w:top w:w="0.0" w:type="dxa"/>
              <w:left w:w="0.0" w:type="dxa"/>
              <w:bottom w:w="0.0" w:type="dxa"/>
              <w:right w:w="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Server Setup</w:t>
            </w:r>
          </w:p>
        </w:tc>
        <w:tc>
          <w:tcPr>
            <w:shd w:fill="auto" w:val="clear"/>
            <w:tcMar>
              <w:top w:w="0.0" w:type="dxa"/>
              <w:left w:w="0.0" w:type="dxa"/>
              <w:bottom w:w="0.0" w:type="dxa"/>
              <w:right w:w="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20</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8</w:t>
            </w:r>
          </w:p>
        </w:tc>
        <w:tc>
          <w:tcPr>
            <w:shd w:fill="auto" w:val="clear"/>
            <w:tcMar>
              <w:top w:w="0.0" w:type="dxa"/>
              <w:left w:w="0.0" w:type="dxa"/>
              <w:bottom w:w="0.0" w:type="dxa"/>
              <w:right w:w="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Testing</w:t>
            </w:r>
          </w:p>
        </w:tc>
        <w:tc>
          <w:tcPr>
            <w:shd w:fill="auto" w:val="clear"/>
            <w:tcMar>
              <w:top w:w="0.0" w:type="dxa"/>
              <w:left w:w="0.0" w:type="dxa"/>
              <w:bottom w:w="0.0" w:type="dxa"/>
              <w:right w:w="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10</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9</w:t>
            </w:r>
          </w:p>
        </w:tc>
        <w:tc>
          <w:tcPr>
            <w:shd w:fill="auto" w:val="clear"/>
            <w:tcMar>
              <w:top w:w="0.0" w:type="dxa"/>
              <w:left w:w="0.0" w:type="dxa"/>
              <w:bottom w:w="0.0" w:type="dxa"/>
              <w:right w:w="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Documentation</w:t>
            </w:r>
          </w:p>
        </w:tc>
        <w:tc>
          <w:tcPr>
            <w:shd w:fill="auto" w:val="clear"/>
            <w:tcMar>
              <w:top w:w="0.0" w:type="dxa"/>
              <w:left w:w="0.0" w:type="dxa"/>
              <w:bottom w:w="0.0" w:type="dxa"/>
              <w:right w:w="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10</w:t>
            </w:r>
          </w:p>
        </w:tc>
      </w:tr>
      <w:tr>
        <w:trPr>
          <w:cantSplit w:val="0"/>
          <w:trHeight w:val="237.97851562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jc w:val="right"/>
              <w:rPr/>
            </w:pPr>
            <w:r w:rsidDel="00000000" w:rsidR="00000000" w:rsidRPr="00000000">
              <w:rPr>
                <w:b w:val="1"/>
                <w:rtl w:val="0"/>
              </w:rPr>
              <w:t xml:space="preserve">TOTAL</w:t>
            </w:r>
            <w:r w:rsidDel="00000000" w:rsidR="00000000" w:rsidRPr="00000000">
              <w:rPr>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150</w:t>
            </w:r>
          </w:p>
        </w:tc>
      </w:tr>
    </w:tbl>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rPr/>
      </w:pPr>
      <w:bookmarkStart w:colFirst="0" w:colLast="0" w:name="_2p0n80f5n8ws" w:id="10"/>
      <w:bookmarkEnd w:id="10"/>
      <w:r w:rsidDel="00000000" w:rsidR="00000000" w:rsidRPr="00000000">
        <w:rPr>
          <w:rtl w:val="0"/>
        </w:rPr>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rPr/>
      </w:pPr>
      <w:bookmarkStart w:colFirst="0" w:colLast="0" w:name="_26in1rg" w:id="11"/>
      <w:bookmarkEnd w:id="11"/>
      <w:r w:rsidDel="00000000" w:rsidR="00000000" w:rsidRPr="00000000">
        <w:rPr>
          <w:rtl w:val="0"/>
        </w:rPr>
        <w:t xml:space="preserve">2.3.2 Traceability Matrix</w:t>
      </w:r>
    </w:p>
    <w:tbl>
      <w:tblPr>
        <w:tblStyle w:val="Table3"/>
        <w:tblW w:w="638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2"/>
        <w:gridCol w:w="3192"/>
        <w:tblGridChange w:id="0">
          <w:tblGrid>
            <w:gridCol w:w="3192"/>
            <w:gridCol w:w="3192"/>
          </w:tblGrid>
        </w:tblGridChange>
      </w:tblGrid>
      <w:tr>
        <w:trPr>
          <w:cantSplit w:val="0"/>
          <w:tblHeader w:val="0"/>
        </w:trPr>
        <w:tc>
          <w:tcPr>
            <w:shd w:fill="4f81bd" w:val="clear"/>
            <w:tcMar>
              <w:top w:w="0.0" w:type="dxa"/>
              <w:left w:w="0.0" w:type="dxa"/>
              <w:bottom w:w="0.0" w:type="dxa"/>
              <w:right w:w="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b w:val="1"/>
                <w:color w:val="ffffff"/>
              </w:rPr>
            </w:pPr>
            <w:r w:rsidDel="00000000" w:rsidR="00000000" w:rsidRPr="00000000">
              <w:rPr>
                <w:b w:val="1"/>
                <w:color w:val="ffffff"/>
                <w:rtl w:val="0"/>
              </w:rPr>
              <w:t xml:space="preserve">SRS Requirement</w:t>
            </w:r>
          </w:p>
        </w:tc>
        <w:tc>
          <w:tcPr>
            <w:shd w:fill="4f81bd" w:val="clear"/>
            <w:tcMar>
              <w:top w:w="0.0" w:type="dxa"/>
              <w:left w:w="0.0" w:type="dxa"/>
              <w:bottom w:w="0.0" w:type="dxa"/>
              <w:right w:w="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b w:val="1"/>
                <w:color w:val="ffffff"/>
              </w:rPr>
            </w:pPr>
            <w:r w:rsidDel="00000000" w:rsidR="00000000" w:rsidRPr="00000000">
              <w:rPr>
                <w:b w:val="1"/>
                <w:color w:val="ffffff"/>
                <w:rtl w:val="0"/>
              </w:rPr>
              <w:t xml:space="preserve">SDD Module</w:t>
            </w:r>
          </w:p>
        </w:tc>
      </w:tr>
      <w:tr>
        <w:trPr>
          <w:cantSplit w:val="0"/>
          <w:trHeight w:val="420" w:hRule="atLeast"/>
          <w:tblHeader w:val="0"/>
        </w:trPr>
        <w:tc>
          <w:tcPr>
            <w:shd w:fill="auto" w:val="clear"/>
            <w:tcMar>
              <w:top w:w="0.0" w:type="dxa"/>
              <w:left w:w="0.0" w:type="dxa"/>
              <w:bottom w:w="0.0" w:type="dxa"/>
              <w:right w:w="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Req 2</w:t>
            </w:r>
          </w:p>
        </w:tc>
        <w:tc>
          <w:tcPr>
            <w:shd w:fill="auto" w:val="clear"/>
            <w:tcMar>
              <w:top w:w="0.0" w:type="dxa"/>
              <w:left w:w="0.0" w:type="dxa"/>
              <w:bottom w:w="0.0" w:type="dxa"/>
              <w:right w:w="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7.1</w:t>
            </w:r>
          </w:p>
        </w:tc>
      </w:tr>
      <w:tr>
        <w:trPr>
          <w:cantSplit w:val="0"/>
          <w:trHeight w:val="420" w:hRule="atLeast"/>
          <w:tblHeader w:val="0"/>
        </w:trPr>
        <w:tc>
          <w:tcPr>
            <w:shd w:fill="auto" w:val="clear"/>
            <w:tcMar>
              <w:top w:w="0.0" w:type="dxa"/>
              <w:left w:w="0.0" w:type="dxa"/>
              <w:bottom w:w="0.0" w:type="dxa"/>
              <w:right w:w="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Req 3.1</w:t>
            </w:r>
          </w:p>
        </w:tc>
        <w:tc>
          <w:tcPr>
            <w:shd w:fill="auto" w:val="clear"/>
            <w:tcMar>
              <w:top w:w="0.0" w:type="dxa"/>
              <w:left w:w="0.0" w:type="dxa"/>
              <w:bottom w:w="0.0" w:type="dxa"/>
              <w:right w:w="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Req 3.2</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Req 3.3</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Req 3.4</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5.2</w:t>
            </w:r>
          </w:p>
        </w:tc>
      </w:tr>
    </w:tbl>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keepNext w:val="0"/>
        <w:keepLines w:val="0"/>
        <w:widowControl w:val="0"/>
        <w:pBdr>
          <w:top w:space="0" w:sz="0" w:val="nil"/>
          <w:left w:space="0" w:sz="0" w:val="nil"/>
          <w:bottom w:space="0" w:sz="0" w:val="nil"/>
          <w:right w:space="0" w:sz="0" w:val="nil"/>
          <w:between w:space="0" w:sz="0" w:val="nil"/>
        </w:pBdr>
        <w:rPr/>
      </w:pPr>
      <w:bookmarkStart w:colFirst="0" w:colLast="0" w:name="_lnxbz9" w:id="12"/>
      <w:bookmarkEnd w:id="12"/>
      <w:r w:rsidDel="00000000" w:rsidR="00000000" w:rsidRPr="00000000">
        <w:rPr>
          <w:rtl w:val="0"/>
        </w:rPr>
        <w:t xml:space="preserve">Section 3 - System Architecture</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system architecture of Cadence will run primarily in Javascript using Node.JS. The frontend of the platform will be using HTML and CSS for the formatting and some React to link it with the backend. Furthermore, MongoDB will be used for the database that holds user information and other necessary information including information sent from Spotify . Cadence will also utilize the Spotify API to obtain data from users that elect to link their Spotify accounts to ensure greater accuracy for matchmaking.</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819775" cy="2105025"/>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197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keepNext w:val="0"/>
        <w:keepLines w:val="0"/>
        <w:widowControl w:val="0"/>
        <w:pBdr>
          <w:top w:space="0" w:sz="0" w:val="nil"/>
          <w:left w:space="0" w:sz="0" w:val="nil"/>
          <w:bottom w:space="0" w:sz="0" w:val="nil"/>
          <w:right w:space="0" w:sz="0" w:val="nil"/>
          <w:between w:space="0" w:sz="0" w:val="nil"/>
        </w:pBdr>
        <w:rPr/>
      </w:pPr>
      <w:bookmarkStart w:colFirst="0" w:colLast="0" w:name="_35nkun2" w:id="13"/>
      <w:bookmarkEnd w:id="13"/>
      <w:r w:rsidDel="00000000" w:rsidR="00000000" w:rsidRPr="00000000">
        <w:rPr>
          <w:rtl w:val="0"/>
        </w:rPr>
        <w:t xml:space="preserve">Section 4 - Data Dictionary</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rPr/>
      </w:pPr>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jc w:val="center"/>
              <w:rPr/>
            </w:pPr>
            <w:r w:rsidDel="00000000" w:rsidR="00000000" w:rsidRPr="00000000">
              <w:rPr>
                <w:b w:val="1"/>
                <w:color w:val="ffffff"/>
                <w:rtl w:val="0"/>
              </w:rPr>
              <w:t xml:space="preserve">Users Table</w:t>
            </w:r>
            <w:r w:rsidDel="00000000" w:rsidR="00000000" w:rsidRPr="00000000">
              <w:rPr>
                <w:rtl w:val="0"/>
              </w:rPr>
            </w:r>
          </w:p>
        </w:tc>
      </w:tr>
    </w:tbl>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jc w:val="cente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5715"/>
        <w:gridCol w:w="2025"/>
        <w:tblGridChange w:id="0">
          <w:tblGrid>
            <w:gridCol w:w="1620"/>
            <w:gridCol w:w="5715"/>
            <w:gridCol w:w="2025"/>
          </w:tblGrid>
        </w:tblGridChange>
      </w:tblGrid>
      <w:tr>
        <w:trPr>
          <w:cantSplit w:val="0"/>
          <w:tblHeader w:val="0"/>
        </w:trPr>
        <w:tc>
          <w:tcPr>
            <w:shd w:fill="4f81bd" w:val="clear"/>
            <w:tcMar>
              <w:top w:w="0.0" w:type="dxa"/>
              <w:left w:w="0.0" w:type="dxa"/>
              <w:bottom w:w="0.0" w:type="dxa"/>
              <w:right w:w="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jc w:val="center"/>
              <w:rPr>
                <w:b w:val="1"/>
                <w:color w:val="ffffff"/>
              </w:rPr>
            </w:pPr>
            <w:r w:rsidDel="00000000" w:rsidR="00000000" w:rsidRPr="00000000">
              <w:rPr>
                <w:b w:val="1"/>
                <w:color w:val="ffffff"/>
                <w:rtl w:val="0"/>
              </w:rPr>
              <w:t xml:space="preserve">Field</w:t>
            </w:r>
          </w:p>
        </w:tc>
        <w:tc>
          <w:tcPr>
            <w:shd w:fill="4f81bd" w:val="clear"/>
            <w:tcMar>
              <w:top w:w="0.0" w:type="dxa"/>
              <w:left w:w="0.0" w:type="dxa"/>
              <w:bottom w:w="0.0" w:type="dxa"/>
              <w:right w:w="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jc w:val="center"/>
              <w:rPr>
                <w:b w:val="1"/>
                <w:color w:val="ffffff"/>
              </w:rPr>
            </w:pPr>
            <w:r w:rsidDel="00000000" w:rsidR="00000000" w:rsidRPr="00000000">
              <w:rPr>
                <w:b w:val="1"/>
                <w:color w:val="ffffff"/>
                <w:rtl w:val="0"/>
              </w:rPr>
              <w:t xml:space="preserve">Notes</w:t>
            </w:r>
          </w:p>
        </w:tc>
        <w:tc>
          <w:tcPr>
            <w:shd w:fill="4f81bd" w:val="clear"/>
            <w:tcMar>
              <w:top w:w="0.0" w:type="dxa"/>
              <w:left w:w="0.0" w:type="dxa"/>
              <w:bottom w:w="0.0" w:type="dxa"/>
              <w:right w:w="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jc w:val="center"/>
              <w:rPr>
                <w:b w:val="1"/>
                <w:color w:val="ffffff"/>
              </w:rPr>
            </w:pPr>
            <w:r w:rsidDel="00000000" w:rsidR="00000000" w:rsidRPr="00000000">
              <w:rPr>
                <w:b w:val="1"/>
                <w:color w:val="ffffff"/>
                <w:rtl w:val="0"/>
              </w:rPr>
              <w:t xml:space="preserve">Type</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ID</w:t>
            </w:r>
          </w:p>
        </w:tc>
        <w:tc>
          <w:tcPr>
            <w:shd w:fill="auto" w:val="clear"/>
            <w:tcMar>
              <w:top w:w="0.0" w:type="dxa"/>
              <w:left w:w="0.0" w:type="dxa"/>
              <w:bottom w:w="0.0" w:type="dxa"/>
              <w:right w:w="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Unique identifier for User</w:t>
            </w:r>
          </w:p>
        </w:tc>
        <w:tc>
          <w:tcPr>
            <w:shd w:fill="auto" w:val="clear"/>
            <w:tcMar>
              <w:top w:w="0.0" w:type="dxa"/>
              <w:left w:w="0.0" w:type="dxa"/>
              <w:bottom w:w="0.0" w:type="dxa"/>
              <w:right w:w="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DECIMAL</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NAME</w:t>
            </w:r>
          </w:p>
        </w:tc>
        <w:tc>
          <w:tcPr>
            <w:shd w:fill="auto" w:val="clear"/>
            <w:tcMar>
              <w:top w:w="0.0" w:type="dxa"/>
              <w:left w:w="0.0" w:type="dxa"/>
              <w:bottom w:w="0.0" w:type="dxa"/>
              <w:right w:w="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name of the User</w:t>
            </w:r>
          </w:p>
        </w:tc>
        <w:tc>
          <w:tcPr>
            <w:shd w:fill="auto" w:val="clear"/>
            <w:tcMar>
              <w:top w:w="0.0" w:type="dxa"/>
              <w:left w:w="0.0" w:type="dxa"/>
              <w:bottom w:w="0.0" w:type="dxa"/>
              <w:right w:w="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VARCHAR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EMAIL</w:t>
            </w:r>
          </w:p>
        </w:tc>
        <w:tc>
          <w:tcPr>
            <w:shd w:fill="auto" w:val="clear"/>
            <w:tcMar>
              <w:top w:w="0.0" w:type="dxa"/>
              <w:left w:w="0.0" w:type="dxa"/>
              <w:bottom w:w="0.0" w:type="dxa"/>
              <w:right w:w="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E-mail of the User used for verification</w:t>
            </w:r>
          </w:p>
        </w:tc>
        <w:tc>
          <w:tcPr>
            <w:shd w:fill="auto" w:val="clear"/>
            <w:tcMar>
              <w:top w:w="0.0" w:type="dxa"/>
              <w:left w:w="0.0" w:type="dxa"/>
              <w:bottom w:w="0.0" w:type="dxa"/>
              <w:right w:w="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VARCHAR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LOCATION</w:t>
            </w:r>
          </w:p>
        </w:tc>
        <w:tc>
          <w:tcPr>
            <w:shd w:fill="auto" w:val="clear"/>
            <w:tcMar>
              <w:top w:w="0.0" w:type="dxa"/>
              <w:left w:w="0.0" w:type="dxa"/>
              <w:bottom w:w="0.0" w:type="dxa"/>
              <w:right w:w="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location of the User, used for matchmaking</w:t>
            </w:r>
          </w:p>
        </w:tc>
        <w:tc>
          <w:tcPr>
            <w:shd w:fill="auto" w:val="clear"/>
            <w:tcMar>
              <w:top w:w="0.0" w:type="dxa"/>
              <w:left w:w="0.0" w:type="dxa"/>
              <w:bottom w:w="0.0" w:type="dxa"/>
              <w:right w:w="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VARCHAR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AGE</w:t>
            </w:r>
          </w:p>
        </w:tc>
        <w:tc>
          <w:tcPr>
            <w:shd w:fill="auto" w:val="clear"/>
            <w:tcMar>
              <w:top w:w="0.0" w:type="dxa"/>
              <w:left w:w="0.0" w:type="dxa"/>
              <w:bottom w:w="0.0" w:type="dxa"/>
              <w:right w:w="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age of the User</w:t>
            </w:r>
          </w:p>
        </w:tc>
        <w:tc>
          <w:tcPr>
            <w:shd w:fill="auto" w:val="clear"/>
            <w:tcMar>
              <w:top w:w="0.0" w:type="dxa"/>
              <w:left w:w="0.0" w:type="dxa"/>
              <w:bottom w:w="0.0" w:type="dxa"/>
              <w:right w:w="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DECIMAL</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GENDER</w:t>
            </w:r>
          </w:p>
        </w:tc>
        <w:tc>
          <w:tcPr>
            <w:shd w:fill="auto" w:val="clear"/>
            <w:tcMar>
              <w:top w:w="0.0" w:type="dxa"/>
              <w:left w:w="0.0" w:type="dxa"/>
              <w:bottom w:w="0.0" w:type="dxa"/>
              <w:right w:w="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gender of the User</w:t>
            </w:r>
          </w:p>
        </w:tc>
        <w:tc>
          <w:tcPr>
            <w:shd w:fill="auto" w:val="clear"/>
            <w:tcMar>
              <w:top w:w="0.0" w:type="dxa"/>
              <w:left w:w="0.0" w:type="dxa"/>
              <w:bottom w:w="0.0" w:type="dxa"/>
              <w:right w:w="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VARCHAR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SEXUALITY</w:t>
            </w:r>
          </w:p>
        </w:tc>
        <w:tc>
          <w:tcPr>
            <w:shd w:fill="auto" w:val="clear"/>
            <w:tcMar>
              <w:top w:w="0.0" w:type="dxa"/>
              <w:left w:w="0.0" w:type="dxa"/>
              <w:bottom w:w="0.0" w:type="dxa"/>
              <w:right w:w="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sexuality of the User, used for matchmaking</w:t>
            </w:r>
          </w:p>
        </w:tc>
        <w:tc>
          <w:tcPr>
            <w:shd w:fill="auto" w:val="clear"/>
            <w:tcMar>
              <w:top w:w="0.0" w:type="dxa"/>
              <w:left w:w="0.0" w:type="dxa"/>
              <w:bottom w:w="0.0" w:type="dxa"/>
              <w:right w:w="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VARCHAR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GENRE</w:t>
            </w:r>
          </w:p>
        </w:tc>
        <w:tc>
          <w:tcPr>
            <w:shd w:fill="auto" w:val="clear"/>
            <w:tcMar>
              <w:top w:w="0.0" w:type="dxa"/>
              <w:left w:w="0.0" w:type="dxa"/>
              <w:bottom w:w="0.0" w:type="dxa"/>
              <w:right w:w="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User’s favorite genre of music</w:t>
            </w:r>
          </w:p>
        </w:tc>
        <w:tc>
          <w:tcPr>
            <w:shd w:fill="auto" w:val="clear"/>
            <w:tcMar>
              <w:top w:w="0.0" w:type="dxa"/>
              <w:left w:w="0.0" w:type="dxa"/>
              <w:bottom w:w="0.0" w:type="dxa"/>
              <w:right w:w="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VARCHAR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ARTIST</w:t>
            </w:r>
          </w:p>
        </w:tc>
        <w:tc>
          <w:tcPr>
            <w:shd w:fill="auto" w:val="clear"/>
            <w:tcMar>
              <w:top w:w="0.0" w:type="dxa"/>
              <w:left w:w="0.0" w:type="dxa"/>
              <w:bottom w:w="0.0" w:type="dxa"/>
              <w:right w:w="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User’s favorite musical artist</w:t>
            </w:r>
          </w:p>
        </w:tc>
        <w:tc>
          <w:tcPr>
            <w:shd w:fill="auto" w:val="clear"/>
            <w:tcMar>
              <w:top w:w="0.0" w:type="dxa"/>
              <w:left w:w="0.0" w:type="dxa"/>
              <w:bottom w:w="0.0" w:type="dxa"/>
              <w:right w:w="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VARCHAR</w:t>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jc w:val="right"/>
              <w:rPr/>
            </w:pPr>
            <w:r w:rsidDel="00000000" w:rsidR="00000000" w:rsidRPr="00000000">
              <w:rPr>
                <w:rtl w:val="0"/>
              </w:rPr>
              <w:t xml:space="preserve">MATCH ID</w:t>
            </w:r>
          </w:p>
        </w:tc>
        <w:tc>
          <w:tcPr>
            <w:shd w:fill="auto" w:val="clear"/>
            <w:tcMar>
              <w:top w:w="0.0" w:type="dxa"/>
              <w:left w:w="0.0" w:type="dxa"/>
              <w:bottom w:w="0.0" w:type="dxa"/>
              <w:right w:w="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ID of Users the User has matched with</w:t>
            </w:r>
          </w:p>
        </w:tc>
        <w:tc>
          <w:tcPr>
            <w:shd w:fill="auto" w:val="clear"/>
            <w:tcMar>
              <w:top w:w="0.0" w:type="dxa"/>
              <w:left w:w="0.0" w:type="dxa"/>
              <w:bottom w:w="0.0" w:type="dxa"/>
              <w:right w:w="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DECIMAL</w:t>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pPr w:leftFromText="180" w:rightFromText="180" w:topFromText="0" w:bottomFromText="0" w:vertAnchor="text" w:horzAnchor="text" w:tblpX="0" w:tblpY="30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jc w:val="center"/>
              <w:rPr/>
            </w:pPr>
            <w:r w:rsidDel="00000000" w:rsidR="00000000" w:rsidRPr="00000000">
              <w:rPr>
                <w:b w:val="1"/>
                <w:color w:val="ffffff"/>
                <w:rtl w:val="0"/>
              </w:rPr>
              <w:t xml:space="preserve">Genre Table</w:t>
            </w:r>
            <w:r w:rsidDel="00000000" w:rsidR="00000000" w:rsidRPr="00000000">
              <w:rPr>
                <w:rtl w:val="0"/>
              </w:rPr>
            </w:r>
          </w:p>
        </w:tc>
      </w:tr>
    </w:tbl>
    <w:p w:rsidR="00000000" w:rsidDel="00000000" w:rsidP="00000000" w:rsidRDefault="00000000" w:rsidRPr="00000000" w14:paraId="000000A9">
      <w:pPr>
        <w:widowControl w:val="0"/>
        <w:jc w:val="center"/>
        <w:rPr/>
      </w:pPr>
      <w:r w:rsidDel="00000000" w:rsidR="00000000" w:rsidRPr="00000000">
        <w:rPr>
          <w:rtl w:val="0"/>
        </w:rPr>
      </w:r>
    </w:p>
    <w:tbl>
      <w:tblPr>
        <w:tblStyle w:val="Table7"/>
        <w:tblpPr w:leftFromText="180" w:rightFromText="180" w:topFromText="180" w:bottomFromText="180" w:vertAnchor="text" w:horzAnchor="text" w:tblpX="-45" w:tblpY="821.05712890625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5715"/>
        <w:gridCol w:w="2025"/>
        <w:tblGridChange w:id="0">
          <w:tblGrid>
            <w:gridCol w:w="1620"/>
            <w:gridCol w:w="5715"/>
            <w:gridCol w:w="2025"/>
          </w:tblGrid>
        </w:tblGridChange>
      </w:tblGrid>
      <w:tr>
        <w:trPr>
          <w:cantSplit w:val="0"/>
          <w:tblHeader w:val="0"/>
        </w:trPr>
        <w:tc>
          <w:tcPr>
            <w:shd w:fill="4f81bd" w:val="clear"/>
            <w:tcMar>
              <w:top w:w="0.0" w:type="dxa"/>
              <w:left w:w="0.0" w:type="dxa"/>
              <w:bottom w:w="0.0" w:type="dxa"/>
              <w:right w:w="0.0" w:type="dxa"/>
            </w:tcMar>
          </w:tcPr>
          <w:p w:rsidR="00000000" w:rsidDel="00000000" w:rsidP="00000000" w:rsidRDefault="00000000" w:rsidRPr="00000000" w14:paraId="000000AA">
            <w:pPr>
              <w:widowControl w:val="0"/>
              <w:jc w:val="center"/>
              <w:rPr>
                <w:b w:val="1"/>
                <w:color w:val="ffffff"/>
              </w:rPr>
            </w:pPr>
            <w:bookmarkStart w:colFirst="0" w:colLast="0" w:name="_1ksv4uv" w:id="14"/>
            <w:bookmarkEnd w:id="14"/>
            <w:r w:rsidDel="00000000" w:rsidR="00000000" w:rsidRPr="00000000">
              <w:rPr>
                <w:b w:val="1"/>
                <w:color w:val="ffffff"/>
                <w:rtl w:val="0"/>
              </w:rPr>
              <w:t xml:space="preserve">Field</w:t>
            </w:r>
          </w:p>
        </w:tc>
        <w:tc>
          <w:tcPr>
            <w:shd w:fill="4f81bd" w:val="clear"/>
            <w:tcMar>
              <w:top w:w="0.0" w:type="dxa"/>
              <w:left w:w="0.0" w:type="dxa"/>
              <w:bottom w:w="0.0" w:type="dxa"/>
              <w:right w:w="0.0" w:type="dxa"/>
            </w:tcMar>
          </w:tcPr>
          <w:p w:rsidR="00000000" w:rsidDel="00000000" w:rsidP="00000000" w:rsidRDefault="00000000" w:rsidRPr="00000000" w14:paraId="000000AB">
            <w:pPr>
              <w:widowControl w:val="0"/>
              <w:jc w:val="center"/>
              <w:rPr>
                <w:b w:val="1"/>
                <w:color w:val="ffffff"/>
              </w:rPr>
            </w:pPr>
            <w:r w:rsidDel="00000000" w:rsidR="00000000" w:rsidRPr="00000000">
              <w:rPr>
                <w:b w:val="1"/>
                <w:color w:val="ffffff"/>
                <w:rtl w:val="0"/>
              </w:rPr>
              <w:t xml:space="preserve">Notes</w:t>
            </w:r>
          </w:p>
        </w:tc>
        <w:tc>
          <w:tcPr>
            <w:shd w:fill="4f81bd" w:val="clear"/>
            <w:tcMar>
              <w:top w:w="0.0" w:type="dxa"/>
              <w:left w:w="0.0" w:type="dxa"/>
              <w:bottom w:w="0.0" w:type="dxa"/>
              <w:right w:w="0.0" w:type="dxa"/>
            </w:tcMar>
          </w:tcPr>
          <w:p w:rsidR="00000000" w:rsidDel="00000000" w:rsidP="00000000" w:rsidRDefault="00000000" w:rsidRPr="00000000" w14:paraId="000000AC">
            <w:pPr>
              <w:widowControl w:val="0"/>
              <w:jc w:val="center"/>
              <w:rPr>
                <w:b w:val="1"/>
                <w:color w:val="ffffff"/>
              </w:rPr>
            </w:pPr>
            <w:r w:rsidDel="00000000" w:rsidR="00000000" w:rsidRPr="00000000">
              <w:rPr>
                <w:b w:val="1"/>
                <w:color w:val="ffffff"/>
                <w:rtl w:val="0"/>
              </w:rPr>
              <w:t xml:space="preserve">Type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AD">
            <w:pPr>
              <w:widowControl w:val="0"/>
              <w:jc w:val="right"/>
              <w:rPr/>
            </w:pPr>
            <w:r w:rsidDel="00000000" w:rsidR="00000000" w:rsidRPr="00000000">
              <w:rPr>
                <w:rtl w:val="0"/>
              </w:rPr>
              <w:t xml:space="preserve">NAME</w:t>
            </w:r>
          </w:p>
        </w:tc>
        <w:tc>
          <w:tcPr>
            <w:tcMar>
              <w:top w:w="0.0" w:type="dxa"/>
              <w:left w:w="0.0" w:type="dxa"/>
              <w:bottom w:w="0.0" w:type="dxa"/>
              <w:right w:w="0.0" w:type="dxa"/>
            </w:tcMar>
          </w:tcPr>
          <w:p w:rsidR="00000000" w:rsidDel="00000000" w:rsidP="00000000" w:rsidRDefault="00000000" w:rsidRPr="00000000" w14:paraId="000000AE">
            <w:pPr>
              <w:widowControl w:val="0"/>
              <w:rPr/>
            </w:pPr>
            <w:r w:rsidDel="00000000" w:rsidR="00000000" w:rsidRPr="00000000">
              <w:rPr>
                <w:rtl w:val="0"/>
              </w:rPr>
              <w:t xml:space="preserve">The name of the genre</w:t>
            </w:r>
          </w:p>
        </w:tc>
        <w:tc>
          <w:tcPr>
            <w:tcMar>
              <w:top w:w="0.0" w:type="dxa"/>
              <w:left w:w="0.0" w:type="dxa"/>
              <w:bottom w:w="0.0" w:type="dxa"/>
              <w:right w:w="0.0" w:type="dxa"/>
            </w:tcMar>
          </w:tcPr>
          <w:p w:rsidR="00000000" w:rsidDel="00000000" w:rsidP="00000000" w:rsidRDefault="00000000" w:rsidRPr="00000000" w14:paraId="000000AF">
            <w:pPr>
              <w:widowControl w:val="0"/>
              <w:jc w:val="center"/>
              <w:rPr/>
            </w:pPr>
            <w:r w:rsidDel="00000000" w:rsidR="00000000" w:rsidRPr="00000000">
              <w:rPr>
                <w:rtl w:val="0"/>
              </w:rPr>
              <w:t xml:space="preserve">VARCHAR</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B0">
            <w:pPr>
              <w:widowControl w:val="0"/>
              <w:jc w:val="right"/>
              <w:rPr/>
            </w:pPr>
            <w:r w:rsidDel="00000000" w:rsidR="00000000" w:rsidRPr="00000000">
              <w:rPr>
                <w:rtl w:val="0"/>
              </w:rPr>
              <w:t xml:space="preserve">PARENT</w:t>
            </w:r>
          </w:p>
        </w:tc>
        <w:tc>
          <w:tcPr>
            <w:tcMar>
              <w:top w:w="0.0" w:type="dxa"/>
              <w:left w:w="0.0" w:type="dxa"/>
              <w:bottom w:w="0.0" w:type="dxa"/>
              <w:right w:w="0.0" w:type="dxa"/>
            </w:tcMar>
          </w:tcPr>
          <w:p w:rsidR="00000000" w:rsidDel="00000000" w:rsidP="00000000" w:rsidRDefault="00000000" w:rsidRPr="00000000" w14:paraId="000000B1">
            <w:pPr>
              <w:widowControl w:val="0"/>
              <w:rPr/>
            </w:pPr>
            <w:r w:rsidDel="00000000" w:rsidR="00000000" w:rsidRPr="00000000">
              <w:rPr>
                <w:rtl w:val="0"/>
              </w:rPr>
              <w:t xml:space="preserve">The name of the genre this genre is a sub-genre of (if any)</w:t>
            </w:r>
          </w:p>
        </w:tc>
        <w:tc>
          <w:tcPr>
            <w:tcMar>
              <w:top w:w="0.0" w:type="dxa"/>
              <w:left w:w="0.0" w:type="dxa"/>
              <w:bottom w:w="0.0" w:type="dxa"/>
              <w:right w:w="0.0" w:type="dxa"/>
            </w:tcMar>
          </w:tcPr>
          <w:p w:rsidR="00000000" w:rsidDel="00000000" w:rsidP="00000000" w:rsidRDefault="00000000" w:rsidRPr="00000000" w14:paraId="000000B2">
            <w:pPr>
              <w:widowControl w:val="0"/>
              <w:jc w:val="center"/>
              <w:rPr/>
            </w:pPr>
            <w:r w:rsidDel="00000000" w:rsidR="00000000" w:rsidRPr="00000000">
              <w:rPr>
                <w:rtl w:val="0"/>
              </w:rPr>
              <w:t xml:space="preserve">VARCHAR</w:t>
            </w:r>
          </w:p>
        </w:tc>
      </w:tr>
    </w:tbl>
    <w:p w:rsidR="00000000" w:rsidDel="00000000" w:rsidP="00000000" w:rsidRDefault="00000000" w:rsidRPr="00000000" w14:paraId="000000B3">
      <w:pPr>
        <w:widowControl w:val="0"/>
        <w:spacing w:line="276" w:lineRule="auto"/>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bl>
      <w:tblPr>
        <w:tblStyle w:val="Table8"/>
        <w:tblpPr w:leftFromText="180" w:rightFromText="180" w:topFromText="0" w:bottomFromText="0" w:vertAnchor="text" w:horzAnchor="text" w:tblpX="-165" w:tblpY="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4f81bd" w:val="clear"/>
          </w:tcPr>
          <w:p w:rsidR="00000000" w:rsidDel="00000000" w:rsidP="00000000" w:rsidRDefault="00000000" w:rsidRPr="00000000" w14:paraId="000000B5">
            <w:pPr>
              <w:widowControl w:val="0"/>
              <w:jc w:val="center"/>
              <w:rPr/>
            </w:pPr>
            <w:r w:rsidDel="00000000" w:rsidR="00000000" w:rsidRPr="00000000">
              <w:rPr>
                <w:b w:val="1"/>
                <w:color w:val="ffffff"/>
                <w:rtl w:val="0"/>
              </w:rPr>
              <w:t xml:space="preserve">Artist Table</w:t>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r>
    </w:p>
    <w:tbl>
      <w:tblPr>
        <w:tblStyle w:val="Table9"/>
        <w:tblpPr w:leftFromText="180" w:rightFromText="180" w:topFromText="0" w:bottomFromText="0" w:vertAnchor="page" w:horzAnchor="margin" w:tblpX="-120" w:tblpY="27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5715"/>
        <w:gridCol w:w="2025"/>
        <w:tblGridChange w:id="0">
          <w:tblGrid>
            <w:gridCol w:w="1620"/>
            <w:gridCol w:w="5715"/>
            <w:gridCol w:w="2025"/>
          </w:tblGrid>
        </w:tblGridChange>
      </w:tblGrid>
      <w:tr>
        <w:trPr>
          <w:cantSplit w:val="0"/>
          <w:tblHeader w:val="0"/>
        </w:trPr>
        <w:tc>
          <w:tcPr>
            <w:shd w:fill="4f81bd" w:val="clear"/>
            <w:tcMar>
              <w:top w:w="0.0" w:type="dxa"/>
              <w:left w:w="0.0" w:type="dxa"/>
              <w:bottom w:w="0.0" w:type="dxa"/>
              <w:right w:w="0.0" w:type="dxa"/>
            </w:tcMar>
          </w:tcPr>
          <w:p w:rsidR="00000000" w:rsidDel="00000000" w:rsidP="00000000" w:rsidRDefault="00000000" w:rsidRPr="00000000" w14:paraId="000000B7">
            <w:pPr>
              <w:widowControl w:val="0"/>
              <w:jc w:val="center"/>
              <w:rPr>
                <w:b w:val="1"/>
                <w:color w:val="ffffff"/>
              </w:rPr>
            </w:pPr>
            <w:r w:rsidDel="00000000" w:rsidR="00000000" w:rsidRPr="00000000">
              <w:rPr>
                <w:b w:val="1"/>
                <w:color w:val="ffffff"/>
                <w:rtl w:val="0"/>
              </w:rPr>
              <w:t xml:space="preserve">Field</w:t>
            </w:r>
          </w:p>
        </w:tc>
        <w:tc>
          <w:tcPr>
            <w:shd w:fill="4f81bd" w:val="clear"/>
            <w:tcMar>
              <w:top w:w="0.0" w:type="dxa"/>
              <w:left w:w="0.0" w:type="dxa"/>
              <w:bottom w:w="0.0" w:type="dxa"/>
              <w:right w:w="0.0" w:type="dxa"/>
            </w:tcMar>
          </w:tcPr>
          <w:p w:rsidR="00000000" w:rsidDel="00000000" w:rsidP="00000000" w:rsidRDefault="00000000" w:rsidRPr="00000000" w14:paraId="000000B8">
            <w:pPr>
              <w:widowControl w:val="0"/>
              <w:jc w:val="center"/>
              <w:rPr>
                <w:b w:val="1"/>
                <w:color w:val="ffffff"/>
              </w:rPr>
            </w:pPr>
            <w:r w:rsidDel="00000000" w:rsidR="00000000" w:rsidRPr="00000000">
              <w:rPr>
                <w:b w:val="1"/>
                <w:color w:val="ffffff"/>
                <w:rtl w:val="0"/>
              </w:rPr>
              <w:t xml:space="preserve">Notes</w:t>
            </w:r>
          </w:p>
        </w:tc>
        <w:tc>
          <w:tcPr>
            <w:shd w:fill="4f81bd" w:val="clear"/>
            <w:tcMar>
              <w:top w:w="0.0" w:type="dxa"/>
              <w:left w:w="0.0" w:type="dxa"/>
              <w:bottom w:w="0.0" w:type="dxa"/>
              <w:right w:w="0.0" w:type="dxa"/>
            </w:tcMar>
          </w:tcPr>
          <w:p w:rsidR="00000000" w:rsidDel="00000000" w:rsidP="00000000" w:rsidRDefault="00000000" w:rsidRPr="00000000" w14:paraId="000000B9">
            <w:pPr>
              <w:widowControl w:val="0"/>
              <w:jc w:val="center"/>
              <w:rPr>
                <w:b w:val="1"/>
                <w:color w:val="ffffff"/>
              </w:rPr>
            </w:pPr>
            <w:r w:rsidDel="00000000" w:rsidR="00000000" w:rsidRPr="00000000">
              <w:rPr>
                <w:b w:val="1"/>
                <w:color w:val="ffffff"/>
                <w:rtl w:val="0"/>
              </w:rPr>
              <w:t xml:space="preserve">Type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BA">
            <w:pPr>
              <w:widowControl w:val="0"/>
              <w:jc w:val="right"/>
              <w:rPr/>
            </w:pPr>
            <w:r w:rsidDel="00000000" w:rsidR="00000000" w:rsidRPr="00000000">
              <w:rPr>
                <w:rtl w:val="0"/>
              </w:rPr>
              <w:t xml:space="preserve">NAME</w:t>
            </w:r>
          </w:p>
        </w:tc>
        <w:tc>
          <w:tcPr>
            <w:tcMar>
              <w:top w:w="0.0" w:type="dxa"/>
              <w:left w:w="0.0" w:type="dxa"/>
              <w:bottom w:w="0.0" w:type="dxa"/>
              <w:right w:w="0.0" w:type="dxa"/>
            </w:tcMar>
          </w:tcPr>
          <w:p w:rsidR="00000000" w:rsidDel="00000000" w:rsidP="00000000" w:rsidRDefault="00000000" w:rsidRPr="00000000" w14:paraId="000000BB">
            <w:pPr>
              <w:widowControl w:val="0"/>
              <w:rPr/>
            </w:pPr>
            <w:r w:rsidDel="00000000" w:rsidR="00000000" w:rsidRPr="00000000">
              <w:rPr>
                <w:rtl w:val="0"/>
              </w:rPr>
              <w:t xml:space="preserve">The name of the artist</w:t>
            </w:r>
          </w:p>
        </w:tc>
        <w:tc>
          <w:tcPr>
            <w:tcMar>
              <w:top w:w="0.0" w:type="dxa"/>
              <w:left w:w="0.0" w:type="dxa"/>
              <w:bottom w:w="0.0" w:type="dxa"/>
              <w:right w:w="0.0" w:type="dxa"/>
            </w:tcMar>
          </w:tcPr>
          <w:p w:rsidR="00000000" w:rsidDel="00000000" w:rsidP="00000000" w:rsidRDefault="00000000" w:rsidRPr="00000000" w14:paraId="000000BC">
            <w:pPr>
              <w:widowControl w:val="0"/>
              <w:jc w:val="center"/>
              <w:rPr/>
            </w:pPr>
            <w:r w:rsidDel="00000000" w:rsidR="00000000" w:rsidRPr="00000000">
              <w:rPr>
                <w:rtl w:val="0"/>
              </w:rPr>
              <w:t xml:space="preserve">VARCHAR</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BD">
            <w:pPr>
              <w:widowControl w:val="0"/>
              <w:jc w:val="right"/>
              <w:rPr/>
            </w:pPr>
            <w:r w:rsidDel="00000000" w:rsidR="00000000" w:rsidRPr="00000000">
              <w:rPr>
                <w:rtl w:val="0"/>
              </w:rPr>
              <w:t xml:space="preserve">GENRE</w:t>
            </w:r>
          </w:p>
        </w:tc>
        <w:tc>
          <w:tcPr>
            <w:tcMar>
              <w:top w:w="0.0" w:type="dxa"/>
              <w:left w:w="0.0" w:type="dxa"/>
              <w:bottom w:w="0.0" w:type="dxa"/>
              <w:right w:w="0.0" w:type="dxa"/>
            </w:tcMar>
          </w:tcPr>
          <w:p w:rsidR="00000000" w:rsidDel="00000000" w:rsidP="00000000" w:rsidRDefault="00000000" w:rsidRPr="00000000" w14:paraId="000000BE">
            <w:pPr>
              <w:widowControl w:val="0"/>
              <w:rPr/>
            </w:pPr>
            <w:r w:rsidDel="00000000" w:rsidR="00000000" w:rsidRPr="00000000">
              <w:rPr>
                <w:rtl w:val="0"/>
              </w:rPr>
              <w:t xml:space="preserve">The name of the genre t</w:t>
            </w:r>
          </w:p>
        </w:tc>
        <w:tc>
          <w:tcPr>
            <w:tcMar>
              <w:top w:w="0.0" w:type="dxa"/>
              <w:left w:w="0.0" w:type="dxa"/>
              <w:bottom w:w="0.0" w:type="dxa"/>
              <w:right w:w="0.0" w:type="dxa"/>
            </w:tcMar>
          </w:tcPr>
          <w:p w:rsidR="00000000" w:rsidDel="00000000" w:rsidP="00000000" w:rsidRDefault="00000000" w:rsidRPr="00000000" w14:paraId="000000BF">
            <w:pPr>
              <w:widowControl w:val="0"/>
              <w:jc w:val="center"/>
              <w:rPr/>
            </w:pPr>
            <w:r w:rsidDel="00000000" w:rsidR="00000000" w:rsidRPr="00000000">
              <w:rPr>
                <w:rtl w:val="0"/>
              </w:rPr>
              <w:t xml:space="preserve">VARCHAR</w:t>
            </w:r>
          </w:p>
        </w:tc>
      </w:tr>
    </w:tbl>
    <w:p w:rsidR="00000000" w:rsidDel="00000000" w:rsidP="00000000" w:rsidRDefault="00000000" w:rsidRPr="00000000" w14:paraId="000000C0">
      <w:pPr>
        <w:rPr>
          <w:color w:val="365f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keepNext w:val="0"/>
        <w:keepLines w:val="0"/>
        <w:widowControl w:val="0"/>
        <w:pBdr>
          <w:top w:space="0" w:sz="0" w:val="nil"/>
          <w:left w:space="0" w:sz="0" w:val="nil"/>
          <w:bottom w:space="0" w:sz="0" w:val="nil"/>
          <w:right w:space="0" w:sz="0" w:val="nil"/>
          <w:between w:space="0" w:sz="0" w:val="nil"/>
        </w:pBdr>
        <w:rPr/>
      </w:pPr>
      <w:r w:rsidDel="00000000" w:rsidR="00000000" w:rsidRPr="00000000">
        <w:rPr>
          <w:rtl w:val="0"/>
        </w:rPr>
        <w:t xml:space="preserve">Section 5 - Software Domain Design</w:t>
      </w:r>
    </w:p>
    <w:p w:rsidR="00000000" w:rsidDel="00000000" w:rsidP="00000000" w:rsidRDefault="00000000" w:rsidRPr="00000000" w14:paraId="000000C2">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44sinio" w:id="15"/>
      <w:bookmarkEnd w:id="15"/>
      <w:r w:rsidDel="00000000" w:rsidR="00000000" w:rsidRPr="00000000">
        <w:rPr>
          <w:rtl w:val="0"/>
        </w:rPr>
        <w:t xml:space="preserve">5.1 Software Application Domain Chart</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Cadence’s software application domain consists of a website that will communicate with a database containing user information. The user information will be used by a matchmaking algorithm to determine possible matches with other users. Users will also be connected to a messaging system so that they can communicate with each other after matching.</w:t>
      </w:r>
    </w:p>
    <w:p w:rsidR="00000000" w:rsidDel="00000000" w:rsidP="00000000" w:rsidRDefault="00000000" w:rsidRPr="00000000" w14:paraId="000000C4">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2jxsxqh" w:id="16"/>
      <w:bookmarkEnd w:id="16"/>
      <w:r w:rsidDel="00000000" w:rsidR="00000000" w:rsidRPr="00000000">
        <w:rPr>
          <w:rtl w:val="0"/>
        </w:rPr>
        <w:t xml:space="preserve">5.2 Software Application Domain</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website will allow users to navigate between pages to access their profile, direct messages, and the matchmaking service. The database the website is connected to contains information on users sexual and musical preferences as well as their location to determine potential matches with other users based on their information.</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rPr/>
      </w:pPr>
      <w:r w:rsidDel="00000000" w:rsidR="00000000" w:rsidRPr="00000000">
        <w:rPr/>
        <w:drawing>
          <wp:inline distB="0" distT="0" distL="0" distR="0">
            <wp:extent cx="5943600" cy="496633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96633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1"/>
        <w:keepNext w:val="0"/>
        <w:keepLines w:val="0"/>
        <w:widowControl w:val="0"/>
        <w:pBdr>
          <w:top w:space="0" w:sz="0" w:val="nil"/>
          <w:left w:space="0" w:sz="0" w:val="nil"/>
          <w:bottom w:space="0" w:sz="0" w:val="nil"/>
          <w:right w:space="0" w:sz="0" w:val="nil"/>
          <w:between w:space="0" w:sz="0" w:val="nil"/>
        </w:pBdr>
        <w:rPr/>
      </w:pPr>
      <w:bookmarkStart w:colFirst="0" w:colLast="0" w:name="_z337ya" w:id="17"/>
      <w:bookmarkEnd w:id="17"/>
      <w:r w:rsidDel="00000000" w:rsidR="00000000" w:rsidRPr="00000000">
        <w:rPr>
          <w:rtl w:val="0"/>
        </w:rPr>
        <w:t xml:space="preserve">Section 6 – Data Design</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Most of the data stored in the database is related to their user and is thus stored in the User table. Other data that is used includes a hierarchy for genres that groups sub-genres as children of the genre they are derived from. Additionally, a table is used to group a musical artist with the genre they perform in to allow for matchmaking to weigh artists in the same genre.</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rPr/>
      </w:pPr>
      <w:r w:rsidDel="00000000" w:rsidR="00000000" w:rsidRPr="00000000">
        <w:rPr/>
        <w:drawing>
          <wp:inline distB="0" distT="0" distL="0" distR="0">
            <wp:extent cx="4295775" cy="4676775"/>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2957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3j2qqm3" w:id="18"/>
      <w:bookmarkEnd w:id="18"/>
      <w:r w:rsidDel="00000000" w:rsidR="00000000" w:rsidRPr="00000000">
        <w:rPr>
          <w:rtl w:val="0"/>
        </w:rPr>
        <w:t xml:space="preserve">6.1 Persistent/Static Data</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persistent data in our data model includes the user’s ID stored in the user table and the data in the genre and artist table. The genre table is used to maintain a hierarchy between genres and sub-genres.</w:t>
      </w:r>
    </w:p>
    <w:p w:rsidR="00000000" w:rsidDel="00000000" w:rsidP="00000000" w:rsidRDefault="00000000" w:rsidRPr="00000000" w14:paraId="000000CE">
      <w:pPr>
        <w:pStyle w:val="Heading3"/>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1y810tw" w:id="19"/>
      <w:bookmarkEnd w:id="19"/>
      <w:r w:rsidDel="00000000" w:rsidR="00000000" w:rsidRPr="00000000">
        <w:rPr>
          <w:rtl w:val="0"/>
        </w:rPr>
        <w:t xml:space="preserve">6.1.1 Dataset</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The genre and artists tables both consist of persistent and static data and are used with each other to determine how closely related different genres and artists are and by extension is used with the user table to determine how compatible different users are based on their genre and artist preferences.</w:t>
      </w:r>
    </w:p>
    <w:p w:rsidR="00000000" w:rsidDel="00000000" w:rsidP="00000000" w:rsidRDefault="00000000" w:rsidRPr="00000000" w14:paraId="000000D0">
      <w:pPr>
        <w:pStyle w:val="Heading3"/>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4i7ojhp" w:id="20"/>
      <w:bookmarkEnd w:id="20"/>
      <w:r w:rsidDel="00000000" w:rsidR="00000000" w:rsidRPr="00000000">
        <w:rPr>
          <w:rtl w:val="0"/>
        </w:rPr>
        <w:t xml:space="preserve">6.1.2 Static Data</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The genre and artist tables contain static data because a sub-genre cannot change which genre it is derived from and artists are unlikely to perform in a different genre. Additionally, The ID of the user in the user table is not meant to be changed as it is required to differentiate individual users when every other field in the table can be changed or can overlap with other users.</w:t>
      </w:r>
    </w:p>
    <w:p w:rsidR="00000000" w:rsidDel="00000000" w:rsidP="00000000" w:rsidRDefault="00000000" w:rsidRPr="00000000" w14:paraId="000000D2">
      <w:pPr>
        <w:pStyle w:val="Heading3"/>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2xcytpi" w:id="21"/>
      <w:bookmarkEnd w:id="21"/>
      <w:r w:rsidDel="00000000" w:rsidR="00000000" w:rsidRPr="00000000">
        <w:rPr>
          <w:rtl w:val="0"/>
        </w:rPr>
        <w:t xml:space="preserve">6.1.3 Persisted data</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All the data listed in this section is persisted data as all the data will need to persist between any periods when the platform goes down.</w:t>
      </w:r>
    </w:p>
    <w:p w:rsidR="00000000" w:rsidDel="00000000" w:rsidP="00000000" w:rsidRDefault="00000000" w:rsidRPr="00000000" w14:paraId="000000D4">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1ci93xb" w:id="22"/>
      <w:bookmarkEnd w:id="22"/>
      <w:r w:rsidDel="00000000" w:rsidR="00000000" w:rsidRPr="00000000">
        <w:rPr>
          <w:rtl w:val="0"/>
        </w:rPr>
        <w:t xml:space="preserve">6.2 Transient/Dynamic Data</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Most of the user’s data is dynamic data as we want the user to be able to update their information and preferences as they need to.</w:t>
      </w:r>
    </w:p>
    <w:p w:rsidR="00000000" w:rsidDel="00000000" w:rsidP="00000000" w:rsidRDefault="00000000" w:rsidRPr="00000000" w14:paraId="000000D6">
      <w:pPr>
        <w:pStyle w:val="Heading3"/>
        <w:keepNext w:val="0"/>
        <w:keepLines w:val="0"/>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6.2.1 Dataset</w:t>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The user table consists almost entirely of dynamic data and is used with itself to match users based on their information and preferences.</w:t>
      </w:r>
    </w:p>
    <w:p w:rsidR="00000000" w:rsidDel="00000000" w:rsidP="00000000" w:rsidRDefault="00000000" w:rsidRPr="00000000" w14:paraId="000000D8">
      <w:pPr>
        <w:pStyle w:val="Heading3"/>
        <w:keepNext w:val="0"/>
        <w:keepLines w:val="0"/>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6.2.2 Dynamic Data</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In the user table, many of the data fields are dynamic so that the user can change their preferences and information whenever they need to.</w:t>
      </w:r>
    </w:p>
    <w:p w:rsidR="00000000" w:rsidDel="00000000" w:rsidP="00000000" w:rsidRDefault="00000000" w:rsidRPr="00000000" w14:paraId="000000DA">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3whwml4" w:id="23"/>
      <w:bookmarkEnd w:id="23"/>
      <w:r w:rsidDel="00000000" w:rsidR="00000000" w:rsidRPr="00000000">
        <w:rPr>
          <w:rtl w:val="0"/>
        </w:rPr>
        <w:t xml:space="preserve">6.3 External Interface Data</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Data is pulled from the Spotify API if users choose to link their Spotify account to update the genre and artist fields in the user table. Additionally, data may be pulled from the Spotify API to fill in the genre field of the artist table.</w:t>
      </w:r>
    </w:p>
    <w:p w:rsidR="00000000" w:rsidDel="00000000" w:rsidP="00000000" w:rsidRDefault="00000000" w:rsidRPr="00000000" w14:paraId="000000DC">
      <w:pPr>
        <w:pStyle w:val="Heading1"/>
        <w:keepNext w:val="0"/>
        <w:keepLines w:val="0"/>
        <w:widowControl w:val="0"/>
        <w:pBdr>
          <w:top w:space="0" w:sz="0" w:val="nil"/>
          <w:left w:space="0" w:sz="0" w:val="nil"/>
          <w:bottom w:space="0" w:sz="0" w:val="nil"/>
          <w:right w:space="0" w:sz="0" w:val="nil"/>
          <w:between w:space="0" w:sz="0" w:val="nil"/>
        </w:pBdr>
        <w:rPr/>
      </w:pPr>
      <w:bookmarkStart w:colFirst="0" w:colLast="0" w:name="_2bn6wsx" w:id="24"/>
      <w:bookmarkEnd w:id="24"/>
      <w:r w:rsidDel="00000000" w:rsidR="00000000" w:rsidRPr="00000000">
        <w:rPr>
          <w:rtl w:val="0"/>
        </w:rPr>
        <w:t xml:space="preserve">Section 7 - User Interface Design</w:t>
      </w:r>
    </w:p>
    <w:p w:rsidR="00000000" w:rsidDel="00000000" w:rsidP="00000000" w:rsidRDefault="00000000" w:rsidRPr="00000000" w14:paraId="000000DD">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qsh70q" w:id="25"/>
      <w:bookmarkEnd w:id="25"/>
      <w:r w:rsidDel="00000000" w:rsidR="00000000" w:rsidRPr="00000000">
        <w:rPr>
          <w:rtl w:val="0"/>
        </w:rPr>
        <w:t xml:space="preserve">7.1 User Interface Design Overview</w:t>
      </w:r>
    </w:p>
    <w:p w:rsidR="00000000" w:rsidDel="00000000" w:rsidP="00000000" w:rsidRDefault="00000000" w:rsidRPr="00000000" w14:paraId="000000DE">
      <w:pPr>
        <w:rPr/>
      </w:pPr>
      <w:r w:rsidDel="00000000" w:rsidR="00000000" w:rsidRPr="00000000">
        <w:rPr>
          <w:rtl w:val="0"/>
        </w:rPr>
        <w:t xml:space="preserve">The user interface is based on other dating apps with a simple design and flow to get you straight into matching with others. The main page is based on music apps where you can skip to the next person, go back to the last person (premium feature), and like the person who you want to try to match with.</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widowControl w:val="0"/>
        <w:rPr/>
      </w:pPr>
      <w:r w:rsidDel="00000000" w:rsidR="00000000" w:rsidRPr="00000000">
        <w:rPr/>
        <w:drawing>
          <wp:inline distB="114300" distT="114300" distL="114300" distR="114300">
            <wp:extent cx="4424363" cy="2960262"/>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424363" cy="2960262"/>
                    </a:xfrm>
                    <a:prstGeom prst="rect"/>
                    <a:ln/>
                  </pic:spPr>
                </pic:pic>
              </a:graphicData>
            </a:graphic>
          </wp:inline>
        </w:drawing>
      </w:r>
      <w:r w:rsidDel="00000000" w:rsidR="00000000" w:rsidRPr="00000000">
        <w:rPr/>
        <w:drawing>
          <wp:inline distB="114300" distT="114300" distL="114300" distR="114300">
            <wp:extent cx="4456241" cy="2976563"/>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56241"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943600" cy="49022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3as4poj" w:id="26"/>
      <w:bookmarkEnd w:id="26"/>
      <w:r w:rsidDel="00000000" w:rsidR="00000000" w:rsidRPr="00000000">
        <w:rPr>
          <w:rtl w:val="0"/>
        </w:rPr>
        <w:t xml:space="preserve">7.2 User Interface Navigation Flow</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Users will first be directed to the welcome page which links to the log in and sign up pages. Both pages will have the user enter their credentials to access or create an account to access the main page. The sign up page navigates to the onboarding page where users will enter their information and preferences before taking them to the main page. The main page features the matchmaking system which will present other users profiles as well as a sidebar that shows your profile and matches. From the main page, you can click on the profile of the user the matchmaking system to view their about page or match with them to open a direct message with them. Users can also click on the profiles of the users they have previously matched with to open their direct messages with that user. Users can also click on their profile on the main page to navigate to their profile page. The profile page shows the users info and changes the sidebar to have buttons to navigate to settings, log out of their account, or to return to the main page. The settings page will allow users to change their information and allows them to link their account to Spotify. If the user logs out of their account, they will be returned to the welcome page.</w:t>
      </w:r>
    </w:p>
    <w:p w:rsidR="00000000" w:rsidDel="00000000" w:rsidP="00000000" w:rsidRDefault="00000000" w:rsidRPr="00000000" w14:paraId="000000E4">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1pxezwc" w:id="27"/>
      <w:bookmarkEnd w:id="27"/>
      <w:r w:rsidDel="00000000" w:rsidR="00000000" w:rsidRPr="00000000">
        <w:rPr>
          <w:rtl w:val="0"/>
        </w:rPr>
        <w:t xml:space="preserve">7.3 Use Cases / User Function Description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630078" cy="5310188"/>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30078"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1"/>
        <w:keepNext w:val="0"/>
        <w:keepLines w:val="0"/>
        <w:widowControl w:val="0"/>
        <w:pBdr>
          <w:top w:space="0" w:sz="0" w:val="nil"/>
          <w:left w:space="0" w:sz="0" w:val="nil"/>
          <w:bottom w:space="0" w:sz="0" w:val="nil"/>
          <w:right w:space="0" w:sz="0" w:val="nil"/>
          <w:between w:space="0" w:sz="0" w:val="nil"/>
        </w:pBdr>
        <w:rPr/>
      </w:pPr>
      <w:bookmarkStart w:colFirst="0" w:colLast="0" w:name="_49x2ik5" w:id="28"/>
      <w:bookmarkEnd w:id="28"/>
      <w:r w:rsidDel="00000000" w:rsidR="00000000" w:rsidRPr="00000000">
        <w:rPr>
          <w:rtl w:val="0"/>
        </w:rPr>
        <w:t xml:space="preserve">Section 8 - Other Interfaces</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The Spotify API is an external interface that Cadence utilizes to update the users data and genre data.</w:t>
      </w:r>
    </w:p>
    <w:p w:rsidR="00000000" w:rsidDel="00000000" w:rsidP="00000000" w:rsidRDefault="00000000" w:rsidRPr="00000000" w14:paraId="000000E9">
      <w:pPr>
        <w:pStyle w:val="Heading2"/>
        <w:keepNext w:val="0"/>
        <w:keepLines w:val="0"/>
        <w:widowControl w:val="0"/>
        <w:pBdr>
          <w:top w:space="0" w:sz="0" w:val="nil"/>
          <w:left w:space="0" w:sz="0" w:val="nil"/>
          <w:bottom w:space="0" w:sz="0" w:val="nil"/>
          <w:right w:space="0" w:sz="0" w:val="nil"/>
          <w:between w:space="0" w:sz="0" w:val="nil"/>
        </w:pBdr>
        <w:rPr/>
      </w:pPr>
      <w:bookmarkStart w:colFirst="0" w:colLast="0" w:name="_2p2csry" w:id="29"/>
      <w:bookmarkEnd w:id="29"/>
      <w:r w:rsidDel="00000000" w:rsidR="00000000" w:rsidRPr="00000000">
        <w:rPr>
          <w:rtl w:val="0"/>
        </w:rPr>
        <w:t xml:space="preserve">8.1 Interface X</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When the user links their Spotify account, Cadence will use the Spotify API to pull the users information on their most listened to artist and genre.</w:t>
      </w: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EC">
      <w:pPr>
        <w:pStyle w:val="Heading1"/>
        <w:keepNext w:val="0"/>
        <w:keepLines w:val="0"/>
        <w:widowControl w:val="0"/>
        <w:rPr/>
      </w:pPr>
      <w:bookmarkStart w:colFirst="0" w:colLast="0" w:name="_9u4cqwfr6m5e" w:id="30"/>
      <w:bookmarkEnd w:id="30"/>
      <w:r w:rsidDel="00000000" w:rsidR="00000000" w:rsidRPr="00000000">
        <w:rPr>
          <w:rtl w:val="0"/>
        </w:rPr>
        <w:t xml:space="preserve">Section 9 - Extra Design Features / Outstanding Issues</w:t>
      </w:r>
    </w:p>
    <w:p w:rsidR="00000000" w:rsidDel="00000000" w:rsidP="00000000" w:rsidRDefault="00000000" w:rsidRPr="00000000" w14:paraId="000000ED">
      <w:pPr>
        <w:rPr/>
      </w:pPr>
      <w:r w:rsidDel="00000000" w:rsidR="00000000" w:rsidRPr="00000000">
        <w:rPr>
          <w:rtl w:val="0"/>
        </w:rPr>
        <w:t xml:space="preserve">We tested Cadence's account creation, employing MongoDB and Postman to ensure the validity of three key criteria: a unique username, a unique email, and a secure password. If a user attempts to register with a username or email already in use, they receive an appropriate error message. Subsequently, during login, users need only provide their username and password, with any authentication errors prompting error messages. Our next phase involves comprehensive testing, integrating the backend and frontend to assess the entire website's functionality, encompassing messaging, matching, and Spotify integration. These additional features will be thoroughly tested to ensure their reliability and seamless performance within the Cadence platform.</w:t>
      </w:r>
      <w:r w:rsidDel="00000000" w:rsidR="00000000" w:rsidRPr="00000000">
        <w:rPr>
          <w:rtl w:val="0"/>
        </w:rPr>
      </w:r>
    </w:p>
    <w:sectPr>
      <w:headerReference r:id="rId13" w:type="default"/>
      <w:foot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rPr>
        <w:color w:val="000000"/>
      </w:rPr>
    </w:pPr>
    <w:r w:rsidDel="00000000" w:rsidR="00000000" w:rsidRPr="00000000">
      <w:pict>
        <v:rect style="width:0.0pt;height:1.5pt" o:hr="t" o:hrstd="t" o:hralign="center" fillcolor="#A0A0A0" stroked="f"/>
      </w:pict>
    </w:r>
    <w:r w:rsidDel="00000000" w:rsidR="00000000" w:rsidRPr="00000000">
      <w:rPr>
        <w:color w:val="000000"/>
        <w:rtl w:val="0"/>
      </w:rPr>
      <w:tab/>
      <w:tab/>
      <w:tab/>
      <w:tab/>
      <w:tab/>
      <w:tab/>
      <w:tab/>
      <w:tab/>
      <w:tab/>
      <w:tab/>
      <w:tab/>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color w:val="000000"/>
      </w:rPr>
      <w:fldChar w:fldCharType="begin"/>
      <w:instrText xml:space="preserve">NUMPAGES</w:instrText>
      <w:fldChar w:fldCharType="separate"/>
      <w:fldChar w:fldCharType="end"/>
    </w:r>
    <w:r w:rsidDel="00000000" w:rsidR="00000000" w:rsidRPr="00000000">
      <w:rPr>
        <w:color w:val="000000"/>
        <w:rtl w:val="0"/>
      </w:rPr>
      <w:t xml:space="preserve">   </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rPr>
        <w:color w:val="17365d"/>
        <w:sz w:val="40"/>
        <w:szCs w:val="40"/>
      </w:rPr>
    </w:pPr>
    <w:r w:rsidDel="00000000" w:rsidR="00000000" w:rsidRPr="00000000">
      <w:rPr>
        <w:color w:val="17365d"/>
        <w:sz w:val="40"/>
        <w:szCs w:val="40"/>
        <w:rtl w:val="0"/>
      </w:rPr>
      <w:t xml:space="preserve">Software Design Document</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rPr>
        <w:color w:val="17365d"/>
        <w:sz w:val="40"/>
        <w:szCs w:val="4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5f91"/>
      <w:sz w:val="28"/>
      <w:szCs w:val="28"/>
    </w:rPr>
  </w:style>
  <w:style w:type="paragraph" w:styleId="Heading2">
    <w:name w:val="heading 2"/>
    <w:basedOn w:val="Normal"/>
    <w:next w:val="Normal"/>
    <w:pPr>
      <w:keepNext w:val="1"/>
      <w:keepLines w:val="1"/>
      <w:spacing w:before="200" w:lineRule="auto"/>
    </w:pPr>
    <w:rPr>
      <w:b w:val="1"/>
      <w:color w:val="4f81bd"/>
      <w:sz w:val="26"/>
      <w:szCs w:val="26"/>
    </w:rPr>
  </w:style>
  <w:style w:type="paragraph" w:styleId="Heading3">
    <w:name w:val="heading 3"/>
    <w:basedOn w:val="Normal"/>
    <w:next w:val="Normal"/>
    <w:pPr>
      <w:keepNext w:val="1"/>
      <w:keepLines w:val="1"/>
      <w:spacing w:before="200" w:lineRule="auto"/>
    </w:pPr>
    <w:rPr>
      <w:b w:val="1"/>
      <w:color w:val="4f81bd"/>
    </w:rPr>
  </w:style>
  <w:style w:type="paragraph" w:styleId="Heading4">
    <w:name w:val="heading 4"/>
    <w:basedOn w:val="Normal"/>
    <w:next w:val="Normal"/>
    <w:pPr>
      <w:keepNext w:val="1"/>
      <w:keepLines w:val="1"/>
      <w:spacing w:before="200" w:lineRule="auto"/>
    </w:pPr>
    <w:rPr>
      <w:b w:val="1"/>
      <w:i w:val="1"/>
      <w:color w:val="4f81bd"/>
    </w:rPr>
  </w:style>
  <w:style w:type="paragraph" w:styleId="Heading5">
    <w:name w:val="heading 5"/>
    <w:basedOn w:val="Normal"/>
    <w:next w:val="Normal"/>
    <w:pPr>
      <w:keepNext w:val="1"/>
      <w:keepLines w:val="1"/>
      <w:spacing w:before="200" w:lineRule="auto"/>
    </w:pPr>
    <w:rPr>
      <w:color w:val="243f60"/>
    </w:rPr>
  </w:style>
  <w:style w:type="paragraph" w:styleId="Heading6">
    <w:name w:val="heading 6"/>
    <w:basedOn w:val="Normal"/>
    <w:next w:val="Normal"/>
    <w:pPr>
      <w:keepNext w:val="1"/>
      <w:keepLines w:val="1"/>
      <w:spacing w:before="200" w:lineRule="auto"/>
    </w:pPr>
    <w:rPr>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