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会议记录</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4"/>
        <w:gridCol w:w="41"/>
        <w:gridCol w:w="1413"/>
        <w:gridCol w:w="1413"/>
        <w:gridCol w:w="1413"/>
        <w:gridCol w:w="1099"/>
        <w:gridCol w:w="17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gridSpan w:val="2"/>
            <w:tcBorders>
              <w:top w:val="single" w:color="auto" w:sz="4" w:space="0"/>
            </w:tcBorders>
            <w:shd w:val="clear" w:color="auto" w:fill="auto"/>
          </w:tcPr>
          <w:p>
            <w:pPr>
              <w:spacing w:line="420" w:lineRule="auto"/>
              <w:jc w:val="center"/>
              <w:rPr>
                <w:sz w:val="24"/>
              </w:rPr>
            </w:pPr>
            <w:r>
              <w:rPr>
                <w:rFonts w:hint="eastAsia"/>
                <w:sz w:val="24"/>
              </w:rPr>
              <w:t>会议主题</w:t>
            </w:r>
          </w:p>
        </w:tc>
        <w:tc>
          <w:tcPr>
            <w:tcW w:w="7067" w:type="dxa"/>
            <w:gridSpan w:val="5"/>
            <w:tcBorders>
              <w:top w:val="single" w:color="auto" w:sz="4" w:space="0"/>
            </w:tcBorders>
            <w:shd w:val="clear" w:color="auto" w:fill="auto"/>
          </w:tcPr>
          <w:p>
            <w:pPr>
              <w:spacing w:line="420" w:lineRule="auto"/>
              <w:jc w:val="center"/>
              <w:rPr>
                <w:rFonts w:hint="default" w:eastAsiaTheme="minorEastAsia"/>
                <w:sz w:val="24"/>
                <w:lang w:val="en-US" w:eastAsia="zh-CN"/>
              </w:rPr>
            </w:pPr>
            <w:r>
              <w:rPr>
                <w:rFonts w:hint="eastAsia"/>
                <w:sz w:val="24"/>
                <w:lang w:val="en-US" w:eastAsia="zh-CN"/>
              </w:rPr>
              <w:t>前期工作准备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gridSpan w:val="2"/>
            <w:shd w:val="clear" w:color="auto" w:fill="auto"/>
          </w:tcPr>
          <w:p>
            <w:pPr>
              <w:spacing w:line="420" w:lineRule="auto"/>
              <w:jc w:val="center"/>
              <w:rPr>
                <w:sz w:val="24"/>
              </w:rPr>
            </w:pPr>
            <w:r>
              <w:rPr>
                <w:rFonts w:hint="eastAsia"/>
                <w:sz w:val="24"/>
              </w:rPr>
              <w:t>会议时间</w:t>
            </w:r>
          </w:p>
        </w:tc>
        <w:tc>
          <w:tcPr>
            <w:tcW w:w="1413" w:type="dxa"/>
            <w:shd w:val="clear" w:color="auto" w:fill="auto"/>
          </w:tcPr>
          <w:p>
            <w:pPr>
              <w:spacing w:line="420" w:lineRule="auto"/>
              <w:jc w:val="center"/>
              <w:rPr>
                <w:rFonts w:hint="default" w:eastAsiaTheme="minorEastAsia"/>
                <w:sz w:val="24"/>
                <w:lang w:val="en-US" w:eastAsia="zh-CN"/>
              </w:rPr>
            </w:pPr>
            <w:r>
              <w:rPr>
                <w:rFonts w:hint="eastAsia"/>
                <w:sz w:val="24"/>
                <w:lang w:val="en-US" w:eastAsia="zh-CN"/>
              </w:rPr>
              <w:t>2021/6/1</w:t>
            </w:r>
          </w:p>
        </w:tc>
        <w:tc>
          <w:tcPr>
            <w:tcW w:w="1413" w:type="dxa"/>
            <w:shd w:val="clear" w:color="auto" w:fill="auto"/>
          </w:tcPr>
          <w:p>
            <w:pPr>
              <w:spacing w:line="420" w:lineRule="auto"/>
              <w:jc w:val="center"/>
              <w:rPr>
                <w:sz w:val="24"/>
              </w:rPr>
            </w:pPr>
            <w:r>
              <w:rPr>
                <w:rFonts w:hint="eastAsia"/>
                <w:sz w:val="24"/>
              </w:rPr>
              <w:t>会议地点</w:t>
            </w:r>
          </w:p>
        </w:tc>
        <w:tc>
          <w:tcPr>
            <w:tcW w:w="1413" w:type="dxa"/>
            <w:shd w:val="clear" w:color="auto" w:fill="auto"/>
          </w:tcPr>
          <w:p>
            <w:pPr>
              <w:spacing w:line="420" w:lineRule="auto"/>
              <w:jc w:val="center"/>
              <w:rPr>
                <w:rFonts w:hint="default" w:eastAsiaTheme="minorEastAsia"/>
                <w:sz w:val="24"/>
                <w:lang w:val="en-US" w:eastAsia="zh-CN"/>
              </w:rPr>
            </w:pPr>
            <w:r>
              <w:rPr>
                <w:rFonts w:hint="eastAsia"/>
                <w:sz w:val="24"/>
                <w:lang w:val="en-US" w:eastAsia="zh-CN"/>
              </w:rPr>
              <w:t>博达楼</w:t>
            </w:r>
          </w:p>
        </w:tc>
        <w:tc>
          <w:tcPr>
            <w:tcW w:w="1099" w:type="dxa"/>
            <w:shd w:val="clear" w:color="auto" w:fill="auto"/>
          </w:tcPr>
          <w:p>
            <w:pPr>
              <w:spacing w:line="420" w:lineRule="auto"/>
              <w:jc w:val="center"/>
              <w:rPr>
                <w:rFonts w:hint="eastAsia" w:eastAsiaTheme="minorEastAsia"/>
                <w:sz w:val="24"/>
                <w:lang w:eastAsia="zh-CN"/>
              </w:rPr>
            </w:pPr>
            <w:r>
              <w:rPr>
                <w:rFonts w:hint="eastAsia"/>
                <w:sz w:val="24"/>
                <w:lang w:val="en-US" w:eastAsia="zh-CN"/>
              </w:rPr>
              <w:t>记录人</w:t>
            </w:r>
          </w:p>
        </w:tc>
        <w:tc>
          <w:tcPr>
            <w:tcW w:w="1729" w:type="dxa"/>
            <w:shd w:val="clear" w:color="auto" w:fill="auto"/>
          </w:tcPr>
          <w:p>
            <w:pPr>
              <w:spacing w:line="420" w:lineRule="auto"/>
              <w:jc w:val="center"/>
              <w:rPr>
                <w:rFonts w:hint="eastAsia" w:eastAsiaTheme="minorEastAsia"/>
                <w:sz w:val="24"/>
                <w:lang w:val="en-US" w:eastAsia="zh-CN"/>
              </w:rPr>
            </w:pPr>
            <w:r>
              <w:rPr>
                <w:rFonts w:hint="eastAsia"/>
                <w:sz w:val="24"/>
                <w:lang w:val="en-US" w:eastAsia="zh-CN"/>
              </w:rPr>
              <w:t>王宇锴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55" w:type="dxa"/>
            <w:gridSpan w:val="2"/>
            <w:shd w:val="clear" w:color="auto" w:fill="auto"/>
          </w:tcPr>
          <w:p>
            <w:pPr>
              <w:spacing w:line="420" w:lineRule="auto"/>
              <w:jc w:val="center"/>
              <w:rPr>
                <w:sz w:val="24"/>
              </w:rPr>
            </w:pPr>
            <w:r>
              <w:rPr>
                <w:rFonts w:hint="eastAsia"/>
                <w:sz w:val="24"/>
              </w:rPr>
              <w:t>参加人员</w:t>
            </w:r>
          </w:p>
        </w:tc>
        <w:tc>
          <w:tcPr>
            <w:tcW w:w="7067" w:type="dxa"/>
            <w:gridSpan w:val="5"/>
            <w:shd w:val="clear" w:color="auto" w:fill="auto"/>
          </w:tcPr>
          <w:p>
            <w:pPr>
              <w:spacing w:line="420" w:lineRule="auto"/>
              <w:jc w:val="center"/>
              <w:rPr>
                <w:rFonts w:hint="default" w:eastAsiaTheme="minorEastAsia"/>
                <w:sz w:val="24"/>
                <w:lang w:val="en-US" w:eastAsia="zh-CN"/>
              </w:rPr>
            </w:pPr>
            <w:r>
              <w:rPr>
                <w:rFonts w:hint="eastAsia"/>
                <w:sz w:val="24"/>
                <w:lang w:val="en-US" w:eastAsia="zh-CN"/>
              </w:rPr>
              <w:t>朱弘博、韦浩、陈秋佟、黄芮潼、谢如意、王宇锴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auto"/>
          </w:tcPr>
          <w:p>
            <w:pPr>
              <w:spacing w:line="420" w:lineRule="auto"/>
              <w:rPr>
                <w:rFonts w:hint="eastAsia"/>
                <w:sz w:val="24"/>
              </w:rPr>
            </w:pPr>
            <w:r>
              <w:rPr>
                <w:rFonts w:hint="eastAsia"/>
                <w:sz w:val="24"/>
              </w:rPr>
              <w:t>会议内容：</w:t>
            </w:r>
          </w:p>
          <w:p>
            <w:pPr>
              <w:spacing w:line="420" w:lineRule="auto"/>
              <w:rPr>
                <w:rFonts w:hint="eastAsia"/>
                <w:sz w:val="24"/>
                <w:lang w:val="en-US" w:eastAsia="zh-CN"/>
              </w:rPr>
            </w:pPr>
            <w:r>
              <w:rPr>
                <w:rFonts w:hint="eastAsia"/>
                <w:sz w:val="24"/>
                <w:lang w:val="en-US" w:eastAsia="zh-CN"/>
              </w:rPr>
              <w:t>需求规格说明书新增：</w:t>
            </w:r>
          </w:p>
          <w:p>
            <w:pPr>
              <w:pStyle w:val="8"/>
              <w:numPr>
                <w:ilvl w:val="0"/>
                <w:numId w:val="1"/>
              </w:numPr>
              <w:ind w:firstLineChars="0"/>
              <w:jc w:val="left"/>
              <w:outlineLvl w:val="0"/>
              <w:rPr>
                <w:rFonts w:ascii="宋体" w:hAnsi="宋体" w:eastAsia="宋体"/>
                <w:sz w:val="28"/>
                <w:szCs w:val="28"/>
              </w:rPr>
            </w:pPr>
            <w:bookmarkStart w:id="0" w:name="_Toc13420"/>
            <w:r>
              <w:rPr>
                <w:rFonts w:hint="eastAsia" w:ascii="宋体" w:hAnsi="宋体" w:eastAsia="宋体"/>
                <w:sz w:val="28"/>
                <w:szCs w:val="28"/>
              </w:rPr>
              <w:t>引言</w:t>
            </w:r>
            <w:bookmarkEnd w:id="0"/>
          </w:p>
          <w:p>
            <w:pPr>
              <w:pStyle w:val="8"/>
              <w:numPr>
                <w:ilvl w:val="1"/>
                <w:numId w:val="2"/>
              </w:numPr>
              <w:ind w:firstLineChars="0"/>
              <w:jc w:val="left"/>
              <w:outlineLvl w:val="1"/>
              <w:rPr>
                <w:sz w:val="24"/>
                <w:szCs w:val="24"/>
              </w:rPr>
            </w:pPr>
            <w:bookmarkStart w:id="1" w:name="_Toc13730"/>
            <w:r>
              <w:rPr>
                <w:rFonts w:hint="eastAsia"/>
                <w:sz w:val="24"/>
                <w:szCs w:val="24"/>
              </w:rPr>
              <w:t>编写目的</w:t>
            </w:r>
            <w:bookmarkEnd w:id="1"/>
          </w:p>
          <w:p>
            <w:pPr>
              <w:ind w:left="611" w:leftChars="291" w:firstLine="420"/>
              <w:rPr>
                <w:sz w:val="21"/>
                <w:szCs w:val="21"/>
              </w:rPr>
            </w:pPr>
            <w:r>
              <w:rPr>
                <w:rFonts w:hint="eastAsia"/>
                <w:sz w:val="21"/>
                <w:szCs w:val="21"/>
              </w:rPr>
              <w:t>本文档描述了《3D人物主角对战游戏研发》的功能需求和非功能需求，开发人员的软件实现和验证工作都以此为依据。</w:t>
            </w:r>
          </w:p>
          <w:p>
            <w:pPr>
              <w:ind w:left="611" w:leftChars="291" w:firstLine="420"/>
              <w:rPr>
                <w:sz w:val="21"/>
                <w:szCs w:val="21"/>
              </w:rPr>
            </w:pPr>
            <w:r>
              <w:rPr>
                <w:rFonts w:hint="eastAsia"/>
                <w:sz w:val="21"/>
                <w:szCs w:val="21"/>
              </w:rPr>
              <w:t>除特殊说明之外，本文档所包含的需求都是最高优先级需求。</w:t>
            </w:r>
          </w:p>
          <w:p>
            <w:pPr>
              <w:pStyle w:val="8"/>
              <w:numPr>
                <w:ilvl w:val="1"/>
                <w:numId w:val="2"/>
              </w:numPr>
              <w:ind w:firstLineChars="0"/>
              <w:jc w:val="left"/>
              <w:outlineLvl w:val="1"/>
              <w:rPr>
                <w:sz w:val="24"/>
                <w:szCs w:val="24"/>
              </w:rPr>
            </w:pPr>
            <w:bookmarkStart w:id="2" w:name="_Toc6070"/>
            <w:r>
              <w:rPr>
                <w:rFonts w:hint="eastAsia"/>
                <w:sz w:val="24"/>
                <w:szCs w:val="24"/>
              </w:rPr>
              <w:t>范围</w:t>
            </w:r>
            <w:bookmarkEnd w:id="2"/>
          </w:p>
          <w:p>
            <w:pPr>
              <w:pStyle w:val="9"/>
              <w:spacing w:before="0" w:beforeAutospacing="0" w:after="0" w:afterAutospacing="0"/>
              <w:ind w:left="480" w:firstLine="480"/>
              <w:jc w:val="both"/>
            </w:pPr>
            <w:r>
              <w:rPr>
                <w:rFonts w:hint="eastAsia"/>
                <w:sz w:val="21"/>
                <w:szCs w:val="21"/>
              </w:rPr>
              <w:t>《3D人物主角对战游戏研发》是一款为用户提供进行任务对战3</w:t>
            </w:r>
            <w:r>
              <w:rPr>
                <w:sz w:val="21"/>
                <w:szCs w:val="21"/>
              </w:rPr>
              <w:t>D</w:t>
            </w:r>
            <w:r>
              <w:rPr>
                <w:rFonts w:hint="eastAsia"/>
                <w:sz w:val="21"/>
                <w:szCs w:val="21"/>
              </w:rPr>
              <w:t>游戏。</w:t>
            </w:r>
          </w:p>
          <w:p>
            <w:pPr>
              <w:pStyle w:val="8"/>
              <w:numPr>
                <w:ilvl w:val="1"/>
                <w:numId w:val="2"/>
              </w:numPr>
              <w:ind w:firstLineChars="0"/>
              <w:jc w:val="left"/>
              <w:outlineLvl w:val="1"/>
              <w:rPr>
                <w:sz w:val="24"/>
                <w:szCs w:val="24"/>
              </w:rPr>
            </w:pPr>
            <w:bookmarkStart w:id="3" w:name="_Toc24965"/>
            <w:r>
              <w:rPr>
                <w:rFonts w:hint="eastAsia"/>
                <w:sz w:val="24"/>
                <w:szCs w:val="24"/>
              </w:rPr>
              <w:t>参考资料</w:t>
            </w:r>
            <w:bookmarkEnd w:id="3"/>
          </w:p>
          <w:p>
            <w:pPr>
              <w:pStyle w:val="8"/>
              <w:numPr>
                <w:ilvl w:val="2"/>
                <w:numId w:val="2"/>
              </w:numPr>
              <w:ind w:firstLineChars="0"/>
              <w:rPr>
                <w:rFonts w:ascii="宋体" w:hAnsi="宋体" w:eastAsia="宋体" w:cs="宋体"/>
                <w:szCs w:val="21"/>
              </w:rPr>
            </w:pPr>
            <w:r>
              <w:rPr>
                <w:rFonts w:hint="eastAsia" w:ascii="宋体" w:hAnsi="宋体" w:eastAsia="宋体" w:cs="宋体"/>
                <w:color w:val="000000"/>
                <w:szCs w:val="21"/>
              </w:rPr>
              <w:t xml:space="preserve"> </w:t>
            </w:r>
            <w:r>
              <w:rPr>
                <w:rFonts w:ascii="宋体" w:hAnsi="宋体" w:eastAsia="宋体" w:cs="宋体"/>
                <w:color w:val="000000"/>
                <w:szCs w:val="21"/>
              </w:rPr>
              <w:t xml:space="preserve"> </w:t>
            </w:r>
            <w:r>
              <w:rPr>
                <w:rFonts w:hint="eastAsia" w:ascii="宋体" w:hAnsi="宋体" w:eastAsia="宋体" w:cs="宋体"/>
                <w:color w:val="000000"/>
                <w:szCs w:val="21"/>
              </w:rPr>
              <w:t>梁正平、毋国庆 需求工程</w:t>
            </w:r>
            <w:r>
              <w:rPr>
                <w:rFonts w:ascii="宋体" w:hAnsi="宋体" w:eastAsia="宋体" w:cs="Calibri"/>
                <w:color w:val="000000"/>
                <w:szCs w:val="21"/>
              </w:rPr>
              <w:t>-2</w:t>
            </w:r>
            <w:r>
              <w:rPr>
                <w:rFonts w:hint="eastAsia" w:ascii="宋体" w:hAnsi="宋体" w:eastAsia="宋体" w:cs="宋体"/>
                <w:color w:val="000000"/>
                <w:szCs w:val="21"/>
              </w:rPr>
              <w:t>版</w:t>
            </w:r>
            <w:r>
              <w:rPr>
                <w:rFonts w:ascii="宋体" w:hAnsi="宋体" w:eastAsia="宋体" w:cs="Calibri"/>
                <w:color w:val="000000"/>
                <w:szCs w:val="21"/>
              </w:rPr>
              <w:t>-----</w:t>
            </w:r>
            <w:r>
              <w:rPr>
                <w:rFonts w:hint="eastAsia" w:ascii="宋体" w:hAnsi="宋体" w:eastAsia="宋体" w:cs="宋体"/>
                <w:color w:val="000000"/>
                <w:szCs w:val="21"/>
              </w:rPr>
              <w:t xml:space="preserve">北京：机械工业出版社 </w:t>
            </w:r>
            <w:r>
              <w:rPr>
                <w:rFonts w:ascii="宋体" w:hAnsi="宋体" w:eastAsia="宋体" w:cs="Calibri"/>
                <w:color w:val="000000"/>
                <w:szCs w:val="21"/>
              </w:rPr>
              <w:t>2013.3</w:t>
            </w:r>
            <w:r>
              <w:rPr>
                <w:rFonts w:hint="eastAsia" w:ascii="宋体" w:hAnsi="宋体" w:eastAsia="宋体" w:cs="宋体"/>
                <w:color w:val="000000"/>
                <w:szCs w:val="21"/>
              </w:rPr>
              <w:t>（</w:t>
            </w:r>
            <w:r>
              <w:rPr>
                <w:rFonts w:ascii="宋体" w:hAnsi="宋体" w:eastAsia="宋体" w:cs="Calibri"/>
                <w:color w:val="000000"/>
                <w:szCs w:val="21"/>
              </w:rPr>
              <w:t xml:space="preserve">2017.8 </w:t>
            </w:r>
            <w:r>
              <w:rPr>
                <w:rFonts w:hint="eastAsia" w:ascii="宋体" w:hAnsi="宋体" w:eastAsia="宋体" w:cs="宋体"/>
                <w:color w:val="000000"/>
                <w:szCs w:val="21"/>
              </w:rPr>
              <w:t xml:space="preserve">重印） </w:t>
            </w:r>
          </w:p>
          <w:p>
            <w:pPr>
              <w:pStyle w:val="8"/>
              <w:ind w:firstLine="0" w:firstLineChars="0"/>
              <w:rPr>
                <w:rFonts w:ascii="宋体" w:hAnsi="宋体" w:eastAsia="宋体" w:cs="宋体"/>
                <w:color w:val="000000"/>
                <w:szCs w:val="21"/>
              </w:rPr>
            </w:pPr>
          </w:p>
          <w:p>
            <w:pPr>
              <w:pStyle w:val="8"/>
              <w:ind w:firstLine="0" w:firstLineChars="0"/>
              <w:rPr>
                <w:rFonts w:ascii="宋体" w:hAnsi="宋体" w:eastAsia="宋体" w:cs="宋体"/>
                <w:color w:val="000000"/>
                <w:szCs w:val="21"/>
              </w:rPr>
            </w:pPr>
          </w:p>
          <w:p>
            <w:pPr>
              <w:pStyle w:val="8"/>
              <w:numPr>
                <w:ilvl w:val="0"/>
                <w:numId w:val="1"/>
              </w:numPr>
              <w:ind w:firstLineChars="0"/>
              <w:jc w:val="left"/>
              <w:outlineLvl w:val="0"/>
              <w:rPr>
                <w:rFonts w:ascii="宋体" w:hAnsi="宋体" w:eastAsia="宋体"/>
                <w:sz w:val="28"/>
                <w:szCs w:val="28"/>
              </w:rPr>
            </w:pPr>
            <w:bookmarkStart w:id="4" w:name="_Toc4195"/>
            <w:r>
              <w:rPr>
                <w:rFonts w:hint="eastAsia" w:ascii="宋体" w:hAnsi="宋体" w:eastAsia="宋体"/>
                <w:sz w:val="28"/>
                <w:szCs w:val="28"/>
              </w:rPr>
              <w:t>总体描述</w:t>
            </w:r>
            <w:bookmarkEnd w:id="4"/>
          </w:p>
          <w:p>
            <w:pPr>
              <w:pStyle w:val="8"/>
              <w:numPr>
                <w:numId w:val="0"/>
              </w:numPr>
              <w:ind w:left="425" w:leftChars="0"/>
              <w:outlineLvl w:val="1"/>
              <w:rPr>
                <w:sz w:val="24"/>
                <w:szCs w:val="24"/>
              </w:rPr>
            </w:pPr>
            <w:bookmarkStart w:id="5" w:name="_Toc2456"/>
            <w:r>
              <w:rPr>
                <w:rFonts w:hint="eastAsia"/>
                <w:sz w:val="24"/>
                <w:szCs w:val="24"/>
                <w:lang w:val="en-US" w:eastAsia="zh-CN"/>
              </w:rPr>
              <w:t>2.1</w:t>
            </w:r>
            <w:r>
              <w:rPr>
                <w:rFonts w:hint="eastAsia"/>
                <w:sz w:val="24"/>
                <w:szCs w:val="24"/>
              </w:rPr>
              <w:t>项目背景</w:t>
            </w:r>
            <w:bookmarkEnd w:id="5"/>
          </w:p>
          <w:p>
            <w:pPr>
              <w:ind w:left="420" w:firstLine="420" w:firstLineChars="200"/>
              <w:rPr>
                <w:rFonts w:ascii="宋体" w:hAnsi="宋体" w:eastAsia="宋体"/>
                <w:sz w:val="21"/>
                <w:szCs w:val="21"/>
              </w:rPr>
            </w:pPr>
            <w:r>
              <w:rPr>
                <w:rFonts w:hint="eastAsia" w:ascii="宋体" w:hAnsi="宋体" w:eastAsia="宋体"/>
                <w:sz w:val="21"/>
                <w:szCs w:val="21"/>
              </w:rPr>
              <w:t>随着计算机行业与互联网行业的飞速发展。游戏设计是软件产业的重要研究重要方向。</w:t>
            </w:r>
            <w:r>
              <w:rPr>
                <w:rFonts w:hint="eastAsia" w:ascii="宋体" w:hAnsi="宋体" w:eastAsia="宋体"/>
                <w:color w:val="000000"/>
                <w:sz w:val="21"/>
                <w:szCs w:val="21"/>
              </w:rPr>
              <w:t>本软件将实现一个可玩性高可商业化的一个游戏。</w:t>
            </w:r>
            <w:r>
              <w:rPr>
                <w:rFonts w:hint="eastAsia" w:ascii="宋体" w:hAnsi="宋体" w:eastAsia="宋体"/>
                <w:sz w:val="21"/>
                <w:szCs w:val="21"/>
              </w:rPr>
              <w:t>随着科技的发展，现在电脑的功能已不仅仅是简单的上网、收发邮件了。更多的电脑用户希望在工作、学习之余可通过电脑进行一些娱乐活动。因此，为了迎合众多用户的需求并适合现在电脑的规模，我们开发出一套适合各阶层人士的具有很强的娱乐性和交互性的3D对战。</w:t>
            </w:r>
          </w:p>
          <w:p>
            <w:pPr>
              <w:ind w:left="420" w:firstLine="420" w:firstLineChars="200"/>
              <w:rPr>
                <w:rFonts w:ascii="宋体" w:hAnsi="宋体" w:eastAsia="宋体"/>
                <w:sz w:val="21"/>
                <w:szCs w:val="21"/>
              </w:rPr>
            </w:pPr>
            <w:r>
              <w:rPr>
                <w:rFonts w:hint="eastAsia" w:ascii="宋体" w:hAnsi="宋体" w:eastAsia="宋体"/>
                <w:sz w:val="21"/>
                <w:szCs w:val="21"/>
              </w:rPr>
              <w:t>虽然现在市面上存在着各种各样的游戏版本，可是3D人物对战其市场相当大的。因为它的特殊在于它能吸引人更深入，爱不释手。它独特的国风风格符合当下时代潮流，即紧跟国潮。其3D的画面效果给人更加真实的游戏体验感和参与感。给人一种视觉的冲击感，让人影响更加深刻。</w:t>
            </w:r>
          </w:p>
          <w:p>
            <w:pPr>
              <w:pStyle w:val="9"/>
              <w:spacing w:before="0" w:beforeAutospacing="0" w:after="0" w:afterAutospacing="0"/>
              <w:ind w:left="840" w:firstLine="415"/>
              <w:jc w:val="both"/>
              <w:rPr>
                <w:color w:val="000000"/>
                <w:sz w:val="21"/>
                <w:szCs w:val="21"/>
              </w:rPr>
            </w:pPr>
          </w:p>
          <w:p>
            <w:pPr>
              <w:pStyle w:val="8"/>
              <w:numPr>
                <w:numId w:val="0"/>
              </w:numPr>
              <w:ind w:left="425" w:leftChars="0"/>
              <w:jc w:val="left"/>
              <w:outlineLvl w:val="1"/>
              <w:rPr>
                <w:rFonts w:ascii="宋体" w:hAnsi="宋体" w:eastAsia="宋体"/>
                <w:sz w:val="24"/>
                <w:szCs w:val="24"/>
              </w:rPr>
            </w:pPr>
            <w:bookmarkStart w:id="6" w:name="_Toc19581"/>
            <w:r>
              <w:rPr>
                <w:rFonts w:hint="eastAsia" w:ascii="宋体" w:hAnsi="宋体" w:eastAsia="宋体"/>
                <w:sz w:val="24"/>
                <w:szCs w:val="24"/>
                <w:lang w:val="en-US" w:eastAsia="zh-CN"/>
              </w:rPr>
              <w:t>2.2</w:t>
            </w:r>
            <w:r>
              <w:rPr>
                <w:rFonts w:hint="eastAsia" w:ascii="宋体" w:hAnsi="宋体" w:eastAsia="宋体"/>
                <w:sz w:val="24"/>
                <w:szCs w:val="24"/>
              </w:rPr>
              <w:t>产品功能</w:t>
            </w:r>
            <w:bookmarkEnd w:id="6"/>
          </w:p>
          <w:p>
            <w:pPr>
              <w:pStyle w:val="8"/>
              <w:ind w:left="425" w:firstLine="0" w:firstLineChars="0"/>
              <w:jc w:val="left"/>
              <w:outlineLvl w:val="1"/>
              <w:rPr>
                <w:rFonts w:ascii="宋体" w:hAnsi="宋体" w:eastAsia="宋体"/>
                <w:sz w:val="24"/>
                <w:szCs w:val="24"/>
              </w:rPr>
            </w:pPr>
          </w:p>
          <w:p>
            <w:pPr>
              <w:pStyle w:val="8"/>
              <w:numPr>
                <w:ilvl w:val="2"/>
                <w:numId w:val="3"/>
              </w:numPr>
              <w:ind w:firstLineChars="0"/>
              <w:rPr>
                <w:rFonts w:ascii="宋体" w:hAnsi="宋体" w:eastAsia="宋体"/>
                <w:szCs w:val="21"/>
              </w:rPr>
            </w:pPr>
            <w:r>
              <w:rPr>
                <w:rFonts w:hint="eastAsia" w:ascii="宋体" w:hAnsi="宋体" w:eastAsia="宋体"/>
                <w:szCs w:val="21"/>
              </w:rPr>
              <w:t>可通过键盘控制左右、上跳、低头等躲避或跳过攻击及障碍物</w:t>
            </w:r>
          </w:p>
          <w:p>
            <w:pPr>
              <w:pStyle w:val="8"/>
              <w:numPr>
                <w:ilvl w:val="2"/>
                <w:numId w:val="3"/>
              </w:numPr>
              <w:ind w:firstLineChars="0"/>
              <w:rPr>
                <w:rFonts w:ascii="宋体" w:hAnsi="宋体" w:eastAsia="宋体"/>
                <w:szCs w:val="21"/>
              </w:rPr>
            </w:pPr>
            <w:r>
              <w:rPr>
                <w:rFonts w:hint="eastAsia" w:ascii="宋体" w:hAnsi="宋体" w:eastAsia="宋体"/>
                <w:szCs w:val="21"/>
              </w:rPr>
              <w:t>人物主角有响应动作的骨骼动画</w:t>
            </w:r>
          </w:p>
          <w:p>
            <w:pPr>
              <w:pStyle w:val="8"/>
              <w:numPr>
                <w:ilvl w:val="2"/>
                <w:numId w:val="3"/>
              </w:numPr>
              <w:ind w:firstLineChars="0"/>
              <w:rPr>
                <w:rFonts w:ascii="宋体" w:hAnsi="宋体" w:eastAsia="宋体"/>
                <w:szCs w:val="21"/>
              </w:rPr>
            </w:pPr>
            <w:r>
              <w:rPr>
                <w:rFonts w:hint="eastAsia" w:ascii="宋体" w:hAnsi="宋体" w:eastAsia="宋体"/>
                <w:szCs w:val="21"/>
              </w:rPr>
              <w:t>人物主角可进行远程射击或近身攻击</w:t>
            </w:r>
          </w:p>
          <w:p>
            <w:pPr>
              <w:pStyle w:val="8"/>
              <w:numPr>
                <w:ilvl w:val="2"/>
                <w:numId w:val="3"/>
              </w:numPr>
              <w:ind w:firstLineChars="0"/>
              <w:rPr>
                <w:rFonts w:ascii="宋体" w:hAnsi="宋体" w:eastAsia="宋体"/>
                <w:szCs w:val="21"/>
              </w:rPr>
            </w:pPr>
            <w:r>
              <w:rPr>
                <w:rFonts w:hint="eastAsia" w:ascii="宋体" w:hAnsi="宋体" w:eastAsia="宋体"/>
                <w:szCs w:val="21"/>
              </w:rPr>
              <w:t>攻击有精确碰撞检测判定攻击的有效性</w:t>
            </w:r>
          </w:p>
          <w:p>
            <w:pPr>
              <w:pStyle w:val="8"/>
              <w:numPr>
                <w:ilvl w:val="2"/>
                <w:numId w:val="3"/>
              </w:numPr>
              <w:ind w:firstLineChars="0"/>
              <w:rPr>
                <w:rFonts w:ascii="宋体" w:hAnsi="宋体" w:eastAsia="宋体"/>
                <w:szCs w:val="21"/>
              </w:rPr>
            </w:pPr>
            <w:r>
              <w:rPr>
                <w:rFonts w:hint="eastAsia" w:ascii="宋体" w:hAnsi="宋体" w:eastAsia="宋体"/>
                <w:szCs w:val="21"/>
              </w:rPr>
              <w:t>可延伸为联网游戏</w:t>
            </w:r>
          </w:p>
          <w:p>
            <w:pPr>
              <w:pStyle w:val="8"/>
              <w:numPr>
                <w:numId w:val="0"/>
              </w:numPr>
              <w:ind w:left="425" w:leftChars="0"/>
              <w:jc w:val="left"/>
              <w:outlineLvl w:val="1"/>
              <w:rPr>
                <w:rFonts w:ascii="宋体" w:hAnsi="宋体" w:eastAsia="宋体"/>
                <w:sz w:val="24"/>
                <w:szCs w:val="24"/>
              </w:rPr>
            </w:pPr>
            <w:bookmarkStart w:id="7" w:name="_Toc30838"/>
            <w:r>
              <w:rPr>
                <w:rFonts w:hint="eastAsia" w:ascii="宋体" w:hAnsi="宋体" w:eastAsia="宋体"/>
                <w:sz w:val="24"/>
                <w:szCs w:val="24"/>
                <w:lang w:val="en-US" w:eastAsia="zh-CN"/>
              </w:rPr>
              <w:t>2.3</w:t>
            </w:r>
            <w:r>
              <w:rPr>
                <w:rFonts w:hint="eastAsia" w:ascii="宋体" w:hAnsi="宋体" w:eastAsia="宋体"/>
                <w:sz w:val="24"/>
                <w:szCs w:val="24"/>
              </w:rPr>
              <w:t>用户特征</w:t>
            </w:r>
            <w:bookmarkEnd w:id="7"/>
          </w:p>
          <w:p>
            <w:pPr>
              <w:pStyle w:val="8"/>
              <w:ind w:left="425" w:firstLineChars="0"/>
              <w:jc w:val="left"/>
              <w:outlineLvl w:val="1"/>
              <w:rPr>
                <w:rFonts w:ascii="宋体" w:hAnsi="宋体" w:eastAsia="宋体"/>
                <w:sz w:val="24"/>
                <w:szCs w:val="24"/>
              </w:rPr>
            </w:pPr>
          </w:p>
          <w:p>
            <w:pPr>
              <w:pStyle w:val="8"/>
              <w:ind w:left="425" w:firstLineChars="0"/>
              <w:jc w:val="left"/>
              <w:outlineLvl w:val="1"/>
              <w:rPr>
                <w:rFonts w:ascii="宋体" w:hAnsi="宋体" w:eastAsia="宋体"/>
                <w:sz w:val="24"/>
                <w:szCs w:val="24"/>
              </w:rPr>
            </w:pPr>
            <w:r>
              <w:rPr>
                <w:rFonts w:hint="eastAsia" w:ascii="宋体" w:hAnsi="宋体" w:eastAsia="宋体"/>
                <w:sz w:val="24"/>
                <w:szCs w:val="24"/>
              </w:rPr>
              <w:t>根据问卷调查结果分析：</w:t>
            </w:r>
          </w:p>
          <w:p>
            <w:pPr>
              <w:pStyle w:val="8"/>
              <w:ind w:left="425" w:firstLineChars="0"/>
              <w:jc w:val="left"/>
              <w:outlineLvl w:val="1"/>
              <w:rPr>
                <w:rFonts w:ascii="宋体" w:hAnsi="宋体" w:eastAsia="宋体"/>
                <w:sz w:val="24"/>
                <w:szCs w:val="24"/>
              </w:rPr>
            </w:pPr>
          </w:p>
          <w:tbl>
            <w:tblPr>
              <w:tblStyle w:val="10"/>
              <w:tblW w:w="8296" w:type="dxa"/>
              <w:tblInd w:w="0" w:type="dxa"/>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Layout w:type="fixed"/>
              <w:tblCellMar>
                <w:top w:w="0" w:type="dxa"/>
                <w:left w:w="108" w:type="dxa"/>
                <w:bottom w:w="0" w:type="dxa"/>
                <w:right w:w="108" w:type="dxa"/>
              </w:tblCellMar>
            </w:tblPr>
            <w:tblGrid>
              <w:gridCol w:w="4148"/>
              <w:gridCol w:w="4148"/>
            </w:tblGrid>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Ex>
              <w:tc>
                <w:tcPr>
                  <w:tcW w:w="4148" w:type="dxa"/>
                  <w:tcBorders>
                    <w:top w:val="single" w:color="ED7D31" w:themeColor="accent2" w:sz="4" w:space="0"/>
                    <w:left w:val="single" w:color="ED7D31" w:themeColor="accent2" w:sz="4" w:space="0"/>
                    <w:bottom w:val="single" w:color="ED7D31" w:themeColor="accent2" w:sz="4" w:space="0"/>
                    <w:right w:val="nil"/>
                    <w:insideH w:val="single" w:sz="4" w:space="0"/>
                    <w:insideV w:val="nil"/>
                  </w:tcBorders>
                  <w:shd w:val="clear" w:color="auto" w:fill="ED7D31" w:themeFill="accent2"/>
                  <w:vAlign w:val="center"/>
                </w:tcPr>
                <w:p>
                  <w:pPr>
                    <w:jc w:val="center"/>
                    <w:outlineLvl w:val="1"/>
                    <w:rPr>
                      <w:rFonts w:ascii="宋体" w:hAnsi="宋体" w:eastAsia="宋体"/>
                      <w:b w:val="0"/>
                      <w:bCs w:val="0"/>
                      <w:color w:val="FFFFFF" w:themeColor="background1"/>
                      <w:sz w:val="21"/>
                      <w:szCs w:val="21"/>
                      <w14:textFill>
                        <w14:solidFill>
                          <w14:schemeClr w14:val="bg1"/>
                        </w14:solidFill>
                      </w14:textFill>
                    </w:rPr>
                  </w:pPr>
                  <w:bookmarkStart w:id="8" w:name="_Toc22016"/>
                  <w:r>
                    <w:rPr>
                      <w:rFonts w:hint="eastAsia" w:ascii="宋体" w:hAnsi="宋体" w:eastAsia="宋体"/>
                      <w:b/>
                      <w:bCs/>
                      <w:color w:val="FFFFFF" w:themeColor="background1"/>
                      <w:sz w:val="21"/>
                      <w:szCs w:val="21"/>
                      <w14:textFill>
                        <w14:solidFill>
                          <w14:schemeClr w14:val="bg1"/>
                        </w14:solidFill>
                      </w14:textFill>
                    </w:rPr>
                    <w:t>涉众</w:t>
                  </w:r>
                  <w:bookmarkEnd w:id="8"/>
                </w:p>
              </w:tc>
              <w:tc>
                <w:tcPr>
                  <w:tcW w:w="4148" w:type="dxa"/>
                  <w:tcBorders>
                    <w:top w:val="single" w:color="ED7D31" w:themeColor="accent2" w:sz="4" w:space="0"/>
                    <w:bottom w:val="single" w:color="ED7D31" w:themeColor="accent2" w:sz="4" w:space="0"/>
                    <w:right w:val="single" w:color="ED7D31" w:themeColor="accent2" w:sz="4" w:space="0"/>
                    <w:insideH w:val="single" w:sz="4" w:space="0"/>
                    <w:insideV w:val="nil"/>
                  </w:tcBorders>
                  <w:shd w:val="clear" w:color="auto" w:fill="ED7D31" w:themeFill="accent2"/>
                  <w:vAlign w:val="center"/>
                </w:tcPr>
                <w:p>
                  <w:pPr>
                    <w:jc w:val="center"/>
                    <w:outlineLvl w:val="1"/>
                    <w:rPr>
                      <w:rFonts w:ascii="宋体" w:hAnsi="宋体" w:eastAsia="宋体"/>
                      <w:b w:val="0"/>
                      <w:bCs w:val="0"/>
                      <w:color w:val="FFFFFF" w:themeColor="background1"/>
                      <w:sz w:val="21"/>
                      <w:szCs w:val="21"/>
                      <w14:textFill>
                        <w14:solidFill>
                          <w14:schemeClr w14:val="bg1"/>
                        </w14:solidFill>
                      </w14:textFill>
                    </w:rPr>
                  </w:pPr>
                  <w:bookmarkStart w:id="9" w:name="_Toc6834"/>
                  <w:r>
                    <w:rPr>
                      <w:rFonts w:hint="eastAsia" w:ascii="宋体" w:hAnsi="宋体" w:eastAsia="宋体"/>
                      <w:b/>
                      <w:bCs/>
                      <w:color w:val="FFFFFF" w:themeColor="background1"/>
                      <w:sz w:val="21"/>
                      <w:szCs w:val="21"/>
                      <w14:textFill>
                        <w14:solidFill>
                          <w14:schemeClr w14:val="bg1"/>
                        </w14:solidFill>
                      </w14:textFill>
                    </w:rPr>
                    <w:t>特征</w:t>
                  </w:r>
                  <w:bookmarkEnd w:id="9"/>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4148" w:type="dxa"/>
                  <w:shd w:val="clear" w:color="auto" w:fill="FBE4D5" w:themeFill="accent2" w:themeFillTint="33"/>
                  <w:vAlign w:val="center"/>
                </w:tcPr>
                <w:p>
                  <w:pPr>
                    <w:jc w:val="center"/>
                    <w:outlineLvl w:val="1"/>
                    <w:rPr>
                      <w:rFonts w:ascii="宋体" w:hAnsi="宋体" w:eastAsia="宋体"/>
                      <w:b w:val="0"/>
                      <w:bCs w:val="0"/>
                      <w:sz w:val="21"/>
                      <w:szCs w:val="21"/>
                    </w:rPr>
                  </w:pPr>
                  <w:r>
                    <w:rPr>
                      <w:rFonts w:hint="eastAsia" w:ascii="宋体" w:hAnsi="宋体" w:eastAsia="宋体"/>
                      <w:b w:val="0"/>
                      <w:bCs w:val="0"/>
                      <w:sz w:val="21"/>
                      <w:szCs w:val="21"/>
                    </w:rPr>
                    <w:t>用户</w:t>
                  </w:r>
                </w:p>
              </w:tc>
              <w:tc>
                <w:tcPr>
                  <w:tcW w:w="4148" w:type="dxa"/>
                  <w:shd w:val="clear" w:color="auto" w:fill="FBE4D5" w:themeFill="accent2" w:themeFillTint="33"/>
                  <w:vAlign w:val="center"/>
                </w:tcPr>
                <w:p>
                  <w:pPr>
                    <w:jc w:val="center"/>
                    <w:rPr>
                      <w:rFonts w:ascii="宋体" w:hAnsi="宋体" w:eastAsia="宋体"/>
                      <w:sz w:val="21"/>
                      <w:szCs w:val="21"/>
                    </w:rPr>
                  </w:pPr>
                  <w:r>
                    <w:rPr>
                      <w:rFonts w:hint="eastAsia" w:ascii="宋体" w:hAnsi="宋体" w:eastAsia="宋体"/>
                      <w:sz w:val="21"/>
                      <w:szCs w:val="21"/>
                    </w:rPr>
                    <w:t>年龄段主要在18-30岁之间，有游戏经验或对本类游戏感兴趣</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4148" w:type="dxa"/>
                  <w:vAlign w:val="center"/>
                </w:tcPr>
                <w:p>
                  <w:pPr>
                    <w:jc w:val="center"/>
                    <w:outlineLvl w:val="1"/>
                    <w:rPr>
                      <w:rFonts w:ascii="宋体" w:hAnsi="宋体" w:eastAsia="宋体"/>
                      <w:b w:val="0"/>
                      <w:bCs w:val="0"/>
                      <w:sz w:val="21"/>
                      <w:szCs w:val="21"/>
                    </w:rPr>
                  </w:pPr>
                  <w:r>
                    <w:rPr>
                      <w:rFonts w:hint="eastAsia" w:ascii="宋体" w:hAnsi="宋体" w:eastAsia="宋体"/>
                      <w:b w:val="0"/>
                      <w:bCs w:val="0"/>
                      <w:sz w:val="21"/>
                      <w:szCs w:val="21"/>
                    </w:rPr>
                    <w:t>平台运营方</w:t>
                  </w:r>
                </w:p>
              </w:tc>
              <w:tc>
                <w:tcPr>
                  <w:tcW w:w="4148" w:type="dxa"/>
                  <w:vAlign w:val="center"/>
                </w:tcPr>
                <w:p>
                  <w:pPr>
                    <w:jc w:val="center"/>
                    <w:rPr>
                      <w:rFonts w:ascii="宋体" w:hAnsi="宋体" w:eastAsia="宋体"/>
                      <w:sz w:val="21"/>
                      <w:szCs w:val="21"/>
                    </w:rPr>
                  </w:pPr>
                  <w:r>
                    <w:rPr>
                      <w:rFonts w:hint="eastAsia" w:ascii="宋体" w:hAnsi="宋体" w:eastAsia="宋体"/>
                      <w:sz w:val="21"/>
                      <w:szCs w:val="21"/>
                    </w:rPr>
                    <w:t>承担产品的开发</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4148" w:type="dxa"/>
                  <w:shd w:val="clear" w:color="auto" w:fill="FBE4D5" w:themeFill="accent2" w:themeFillTint="33"/>
                  <w:vAlign w:val="center"/>
                </w:tcPr>
                <w:p>
                  <w:pPr>
                    <w:jc w:val="center"/>
                    <w:rPr>
                      <w:rFonts w:hint="eastAsia" w:ascii="宋体" w:hAnsi="宋体" w:eastAsia="宋体"/>
                      <w:b w:val="0"/>
                      <w:bCs w:val="0"/>
                      <w:sz w:val="21"/>
                      <w:szCs w:val="21"/>
                    </w:rPr>
                  </w:pPr>
                  <w:r>
                    <w:rPr>
                      <w:rFonts w:hint="eastAsia" w:ascii="宋体" w:hAnsi="宋体" w:eastAsia="宋体"/>
                      <w:b w:val="0"/>
                      <w:bCs w:val="0"/>
                      <w:sz w:val="21"/>
                      <w:szCs w:val="21"/>
                    </w:rPr>
                    <w:t>游戏监管部门</w:t>
                  </w:r>
                </w:p>
              </w:tc>
              <w:tc>
                <w:tcPr>
                  <w:tcW w:w="4148" w:type="dxa"/>
                  <w:shd w:val="clear" w:color="auto" w:fill="FBE4D5" w:themeFill="accent2" w:themeFillTint="33"/>
                  <w:vAlign w:val="center"/>
                </w:tcPr>
                <w:p>
                  <w:pPr>
                    <w:jc w:val="center"/>
                    <w:rPr>
                      <w:rFonts w:ascii="宋体" w:hAnsi="宋体" w:eastAsia="宋体"/>
                      <w:sz w:val="21"/>
                      <w:szCs w:val="21"/>
                    </w:rPr>
                  </w:pPr>
                  <w:r>
                    <w:rPr>
                      <w:rFonts w:hint="eastAsia" w:ascii="宋体" w:hAnsi="宋体" w:eastAsia="宋体"/>
                      <w:sz w:val="21"/>
                      <w:szCs w:val="21"/>
                    </w:rPr>
                    <w:t>确保游戏合法</w:t>
                  </w:r>
                </w:p>
              </w:tc>
            </w:tr>
            <w:tr>
              <w:tblPrEx>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CellMar>
                  <w:top w:w="0" w:type="dxa"/>
                  <w:left w:w="108" w:type="dxa"/>
                  <w:bottom w:w="0" w:type="dxa"/>
                  <w:right w:w="108" w:type="dxa"/>
                </w:tblCellMar>
              </w:tblPrEx>
              <w:tc>
                <w:tcPr>
                  <w:tcW w:w="4148" w:type="dxa"/>
                  <w:vAlign w:val="center"/>
                </w:tcPr>
                <w:p>
                  <w:pPr>
                    <w:jc w:val="center"/>
                    <w:rPr>
                      <w:rFonts w:ascii="宋体" w:hAnsi="宋体" w:eastAsia="宋体"/>
                      <w:b w:val="0"/>
                      <w:bCs w:val="0"/>
                      <w:sz w:val="21"/>
                      <w:szCs w:val="21"/>
                    </w:rPr>
                  </w:pPr>
                </w:p>
              </w:tc>
              <w:tc>
                <w:tcPr>
                  <w:tcW w:w="4148" w:type="dxa"/>
                  <w:vAlign w:val="center"/>
                </w:tcPr>
                <w:p>
                  <w:pPr>
                    <w:jc w:val="center"/>
                    <w:rPr>
                      <w:rFonts w:ascii="宋体" w:hAnsi="宋体" w:eastAsia="宋体"/>
                      <w:sz w:val="21"/>
                      <w:szCs w:val="21"/>
                    </w:rPr>
                  </w:pPr>
                </w:p>
              </w:tc>
            </w:tr>
          </w:tbl>
          <w:p>
            <w:pPr>
              <w:pStyle w:val="8"/>
              <w:ind w:left="992" w:firstLine="0" w:firstLineChars="0"/>
              <w:jc w:val="left"/>
              <w:outlineLvl w:val="1"/>
              <w:rPr>
                <w:rFonts w:ascii="宋体" w:hAnsi="宋体" w:eastAsia="宋体" w:cs="宋体"/>
                <w:sz w:val="24"/>
                <w:szCs w:val="24"/>
              </w:rPr>
            </w:pPr>
            <w:bookmarkStart w:id="10" w:name="_Toc28568"/>
          </w:p>
          <w:p>
            <w:pPr>
              <w:pStyle w:val="8"/>
              <w:numPr>
                <w:numId w:val="0"/>
              </w:numPr>
              <w:ind w:left="425" w:leftChars="0"/>
              <w:jc w:val="left"/>
              <w:outlineLvl w:val="1"/>
              <w:rPr>
                <w:rFonts w:ascii="宋体" w:hAnsi="宋体" w:eastAsia="宋体" w:cs="宋体"/>
                <w:sz w:val="24"/>
                <w:szCs w:val="24"/>
              </w:rPr>
            </w:pPr>
            <w:r>
              <w:rPr>
                <w:rFonts w:hint="eastAsia" w:ascii="宋体" w:hAnsi="宋体" w:eastAsia="宋体" w:cs="宋体"/>
                <w:sz w:val="24"/>
                <w:szCs w:val="24"/>
                <w:lang w:val="en-US" w:eastAsia="zh-CN"/>
              </w:rPr>
              <w:t>2.4</w:t>
            </w:r>
            <w:r>
              <w:rPr>
                <w:rFonts w:hint="eastAsia" w:ascii="宋体" w:hAnsi="宋体" w:eastAsia="宋体" w:cs="宋体"/>
                <w:sz w:val="24"/>
                <w:szCs w:val="24"/>
              </w:rPr>
              <w:t>约束</w:t>
            </w:r>
            <w:bookmarkEnd w:id="10"/>
          </w:p>
          <w:p>
            <w:pPr>
              <w:pStyle w:val="8"/>
              <w:ind w:left="425" w:firstLine="0" w:firstLineChars="0"/>
              <w:jc w:val="left"/>
              <w:outlineLvl w:val="1"/>
              <w:rPr>
                <w:rFonts w:ascii="宋体" w:hAnsi="宋体" w:eastAsia="宋体" w:cs="宋体"/>
                <w:sz w:val="24"/>
                <w:szCs w:val="24"/>
              </w:rPr>
            </w:pPr>
          </w:p>
          <w:p>
            <w:pPr>
              <w:pStyle w:val="8"/>
              <w:ind w:left="851" w:firstLine="0" w:firstLineChars="0"/>
              <w:outlineLvl w:val="1"/>
              <w:rPr>
                <w:rFonts w:ascii="宋体" w:hAnsi="宋体" w:eastAsia="宋体"/>
                <w:szCs w:val="21"/>
              </w:rPr>
            </w:pPr>
            <w:bookmarkStart w:id="11" w:name="_Toc5929"/>
            <w:bookmarkEnd w:id="11"/>
            <w:r>
              <w:rPr>
                <w:rFonts w:hint="eastAsia" w:ascii="宋体" w:hAnsi="宋体" w:eastAsia="宋体"/>
                <w:szCs w:val="21"/>
              </w:rPr>
              <w:t>LI-1:未成年的人群不可以玩本游戏</w:t>
            </w:r>
          </w:p>
          <w:p>
            <w:pPr>
              <w:pStyle w:val="8"/>
              <w:ind w:left="851" w:firstLine="0" w:firstLineChars="0"/>
              <w:outlineLvl w:val="1"/>
              <w:rPr>
                <w:rFonts w:ascii="宋体" w:hAnsi="宋体" w:eastAsia="宋体"/>
                <w:color w:val="FF0000"/>
                <w:szCs w:val="21"/>
              </w:rPr>
            </w:pPr>
            <w:r>
              <w:rPr>
                <w:rFonts w:hint="eastAsia" w:ascii="宋体" w:hAnsi="宋体" w:eastAsia="宋体"/>
                <w:szCs w:val="21"/>
              </w:rPr>
              <w:t>LI-2:对本游戏不喜欢并给予抹黑的用户，不允许再次注册</w:t>
            </w:r>
          </w:p>
          <w:p>
            <w:pPr>
              <w:pStyle w:val="8"/>
              <w:ind w:left="851" w:firstLine="0" w:firstLineChars="0"/>
              <w:outlineLvl w:val="1"/>
              <w:rPr>
                <w:rFonts w:ascii="宋体" w:hAnsi="宋体" w:eastAsia="宋体"/>
                <w:szCs w:val="21"/>
              </w:rPr>
            </w:pPr>
            <w:r>
              <w:rPr>
                <w:rFonts w:hint="eastAsia" w:ascii="宋体" w:hAnsi="宋体" w:eastAsia="宋体"/>
                <w:szCs w:val="21"/>
              </w:rPr>
              <w:t>LI-3:系统将发布到IOS 和 Android 平台用户访问</w:t>
            </w:r>
          </w:p>
          <w:p>
            <w:pPr>
              <w:pStyle w:val="8"/>
              <w:ind w:left="851" w:firstLine="0" w:firstLineChars="0"/>
              <w:outlineLvl w:val="1"/>
              <w:rPr>
                <w:rFonts w:ascii="宋体" w:hAnsi="宋体" w:eastAsia="宋体"/>
                <w:szCs w:val="21"/>
              </w:rPr>
            </w:pPr>
            <w:r>
              <w:rPr>
                <w:rFonts w:hint="eastAsia" w:ascii="宋体" w:hAnsi="宋体" w:eastAsia="宋体"/>
                <w:szCs w:val="21"/>
              </w:rPr>
              <w:t>LI-4:如有盈利要求，则需要和第三方支付平台进行集成，需要接口调用</w:t>
            </w:r>
          </w:p>
          <w:p>
            <w:pPr>
              <w:pStyle w:val="8"/>
              <w:ind w:left="851" w:firstLine="0" w:firstLineChars="0"/>
              <w:outlineLvl w:val="1"/>
              <w:rPr>
                <w:rFonts w:ascii="宋体" w:hAnsi="宋体" w:eastAsia="宋体"/>
                <w:szCs w:val="21"/>
              </w:rPr>
            </w:pPr>
            <w:r>
              <w:rPr>
                <w:rFonts w:hint="eastAsia" w:ascii="宋体" w:hAnsi="宋体" w:eastAsia="宋体"/>
                <w:szCs w:val="21"/>
              </w:rPr>
              <w:t>LI-5:在开发过程中，开发者就要提交设计描述文档和测试报告</w:t>
            </w:r>
          </w:p>
          <w:p>
            <w:pPr>
              <w:pStyle w:val="8"/>
              <w:ind w:left="851" w:firstLine="0" w:firstLineChars="0"/>
              <w:outlineLvl w:val="1"/>
              <w:rPr>
                <w:rFonts w:ascii="宋体" w:hAnsi="宋体" w:eastAsia="宋体"/>
                <w:sz w:val="24"/>
                <w:szCs w:val="24"/>
              </w:rPr>
            </w:pPr>
          </w:p>
          <w:p>
            <w:pPr>
              <w:pStyle w:val="8"/>
              <w:numPr>
                <w:numId w:val="0"/>
              </w:numPr>
              <w:ind w:left="425" w:leftChars="0"/>
              <w:jc w:val="left"/>
              <w:outlineLvl w:val="1"/>
              <w:rPr>
                <w:rFonts w:ascii="宋体" w:hAnsi="宋体" w:eastAsia="宋体"/>
                <w:sz w:val="24"/>
                <w:szCs w:val="24"/>
              </w:rPr>
            </w:pPr>
            <w:bookmarkStart w:id="12" w:name="_Toc16416"/>
            <w:r>
              <w:rPr>
                <w:rFonts w:hint="eastAsia" w:ascii="宋体" w:hAnsi="宋体" w:eastAsia="宋体"/>
                <w:sz w:val="24"/>
                <w:szCs w:val="24"/>
                <w:lang w:val="en-US" w:eastAsia="zh-CN"/>
              </w:rPr>
              <w:t>2.5</w:t>
            </w:r>
            <w:r>
              <w:rPr>
                <w:rFonts w:hint="eastAsia" w:ascii="宋体" w:hAnsi="宋体" w:eastAsia="宋体"/>
                <w:sz w:val="24"/>
                <w:szCs w:val="24"/>
              </w:rPr>
              <w:t>依赖于假设</w:t>
            </w:r>
            <w:bookmarkEnd w:id="12"/>
          </w:p>
          <w:p>
            <w:pPr>
              <w:pStyle w:val="8"/>
              <w:ind w:left="425" w:firstLine="0" w:firstLineChars="0"/>
              <w:jc w:val="left"/>
              <w:outlineLvl w:val="1"/>
              <w:rPr>
                <w:rFonts w:ascii="宋体" w:hAnsi="宋体" w:eastAsia="宋体"/>
                <w:sz w:val="24"/>
                <w:szCs w:val="24"/>
              </w:rPr>
            </w:pPr>
          </w:p>
          <w:p>
            <w:pPr>
              <w:pStyle w:val="8"/>
              <w:ind w:left="851" w:firstLine="0" w:firstLineChars="0"/>
              <w:outlineLvl w:val="1"/>
              <w:rPr>
                <w:rFonts w:ascii="宋体" w:hAnsi="宋体" w:eastAsia="宋体"/>
                <w:szCs w:val="21"/>
              </w:rPr>
            </w:pPr>
            <w:bookmarkStart w:id="13" w:name="_Toc28396"/>
            <w:r>
              <w:rPr>
                <w:rFonts w:hint="eastAsia" w:ascii="宋体" w:hAnsi="宋体" w:eastAsia="宋体"/>
                <w:szCs w:val="21"/>
              </w:rPr>
              <w:t>AS-1:</w:t>
            </w:r>
            <w:r>
              <w:rPr>
                <w:rFonts w:ascii="宋体" w:hAnsi="宋体" w:eastAsia="宋体"/>
                <w:szCs w:val="21"/>
              </w:rPr>
              <w:t>用户会使用键盘操作人物主角</w:t>
            </w:r>
            <w:bookmarkEnd w:id="13"/>
          </w:p>
          <w:p>
            <w:pPr>
              <w:pStyle w:val="8"/>
              <w:ind w:left="851" w:firstLine="0" w:firstLineChars="0"/>
              <w:outlineLvl w:val="1"/>
              <w:rPr>
                <w:rFonts w:ascii="宋体" w:hAnsi="宋体" w:eastAsia="宋体"/>
                <w:szCs w:val="21"/>
              </w:rPr>
            </w:pPr>
            <w:r>
              <w:rPr>
                <w:rFonts w:hint="eastAsia" w:ascii="宋体" w:hAnsi="宋体" w:eastAsia="宋体"/>
                <w:szCs w:val="21"/>
              </w:rPr>
              <w:t>AS-2:用户需要安装本系统，以便用户的游戏体验以及评论讨论</w:t>
            </w:r>
          </w:p>
          <w:p>
            <w:pPr>
              <w:pStyle w:val="8"/>
              <w:ind w:left="851" w:firstLine="0" w:firstLineChars="0"/>
              <w:outlineLvl w:val="1"/>
              <w:rPr>
                <w:rFonts w:ascii="宋体" w:hAnsi="宋体" w:eastAsia="宋体"/>
                <w:szCs w:val="21"/>
              </w:rPr>
            </w:pPr>
            <w:r>
              <w:rPr>
                <w:rFonts w:hint="eastAsia" w:ascii="宋体" w:hAnsi="宋体" w:eastAsia="宋体"/>
                <w:szCs w:val="21"/>
              </w:rPr>
              <w:t>AS-3:用户有对键盘基础操作功能</w:t>
            </w:r>
          </w:p>
          <w:p>
            <w:pPr>
              <w:pStyle w:val="8"/>
              <w:ind w:left="851" w:firstLine="0" w:firstLineChars="0"/>
              <w:outlineLvl w:val="1"/>
              <w:rPr>
                <w:rFonts w:ascii="宋体" w:hAnsi="宋体" w:eastAsia="宋体"/>
                <w:szCs w:val="21"/>
              </w:rPr>
            </w:pPr>
            <w:r>
              <w:rPr>
                <w:rFonts w:hint="eastAsia" w:ascii="宋体" w:hAnsi="宋体" w:eastAsia="宋体"/>
                <w:szCs w:val="21"/>
              </w:rPr>
              <w:t>AS-4:用户对支付平台有操作经验</w:t>
            </w:r>
          </w:p>
          <w:p>
            <w:pPr>
              <w:pStyle w:val="8"/>
              <w:numPr>
                <w:ilvl w:val="0"/>
                <w:numId w:val="1"/>
              </w:numPr>
              <w:ind w:firstLineChars="0"/>
              <w:jc w:val="left"/>
              <w:outlineLvl w:val="0"/>
              <w:rPr>
                <w:sz w:val="28"/>
                <w:szCs w:val="28"/>
              </w:rPr>
            </w:pPr>
            <w:bookmarkStart w:id="14" w:name="_Toc32335"/>
            <w:r>
              <w:rPr>
                <w:rFonts w:hint="eastAsia"/>
                <w:sz w:val="28"/>
                <w:szCs w:val="28"/>
              </w:rPr>
              <w:t>附录</w:t>
            </w:r>
            <w:bookmarkEnd w:id="14"/>
          </w:p>
          <w:p>
            <w:pPr>
              <w:pStyle w:val="8"/>
              <w:ind w:left="420" w:firstLine="0" w:firstLineChars="0"/>
              <w:jc w:val="left"/>
              <w:outlineLvl w:val="0"/>
              <w:rPr>
                <w:sz w:val="24"/>
                <w:szCs w:val="24"/>
              </w:rPr>
            </w:pPr>
            <w:r>
              <w:rPr>
                <w:rFonts w:hint="eastAsia"/>
                <w:sz w:val="24"/>
                <w:szCs w:val="24"/>
                <w:lang w:val="en-US" w:eastAsia="zh-CN"/>
              </w:rPr>
              <w:t>3.1</w:t>
            </w:r>
            <w:r>
              <w:rPr>
                <w:rFonts w:hint="eastAsia"/>
                <w:sz w:val="24"/>
                <w:szCs w:val="24"/>
              </w:rPr>
              <w:t>调查问卷具体数据.xlsx</w:t>
            </w:r>
          </w:p>
          <w:p>
            <w:pPr>
              <w:pStyle w:val="8"/>
              <w:ind w:left="420" w:firstLine="0" w:firstLineChars="0"/>
              <w:jc w:val="left"/>
              <w:outlineLvl w:val="0"/>
              <w:rPr>
                <w:sz w:val="24"/>
                <w:szCs w:val="24"/>
              </w:rPr>
            </w:pPr>
            <w:r>
              <w:rPr>
                <w:rFonts w:hint="eastAsia"/>
                <w:sz w:val="24"/>
                <w:szCs w:val="24"/>
                <w:lang w:val="en-US" w:eastAsia="zh-CN"/>
              </w:rPr>
              <w:t>3.2</w:t>
            </w:r>
            <w:r>
              <w:rPr>
                <w:rFonts w:hint="eastAsia"/>
                <w:sz w:val="24"/>
                <w:szCs w:val="24"/>
              </w:rPr>
              <w:t>调查问卷图表</w:t>
            </w:r>
          </w:p>
          <w:p>
            <w:pPr>
              <w:pStyle w:val="8"/>
              <w:ind w:left="420" w:firstLine="0" w:firstLineChars="0"/>
              <w:jc w:val="left"/>
            </w:pPr>
            <w:r>
              <w:drawing>
                <wp:inline distT="0" distB="0" distL="114300" distR="114300">
                  <wp:extent cx="5273040" cy="2861310"/>
                  <wp:effectExtent l="0" t="0" r="10160" b="889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5273040" cy="2861310"/>
                          </a:xfrm>
                          <a:prstGeom prst="rect">
                            <a:avLst/>
                          </a:prstGeom>
                          <a:noFill/>
                          <a:ln>
                            <a:noFill/>
                          </a:ln>
                        </pic:spPr>
                      </pic:pic>
                    </a:graphicData>
                  </a:graphic>
                </wp:inline>
              </w:drawing>
            </w:r>
          </w:p>
          <w:p>
            <w:pPr>
              <w:pStyle w:val="8"/>
              <w:ind w:left="420" w:firstLine="0" w:firstLineChars="0"/>
              <w:jc w:val="left"/>
            </w:pPr>
            <w:r>
              <w:drawing>
                <wp:inline distT="0" distB="0" distL="114300" distR="114300">
                  <wp:extent cx="5267325" cy="3101975"/>
                  <wp:effectExtent l="0" t="0" r="3175" b="952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5"/>
                          <a:stretch>
                            <a:fillRect/>
                          </a:stretch>
                        </pic:blipFill>
                        <pic:spPr>
                          <a:xfrm>
                            <a:off x="0" y="0"/>
                            <a:ext cx="5267325" cy="3101975"/>
                          </a:xfrm>
                          <a:prstGeom prst="rect">
                            <a:avLst/>
                          </a:prstGeom>
                          <a:noFill/>
                          <a:ln>
                            <a:noFill/>
                          </a:ln>
                        </pic:spPr>
                      </pic:pic>
                    </a:graphicData>
                  </a:graphic>
                </wp:inline>
              </w:drawing>
            </w:r>
          </w:p>
          <w:p>
            <w:pPr>
              <w:pStyle w:val="8"/>
              <w:ind w:left="420" w:firstLine="0" w:firstLineChars="0"/>
              <w:jc w:val="left"/>
            </w:pPr>
            <w:r>
              <w:drawing>
                <wp:inline distT="0" distB="0" distL="114300" distR="114300">
                  <wp:extent cx="5264785" cy="2800350"/>
                  <wp:effectExtent l="0" t="0" r="5715" b="635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5264785" cy="2800350"/>
                          </a:xfrm>
                          <a:prstGeom prst="rect">
                            <a:avLst/>
                          </a:prstGeom>
                          <a:noFill/>
                          <a:ln>
                            <a:noFill/>
                          </a:ln>
                        </pic:spPr>
                      </pic:pic>
                    </a:graphicData>
                  </a:graphic>
                </wp:inline>
              </w:drawing>
            </w:r>
          </w:p>
          <w:p>
            <w:pPr>
              <w:pStyle w:val="8"/>
              <w:ind w:left="420" w:firstLine="0" w:firstLineChars="0"/>
              <w:jc w:val="left"/>
            </w:pPr>
            <w:r>
              <w:drawing>
                <wp:inline distT="0" distB="0" distL="114300" distR="114300">
                  <wp:extent cx="5266055" cy="456565"/>
                  <wp:effectExtent l="0" t="0" r="4445" b="635"/>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7"/>
                          <a:stretch>
                            <a:fillRect/>
                          </a:stretch>
                        </pic:blipFill>
                        <pic:spPr>
                          <a:xfrm>
                            <a:off x="0" y="0"/>
                            <a:ext cx="5266055" cy="456565"/>
                          </a:xfrm>
                          <a:prstGeom prst="rect">
                            <a:avLst/>
                          </a:prstGeom>
                          <a:noFill/>
                          <a:ln>
                            <a:noFill/>
                          </a:ln>
                        </pic:spPr>
                      </pic:pic>
                    </a:graphicData>
                  </a:graphic>
                </wp:inline>
              </w:drawing>
            </w:r>
          </w:p>
          <w:p>
            <w:pPr>
              <w:pStyle w:val="8"/>
              <w:ind w:left="420" w:firstLine="0" w:firstLineChars="0"/>
              <w:jc w:val="left"/>
            </w:pPr>
            <w:r>
              <w:drawing>
                <wp:inline distT="0" distB="0" distL="114300" distR="114300">
                  <wp:extent cx="5264785" cy="2884805"/>
                  <wp:effectExtent l="0" t="0" r="5715" b="10795"/>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8"/>
                          <a:stretch>
                            <a:fillRect/>
                          </a:stretch>
                        </pic:blipFill>
                        <pic:spPr>
                          <a:xfrm>
                            <a:off x="0" y="0"/>
                            <a:ext cx="5264785" cy="2884805"/>
                          </a:xfrm>
                          <a:prstGeom prst="rect">
                            <a:avLst/>
                          </a:prstGeom>
                          <a:noFill/>
                          <a:ln>
                            <a:noFill/>
                          </a:ln>
                        </pic:spPr>
                      </pic:pic>
                    </a:graphicData>
                  </a:graphic>
                </wp:inline>
              </w:drawing>
            </w:r>
            <w:r>
              <w:drawing>
                <wp:inline distT="0" distB="0" distL="114300" distR="114300">
                  <wp:extent cx="5269230" cy="443865"/>
                  <wp:effectExtent l="0" t="0" r="1270" b="635"/>
                  <wp:docPr id="1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6"/>
                          <pic:cNvPicPr>
                            <a:picLocks noChangeAspect="1"/>
                          </pic:cNvPicPr>
                        </pic:nvPicPr>
                        <pic:blipFill>
                          <a:blip r:embed="rId9"/>
                          <a:stretch>
                            <a:fillRect/>
                          </a:stretch>
                        </pic:blipFill>
                        <pic:spPr>
                          <a:xfrm>
                            <a:off x="0" y="0"/>
                            <a:ext cx="5269230" cy="443865"/>
                          </a:xfrm>
                          <a:prstGeom prst="rect">
                            <a:avLst/>
                          </a:prstGeom>
                          <a:noFill/>
                          <a:ln>
                            <a:noFill/>
                          </a:ln>
                        </pic:spPr>
                      </pic:pic>
                    </a:graphicData>
                  </a:graphic>
                </wp:inline>
              </w:drawing>
            </w:r>
          </w:p>
          <w:p>
            <w:pPr>
              <w:pStyle w:val="8"/>
              <w:ind w:left="420" w:firstLine="0" w:firstLineChars="0"/>
              <w:jc w:val="left"/>
            </w:pPr>
            <w:r>
              <w:drawing>
                <wp:inline distT="0" distB="0" distL="114300" distR="114300">
                  <wp:extent cx="5272405" cy="2117090"/>
                  <wp:effectExtent l="0" t="0" r="10795" b="381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pic:cNvPicPr>
                            <a:picLocks noChangeAspect="1"/>
                          </pic:cNvPicPr>
                        </pic:nvPicPr>
                        <pic:blipFill>
                          <a:blip r:embed="rId10"/>
                          <a:stretch>
                            <a:fillRect/>
                          </a:stretch>
                        </pic:blipFill>
                        <pic:spPr>
                          <a:xfrm>
                            <a:off x="0" y="0"/>
                            <a:ext cx="5272405" cy="2117090"/>
                          </a:xfrm>
                          <a:prstGeom prst="rect">
                            <a:avLst/>
                          </a:prstGeom>
                          <a:noFill/>
                          <a:ln>
                            <a:noFill/>
                          </a:ln>
                        </pic:spPr>
                      </pic:pic>
                    </a:graphicData>
                  </a:graphic>
                </wp:inline>
              </w:drawing>
            </w:r>
            <w:r>
              <w:drawing>
                <wp:inline distT="0" distB="0" distL="114300" distR="114300">
                  <wp:extent cx="5271135" cy="1283970"/>
                  <wp:effectExtent l="0" t="0" r="12065" b="11430"/>
                  <wp:docPr id="1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pic:cNvPicPr>
                            <a:picLocks noChangeAspect="1"/>
                          </pic:cNvPicPr>
                        </pic:nvPicPr>
                        <pic:blipFill>
                          <a:blip r:embed="rId11"/>
                          <a:stretch>
                            <a:fillRect/>
                          </a:stretch>
                        </pic:blipFill>
                        <pic:spPr>
                          <a:xfrm>
                            <a:off x="0" y="0"/>
                            <a:ext cx="5271135" cy="1283970"/>
                          </a:xfrm>
                          <a:prstGeom prst="rect">
                            <a:avLst/>
                          </a:prstGeom>
                          <a:noFill/>
                          <a:ln>
                            <a:noFill/>
                          </a:ln>
                        </pic:spPr>
                      </pic:pic>
                    </a:graphicData>
                  </a:graphic>
                </wp:inline>
              </w:drawing>
            </w:r>
          </w:p>
          <w:p>
            <w:pPr>
              <w:spacing w:line="420" w:lineRule="auto"/>
              <w:rPr>
                <w:rFonts w:hint="eastAsia"/>
                <w:sz w:val="28"/>
                <w:szCs w:val="28"/>
                <w:lang w:val="en-US" w:eastAsia="zh-CN"/>
              </w:rPr>
            </w:pPr>
            <w:r>
              <w:drawing>
                <wp:inline distT="0" distB="0" distL="114300" distR="114300">
                  <wp:extent cx="5264785" cy="2305050"/>
                  <wp:effectExtent l="0" t="0" r="5715" b="6350"/>
                  <wp:docPr id="15"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pic:cNvPicPr>
                            <a:picLocks noChangeAspect="1"/>
                          </pic:cNvPicPr>
                        </pic:nvPicPr>
                        <pic:blipFill>
                          <a:blip r:embed="rId12"/>
                          <a:stretch>
                            <a:fillRect/>
                          </a:stretch>
                        </pic:blipFill>
                        <pic:spPr>
                          <a:xfrm>
                            <a:off x="0" y="0"/>
                            <a:ext cx="5264785" cy="2305050"/>
                          </a:xfrm>
                          <a:prstGeom prst="rect">
                            <a:avLst/>
                          </a:prstGeom>
                          <a:noFill/>
                          <a:ln>
                            <a:noFill/>
                          </a:ln>
                        </pic:spPr>
                      </pic:pic>
                    </a:graphicData>
                  </a:graphic>
                </wp:inline>
              </w:drawing>
            </w:r>
            <w:r>
              <w:drawing>
                <wp:inline distT="0" distB="0" distL="114300" distR="114300">
                  <wp:extent cx="5264785" cy="1122045"/>
                  <wp:effectExtent l="0" t="0" r="5715" b="8255"/>
                  <wp:docPr id="1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
                          <pic:cNvPicPr>
                            <a:picLocks noChangeAspect="1"/>
                          </pic:cNvPicPr>
                        </pic:nvPicPr>
                        <pic:blipFill>
                          <a:blip r:embed="rId13"/>
                          <a:stretch>
                            <a:fillRect/>
                          </a:stretch>
                        </pic:blipFill>
                        <pic:spPr>
                          <a:xfrm>
                            <a:off x="0" y="0"/>
                            <a:ext cx="5264785" cy="1122045"/>
                          </a:xfrm>
                          <a:prstGeom prst="rect">
                            <a:avLst/>
                          </a:prstGeom>
                          <a:noFill/>
                          <a:ln>
                            <a:noFill/>
                          </a:ln>
                        </pic:spPr>
                      </pic:pic>
                    </a:graphicData>
                  </a:graphic>
                </wp:inline>
              </w:drawing>
            </w:r>
            <w:r>
              <w:drawing>
                <wp:inline distT="0" distB="0" distL="114300" distR="114300">
                  <wp:extent cx="5264785" cy="2317750"/>
                  <wp:effectExtent l="0" t="0" r="5715" b="6350"/>
                  <wp:docPr id="17"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pic:cNvPicPr>
                            <a:picLocks noChangeAspect="1"/>
                          </pic:cNvPicPr>
                        </pic:nvPicPr>
                        <pic:blipFill>
                          <a:blip r:embed="rId14"/>
                          <a:stretch>
                            <a:fillRect/>
                          </a:stretch>
                        </pic:blipFill>
                        <pic:spPr>
                          <a:xfrm>
                            <a:off x="0" y="0"/>
                            <a:ext cx="5264785" cy="2317750"/>
                          </a:xfrm>
                          <a:prstGeom prst="rect">
                            <a:avLst/>
                          </a:prstGeom>
                          <a:noFill/>
                          <a:ln>
                            <a:noFill/>
                          </a:ln>
                        </pic:spPr>
                      </pic:pic>
                    </a:graphicData>
                  </a:graphic>
                </wp:inline>
              </w:drawing>
            </w:r>
            <w:r>
              <w:drawing>
                <wp:inline distT="0" distB="0" distL="114300" distR="114300">
                  <wp:extent cx="5267960" cy="960755"/>
                  <wp:effectExtent l="0" t="0" r="2540" b="4445"/>
                  <wp:docPr id="18"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2"/>
                          <pic:cNvPicPr>
                            <a:picLocks noChangeAspect="1"/>
                          </pic:cNvPicPr>
                        </pic:nvPicPr>
                        <pic:blipFill>
                          <a:blip r:embed="rId15"/>
                          <a:stretch>
                            <a:fillRect/>
                          </a:stretch>
                        </pic:blipFill>
                        <pic:spPr>
                          <a:xfrm>
                            <a:off x="0" y="0"/>
                            <a:ext cx="5267960" cy="960755"/>
                          </a:xfrm>
                          <a:prstGeom prst="rect">
                            <a:avLst/>
                          </a:prstGeom>
                          <a:noFill/>
                          <a:ln>
                            <a:noFill/>
                          </a:ln>
                        </pic:spPr>
                      </pic:pic>
                    </a:graphicData>
                  </a:graphic>
                </wp:inline>
              </w:drawing>
            </w:r>
            <w:r>
              <w:drawing>
                <wp:inline distT="0" distB="0" distL="114300" distR="114300">
                  <wp:extent cx="5264785" cy="2401570"/>
                  <wp:effectExtent l="0" t="0" r="5715" b="11430"/>
                  <wp:docPr id="19"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pic:cNvPicPr>
                            <a:picLocks noChangeAspect="1"/>
                          </pic:cNvPicPr>
                        </pic:nvPicPr>
                        <pic:blipFill>
                          <a:blip r:embed="rId16"/>
                          <a:stretch>
                            <a:fillRect/>
                          </a:stretch>
                        </pic:blipFill>
                        <pic:spPr>
                          <a:xfrm>
                            <a:off x="0" y="0"/>
                            <a:ext cx="5264785" cy="2401570"/>
                          </a:xfrm>
                          <a:prstGeom prst="rect">
                            <a:avLst/>
                          </a:prstGeom>
                          <a:noFill/>
                          <a:ln>
                            <a:noFill/>
                          </a:ln>
                        </pic:spPr>
                      </pic:pic>
                    </a:graphicData>
                  </a:graphic>
                </wp:inline>
              </w:drawing>
            </w:r>
            <w:r>
              <w:drawing>
                <wp:inline distT="0" distB="0" distL="114300" distR="114300">
                  <wp:extent cx="5264785" cy="808990"/>
                  <wp:effectExtent l="0" t="0" r="5715" b="3810"/>
                  <wp:docPr id="2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4"/>
                          <pic:cNvPicPr>
                            <a:picLocks noChangeAspect="1"/>
                          </pic:cNvPicPr>
                        </pic:nvPicPr>
                        <pic:blipFill>
                          <a:blip r:embed="rId17"/>
                          <a:stretch>
                            <a:fillRect/>
                          </a:stretch>
                        </pic:blipFill>
                        <pic:spPr>
                          <a:xfrm>
                            <a:off x="0" y="0"/>
                            <a:ext cx="5264785" cy="808990"/>
                          </a:xfrm>
                          <a:prstGeom prst="rect">
                            <a:avLst/>
                          </a:prstGeom>
                          <a:noFill/>
                          <a:ln>
                            <a:noFill/>
                          </a:ln>
                        </pic:spPr>
                      </pic:pic>
                    </a:graphicData>
                  </a:graphic>
                </wp:inline>
              </w:drawing>
            </w:r>
            <w:r>
              <w:drawing>
                <wp:inline distT="0" distB="0" distL="114300" distR="114300">
                  <wp:extent cx="5271135" cy="2116455"/>
                  <wp:effectExtent l="0" t="0" r="12065" b="4445"/>
                  <wp:docPr id="21"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5"/>
                          <pic:cNvPicPr>
                            <a:picLocks noChangeAspect="1"/>
                          </pic:cNvPicPr>
                        </pic:nvPicPr>
                        <pic:blipFill>
                          <a:blip r:embed="rId18"/>
                          <a:stretch>
                            <a:fillRect/>
                          </a:stretch>
                        </pic:blipFill>
                        <pic:spPr>
                          <a:xfrm>
                            <a:off x="0" y="0"/>
                            <a:ext cx="5271135" cy="2116455"/>
                          </a:xfrm>
                          <a:prstGeom prst="rect">
                            <a:avLst/>
                          </a:prstGeom>
                          <a:noFill/>
                          <a:ln>
                            <a:noFill/>
                          </a:ln>
                        </pic:spPr>
                      </pic:pic>
                    </a:graphicData>
                  </a:graphic>
                </wp:inline>
              </w:drawing>
            </w:r>
            <w:r>
              <w:drawing>
                <wp:inline distT="0" distB="0" distL="114300" distR="114300">
                  <wp:extent cx="5264785" cy="1089660"/>
                  <wp:effectExtent l="0" t="0" r="5715" b="2540"/>
                  <wp:docPr id="22"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6"/>
                          <pic:cNvPicPr>
                            <a:picLocks noChangeAspect="1"/>
                          </pic:cNvPicPr>
                        </pic:nvPicPr>
                        <pic:blipFill>
                          <a:blip r:embed="rId19"/>
                          <a:stretch>
                            <a:fillRect/>
                          </a:stretch>
                        </pic:blipFill>
                        <pic:spPr>
                          <a:xfrm>
                            <a:off x="0" y="0"/>
                            <a:ext cx="5264785" cy="1089660"/>
                          </a:xfrm>
                          <a:prstGeom prst="rect">
                            <a:avLst/>
                          </a:prstGeom>
                          <a:noFill/>
                          <a:ln>
                            <a:noFill/>
                          </a:ln>
                        </pic:spPr>
                      </pic:pic>
                    </a:graphicData>
                  </a:graphic>
                </wp:inline>
              </w:drawing>
            </w:r>
            <w:r>
              <w:drawing>
                <wp:inline distT="0" distB="0" distL="114300" distR="114300">
                  <wp:extent cx="5271135" cy="2410460"/>
                  <wp:effectExtent l="0" t="0" r="12065" b="2540"/>
                  <wp:docPr id="23"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7"/>
                          <pic:cNvPicPr>
                            <a:picLocks noChangeAspect="1"/>
                          </pic:cNvPicPr>
                        </pic:nvPicPr>
                        <pic:blipFill>
                          <a:blip r:embed="rId20"/>
                          <a:stretch>
                            <a:fillRect/>
                          </a:stretch>
                        </pic:blipFill>
                        <pic:spPr>
                          <a:xfrm>
                            <a:off x="0" y="0"/>
                            <a:ext cx="5271135" cy="2410460"/>
                          </a:xfrm>
                          <a:prstGeom prst="rect">
                            <a:avLst/>
                          </a:prstGeom>
                          <a:noFill/>
                          <a:ln>
                            <a:noFill/>
                          </a:ln>
                        </pic:spPr>
                      </pic:pic>
                    </a:graphicData>
                  </a:graphic>
                </wp:inline>
              </w:drawing>
            </w:r>
            <w:r>
              <w:rPr>
                <w:rFonts w:hint="eastAsia"/>
                <w:sz w:val="28"/>
                <w:szCs w:val="28"/>
                <w:lang w:val="en-US" w:eastAsia="zh-CN"/>
              </w:rPr>
              <w:t>详细计划说明书  ：</w:t>
            </w:r>
          </w:p>
          <w:p>
            <w:pPr>
              <w:spacing w:line="420" w:lineRule="auto"/>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1.引言</w:t>
            </w:r>
          </w:p>
          <w:p>
            <w:pPr>
              <w:spacing w:line="420" w:lineRule="auto"/>
              <w:ind w:firstLine="560" w:firstLineChars="200"/>
              <w:rPr>
                <w:rFonts w:hint="default"/>
                <w:sz w:val="28"/>
                <w:szCs w:val="28"/>
                <w:lang w:val="en-US" w:eastAsia="zh-CN"/>
              </w:rPr>
            </w:pPr>
            <w:r>
              <w:rPr>
                <w:rFonts w:hint="eastAsia" w:ascii="宋体" w:hAnsi="宋体" w:eastAsia="宋体" w:cs="宋体"/>
                <w:sz w:val="28"/>
                <w:szCs w:val="28"/>
                <w:lang w:val="en-US" w:eastAsia="zh-CN"/>
              </w:rPr>
              <w:t>1.1目的</w:t>
            </w:r>
          </w:p>
          <w:p>
            <w:pPr>
              <w:spacing w:line="420" w:lineRule="auto"/>
              <w:ind w:firstLine="630" w:firstLineChars="300"/>
              <w:rPr>
                <w:rFonts w:hint="default"/>
                <w:sz w:val="21"/>
                <w:szCs w:val="21"/>
                <w:lang w:val="en-US" w:eastAsia="zh-CN"/>
              </w:rPr>
            </w:pPr>
            <w:r>
              <w:rPr>
                <w:rFonts w:hint="default"/>
                <w:sz w:val="21"/>
                <w:szCs w:val="21"/>
                <w:lang w:val="en-US" w:eastAsia="zh-CN"/>
              </w:rPr>
              <w:t>此说明在概要设计的基础上，对基于3D人物对战游戏终端各个模块、程序分别进行了实现层面上的要求和说明。在以下的详细设计报告中将对在本阶段中对系统所做的所有详细设计进行说明。</w:t>
            </w:r>
          </w:p>
          <w:p>
            <w:pPr>
              <w:spacing w:line="420" w:lineRule="auto"/>
              <w:ind w:firstLine="630" w:firstLineChars="300"/>
              <w:rPr>
                <w:rFonts w:hint="default"/>
                <w:sz w:val="21"/>
                <w:szCs w:val="21"/>
                <w:lang w:val="en-US" w:eastAsia="zh-CN"/>
              </w:rPr>
            </w:pPr>
            <w:r>
              <w:rPr>
                <w:rFonts w:hint="default"/>
                <w:sz w:val="21"/>
                <w:szCs w:val="21"/>
                <w:lang w:val="en-US" w:eastAsia="zh-CN"/>
              </w:rPr>
              <w:t>主要工作包括：根据软件需求说明书所描述的数据，功能，运行，性能，需求，并依照概要设计说明书所确定的处理流程、总体设计、软件系统的结构设计，逐个模块的程序描述（包括各模块功能、性能、程序逻辑、接口等）。</w:t>
            </w:r>
          </w:p>
          <w:p>
            <w:pPr>
              <w:spacing w:line="420" w:lineRule="auto"/>
              <w:ind w:firstLine="630" w:firstLineChars="300"/>
              <w:rPr>
                <w:rFonts w:hint="default"/>
                <w:sz w:val="21"/>
                <w:szCs w:val="21"/>
                <w:lang w:val="en-US" w:eastAsia="zh-CN"/>
              </w:rPr>
            </w:pPr>
            <w:r>
              <w:rPr>
                <w:rFonts w:hint="default"/>
                <w:sz w:val="21"/>
                <w:szCs w:val="21"/>
                <w:lang w:val="en-US" w:eastAsia="zh-CN"/>
              </w:rPr>
              <w:t>软件开发小组的产品实现成员应该阅读和参考此说明书，从而进行代码的实现和编写、测试。</w:t>
            </w:r>
          </w:p>
          <w:p>
            <w:pPr>
              <w:spacing w:line="420" w:lineRule="auto"/>
              <w:rPr>
                <w:rFonts w:hint="default"/>
                <w:sz w:val="21"/>
                <w:szCs w:val="21"/>
                <w:lang w:val="en-US" w:eastAsia="zh-CN"/>
              </w:rPr>
            </w:pPr>
          </w:p>
          <w:p>
            <w:pPr>
              <w:spacing w:line="420" w:lineRule="auto"/>
              <w:rPr>
                <w:rFonts w:hint="default"/>
                <w:sz w:val="21"/>
                <w:szCs w:val="21"/>
                <w:lang w:val="en-US" w:eastAsia="zh-CN"/>
              </w:rPr>
            </w:pPr>
          </w:p>
          <w:p>
            <w:pPr>
              <w:spacing w:line="420" w:lineRule="auto"/>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1.2背景</w:t>
            </w:r>
          </w:p>
          <w:p>
            <w:pPr>
              <w:spacing w:line="420" w:lineRule="auto"/>
              <w:ind w:firstLine="630" w:firstLineChars="300"/>
              <w:rPr>
                <w:rFonts w:hint="default"/>
                <w:sz w:val="21"/>
                <w:szCs w:val="21"/>
                <w:lang w:val="en-US" w:eastAsia="zh-CN"/>
              </w:rPr>
            </w:pPr>
            <w:r>
              <w:rPr>
                <w:rFonts w:hint="default"/>
                <w:sz w:val="21"/>
                <w:szCs w:val="21"/>
                <w:lang w:val="en-US" w:eastAsia="zh-CN"/>
              </w:rPr>
              <w:t>随着科技的发展，现在电脑的功能已不仅仅是简单的上网、收发邮件了。更多的电脑用户希望在工作、学习之余可通过电脑进行一些娱乐活动。因此，为了迎合众多用户的需求并适合现在电脑的规模，我们开发出一套适合各阶层人士的具有很强的娱乐性和交互性的3D对战。</w:t>
            </w:r>
          </w:p>
          <w:p>
            <w:pPr>
              <w:spacing w:line="420" w:lineRule="auto"/>
              <w:ind w:firstLine="630" w:firstLineChars="300"/>
              <w:rPr>
                <w:rFonts w:hint="default"/>
                <w:sz w:val="21"/>
                <w:szCs w:val="21"/>
                <w:lang w:val="en-US" w:eastAsia="zh-CN"/>
              </w:rPr>
            </w:pPr>
            <w:r>
              <w:rPr>
                <w:rFonts w:hint="default"/>
                <w:sz w:val="21"/>
                <w:szCs w:val="21"/>
                <w:lang w:val="en-US" w:eastAsia="zh-CN"/>
              </w:rPr>
              <w:t>虽然现在市面上存在着各种各样的游戏版本，可是3D人物对战其市场相当大的。因为它的特殊在于它能吸引人更深入，爱不释手。它独特的国风风格符合当下时代潮流，即紧跟国潮。其3D的画面效果给人更加真实的游戏体验感和参与感。给人一种视觉的冲击感，让人影响更加深刻。</w:t>
            </w:r>
          </w:p>
          <w:p>
            <w:pPr>
              <w:spacing w:line="420" w:lineRule="auto"/>
              <w:rPr>
                <w:rFonts w:hint="default"/>
                <w:sz w:val="21"/>
                <w:szCs w:val="21"/>
                <w:lang w:val="en-US" w:eastAsia="zh-CN"/>
              </w:rPr>
            </w:pPr>
          </w:p>
          <w:p>
            <w:pPr>
              <w:spacing w:line="420" w:lineRule="auto"/>
              <w:rPr>
                <w:rFonts w:hint="default"/>
                <w:sz w:val="21"/>
                <w:szCs w:val="21"/>
                <w:lang w:val="en-US" w:eastAsia="zh-CN"/>
              </w:rPr>
            </w:pPr>
          </w:p>
          <w:p>
            <w:pPr>
              <w:spacing w:line="420" w:lineRule="auto"/>
              <w:ind w:firstLine="560" w:firstLineChars="200"/>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1.3游戏简介</w:t>
            </w:r>
          </w:p>
          <w:p>
            <w:pPr>
              <w:spacing w:line="420" w:lineRule="auto"/>
              <w:ind w:firstLine="630" w:firstLineChars="300"/>
              <w:rPr>
                <w:rFonts w:hint="default"/>
                <w:sz w:val="21"/>
                <w:szCs w:val="21"/>
                <w:lang w:val="en-US" w:eastAsia="zh-CN"/>
              </w:rPr>
            </w:pPr>
            <w:bookmarkStart w:id="15" w:name="_GoBack"/>
            <w:bookmarkEnd w:id="15"/>
            <w:r>
              <w:rPr>
                <w:rFonts w:hint="default"/>
                <w:sz w:val="21"/>
                <w:szCs w:val="21"/>
                <w:lang w:val="en-US" w:eastAsia="zh-CN"/>
              </w:rPr>
              <w:t>3D人物对战游戏是一款对战游戏，是一款基于3D平面的对战游戏，这款游戏可有人机闯关对打模式以及联机对打模式。</w:t>
            </w:r>
          </w:p>
          <w:p>
            <w:pPr>
              <w:spacing w:line="420" w:lineRule="auto"/>
              <w:rPr>
                <w:rFonts w:hint="default"/>
                <w:sz w:val="21"/>
                <w:szCs w:val="21"/>
                <w:lang w:val="en-US" w:eastAsia="zh-CN"/>
              </w:rPr>
            </w:pPr>
          </w:p>
          <w:p>
            <w:pPr>
              <w:spacing w:line="420" w:lineRule="auto"/>
              <w:rPr>
                <w:rFonts w:hint="default"/>
                <w:sz w:val="21"/>
                <w:szCs w:val="21"/>
                <w:lang w:val="en-US" w:eastAsia="zh-CN"/>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p>
            <w:pPr>
              <w:spacing w:line="420" w:lineRule="auto"/>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14" w:type="dxa"/>
            <w:shd w:val="clear" w:color="auto" w:fill="auto"/>
          </w:tcPr>
          <w:p>
            <w:pPr>
              <w:spacing w:line="420" w:lineRule="auto"/>
              <w:jc w:val="center"/>
              <w:rPr>
                <w:sz w:val="24"/>
              </w:rPr>
            </w:pPr>
            <w:r>
              <w:rPr>
                <w:rFonts w:hint="eastAsia"/>
                <w:sz w:val="24"/>
              </w:rPr>
              <w:t>审核</w:t>
            </w:r>
          </w:p>
        </w:tc>
        <w:tc>
          <w:tcPr>
            <w:tcW w:w="7108" w:type="dxa"/>
            <w:gridSpan w:val="6"/>
            <w:shd w:val="clear" w:color="auto" w:fill="auto"/>
          </w:tcPr>
          <w:p>
            <w:pPr>
              <w:spacing w:line="420" w:lineRule="auto"/>
              <w:jc w:val="center"/>
              <w:rPr>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auto"/>
          </w:tcPr>
          <w:p>
            <w:pPr>
              <w:spacing w:line="420" w:lineRule="auto"/>
              <w:rPr>
                <w:sz w:val="24"/>
              </w:rPr>
            </w:pPr>
            <w:r>
              <w:rPr>
                <w:rFonts w:hint="eastAsia"/>
                <w:sz w:val="24"/>
              </w:rPr>
              <w:t>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gridSpan w:val="7"/>
            <w:shd w:val="clear" w:color="auto" w:fill="auto"/>
          </w:tcPr>
          <w:p>
            <w:pPr>
              <w:spacing w:line="420" w:lineRule="auto"/>
              <w:rPr>
                <w:sz w:val="24"/>
              </w:rPr>
            </w:pPr>
            <w:r>
              <w:rPr>
                <w:rFonts w:hint="eastAsia"/>
                <w:sz w:val="24"/>
              </w:rPr>
              <w:t>送：</w:t>
            </w:r>
          </w:p>
        </w:tc>
      </w:tr>
    </w:tbl>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B0F12C6"/>
    <w:multiLevelType w:val="multilevel"/>
    <w:tmpl w:val="5B0F12C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CE265AF"/>
    <w:multiLevelType w:val="multilevel"/>
    <w:tmpl w:val="6CE265A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rPr>
        <w:rFonts w:ascii="宋体" w:hAnsi="宋体" w:eastAsia="宋体"/>
      </w:r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2">
    <w:nsid w:val="77E13C4F"/>
    <w:multiLevelType w:val="multilevel"/>
    <w:tmpl w:val="77E13C4F"/>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E3589B"/>
    <w:rsid w:val="0B6B3AB4"/>
    <w:rsid w:val="28886AD0"/>
    <w:rsid w:val="2BE3589B"/>
    <w:rsid w:val="354B5C06"/>
    <w:rsid w:val="682347B0"/>
    <w:rsid w:val="69F22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列表段落1"/>
    <w:basedOn w:val="1"/>
    <w:qFormat/>
    <w:uiPriority w:val="34"/>
    <w:pPr>
      <w:widowControl w:val="0"/>
      <w:spacing w:after="0" w:line="240" w:lineRule="auto"/>
      <w:ind w:firstLine="420" w:firstLineChars="200"/>
      <w:jc w:val="both"/>
    </w:pPr>
    <w:rPr>
      <w:kern w:val="2"/>
      <w:sz w:val="21"/>
    </w:rPr>
  </w:style>
  <w:style w:type="paragraph" w:customStyle="1" w:styleId="9">
    <w:name w:val="paragraph"/>
    <w:basedOn w:val="1"/>
    <w:qFormat/>
    <w:uiPriority w:val="0"/>
    <w:pPr>
      <w:spacing w:before="100" w:beforeAutospacing="1" w:after="100" w:afterAutospacing="1" w:line="240" w:lineRule="auto"/>
    </w:pPr>
    <w:rPr>
      <w:rFonts w:ascii="宋体" w:hAnsi="宋体" w:eastAsia="宋体" w:cs="宋体"/>
      <w:sz w:val="24"/>
      <w:szCs w:val="24"/>
    </w:rPr>
  </w:style>
  <w:style w:type="table" w:customStyle="1" w:styleId="10">
    <w:name w:val="网格表 4 - 着色 21"/>
    <w:basedOn w:val="5"/>
    <w:qFormat/>
    <w:uiPriority w:val="49"/>
    <w:tblPr>
      <w:tblBorders>
        <w:top w:val="single" w:color="F4B083" w:themeColor="accent2" w:themeTint="99" w:sz="4" w:space="0"/>
        <w:left w:val="single" w:color="F4B083" w:themeColor="accent2" w:themeTint="99" w:sz="4" w:space="0"/>
        <w:bottom w:val="single" w:color="F4B083" w:themeColor="accent2" w:themeTint="99" w:sz="4" w:space="0"/>
        <w:right w:val="single" w:color="F4B083" w:themeColor="accent2" w:themeTint="99" w:sz="4" w:space="0"/>
        <w:insideH w:val="single" w:color="F4B083" w:themeColor="accent2" w:themeTint="99" w:sz="4" w:space="0"/>
        <w:insideV w:val="single" w:color="F4B083" w:themeColor="accent2" w:themeTint="99" w:sz="4" w:space="0"/>
      </w:tblBorders>
    </w:tblPr>
    <w:tblStylePr w:type="firstRow">
      <w:rPr>
        <w:b/>
        <w:bCs/>
        <w:color w:val="FFFFFF" w:themeColor="background1"/>
        <w14:textFill>
          <w14:solidFill>
            <w14:schemeClr w14:val="bg1"/>
          </w14:solidFill>
        </w14:textFill>
      </w:rPr>
      <w:tcPr>
        <w:tcBorders>
          <w:top w:val="single" w:color="ED7D31" w:themeColor="accent2" w:sz="4" w:space="0"/>
          <w:left w:val="single" w:color="ED7D31" w:themeColor="accent2" w:sz="4" w:space="0"/>
          <w:bottom w:val="single" w:color="ED7D31" w:themeColor="accent2" w:sz="4" w:space="0"/>
          <w:right w:val="single" w:color="ED7D31" w:themeColor="accent2" w:sz="4" w:space="0"/>
          <w:insideH w:val="nil"/>
          <w:insideV w:val="nil"/>
        </w:tcBorders>
        <w:shd w:val="clear" w:color="auto" w:fill="ED7D31" w:themeFill="accent2"/>
      </w:tcPr>
    </w:tblStylePr>
    <w:tblStylePr w:type="lastRow">
      <w:rPr>
        <w:b/>
        <w:bCs/>
      </w:rPr>
      <w:tcPr>
        <w:tcBorders>
          <w:top w:val="double" w:color="ED7D31" w:themeColor="accent2" w:sz="4" w:space="0"/>
        </w:tcBorders>
      </w:tcPr>
    </w:tblStylePr>
    <w:tblStylePr w:type="firstCol">
      <w:rPr>
        <w:b/>
        <w:bCs/>
      </w:rPr>
    </w:tblStylePr>
    <w:tblStylePr w:type="lastCol">
      <w:rPr>
        <w:b/>
        <w:bCs/>
      </w:rPr>
    </w:tblStylePr>
    <w:tblStylePr w:type="band1Vert">
      <w:tcPr>
        <w:shd w:val="clear" w:color="auto" w:fill="FBE4D5" w:themeFill="accent2" w:themeFillTint="33"/>
      </w:tcPr>
    </w:tblStylePr>
    <w:tblStylePr w:type="band1Horz">
      <w:tcPr>
        <w:shd w:val="clear" w:color="auto" w:fill="FBE4D5" w:themeFill="accent2"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2021-06-18T12:50:00Z</dcterms:created>
  <dc:creator>俗</dc:creator>
  <cp:lastModifiedBy>俗</cp:lastModifiedBy>
  <dcterms:modified xsi:type="dcterms:W3CDTF">2021-06-22T01:01:10Z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42F2212B075F4E6BB88C6A2D76778451</vt:lpwstr>
  </property>
</Properties>
</file>