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41"/>
        <w:gridCol w:w="1413"/>
        <w:gridCol w:w="1413"/>
        <w:gridCol w:w="1413"/>
        <w:gridCol w:w="1099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gridSpan w:val="2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会议主题</w:t>
            </w:r>
          </w:p>
        </w:tc>
        <w:tc>
          <w:tcPr>
            <w:tcW w:w="7067" w:type="dxa"/>
            <w:gridSpan w:val="5"/>
            <w:tcBorders>
              <w:top w:val="single" w:color="auto" w:sz="4" w:space="0"/>
            </w:tcBorders>
            <w:shd w:val="clear" w:color="auto" w:fill="auto"/>
          </w:tcPr>
          <w:p>
            <w:pPr>
              <w:spacing w:line="4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非功能需求、对外接口需求、数据需求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gridSpan w:val="2"/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1413" w:type="dxa"/>
            <w:shd w:val="clear" w:color="auto" w:fill="auto"/>
          </w:tcPr>
          <w:p>
            <w:pPr>
              <w:spacing w:line="420" w:lineRule="auto"/>
              <w:jc w:val="both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2021/06/22</w:t>
            </w:r>
          </w:p>
        </w:tc>
        <w:tc>
          <w:tcPr>
            <w:tcW w:w="1413" w:type="dxa"/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1413" w:type="dxa"/>
            <w:shd w:val="clear" w:color="auto" w:fill="auto"/>
          </w:tcPr>
          <w:p>
            <w:pPr>
              <w:spacing w:line="4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逸夫楼605</w:t>
            </w:r>
          </w:p>
        </w:tc>
        <w:tc>
          <w:tcPr>
            <w:tcW w:w="1099" w:type="dxa"/>
            <w:shd w:val="clear" w:color="auto" w:fill="auto"/>
          </w:tcPr>
          <w:p>
            <w:pPr>
              <w:spacing w:line="420" w:lineRule="auto"/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记录人</w:t>
            </w:r>
          </w:p>
        </w:tc>
        <w:tc>
          <w:tcPr>
            <w:tcW w:w="1729" w:type="dxa"/>
            <w:shd w:val="clear" w:color="auto" w:fill="auto"/>
          </w:tcPr>
          <w:p>
            <w:pPr>
              <w:spacing w:line="420" w:lineRule="auto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王宇锴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  <w:gridSpan w:val="2"/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7067" w:type="dxa"/>
            <w:gridSpan w:val="5"/>
            <w:shd w:val="clear" w:color="auto" w:fill="auto"/>
          </w:tcPr>
          <w:p>
            <w:pPr>
              <w:spacing w:line="4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朱弘博、韦浩、陈秋佟、黄芮潼、谢如意、王宇锴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  <w:shd w:val="clear" w:color="auto" w:fill="auto"/>
          </w:tcPr>
          <w:p>
            <w:pPr>
              <w:spacing w:line="42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会议内容：</w:t>
            </w:r>
          </w:p>
          <w:p>
            <w:pPr>
              <w:spacing w:line="420" w:lineRule="auto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需求规格说明书新增：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jc w:val="left"/>
              <w:outlineLvl w:val="0"/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bookmarkStart w:id="0" w:name="_Toc2448"/>
            <w:r>
              <w:rPr>
                <w:rFonts w:hint="eastAsia" w:ascii="宋体" w:hAnsi="宋体" w:eastAsia="宋体"/>
                <w:sz w:val="28"/>
                <w:szCs w:val="28"/>
              </w:rPr>
              <w:t>详细需求描述</w:t>
            </w:r>
            <w:bookmarkEnd w:id="0"/>
            <w:bookmarkStart w:id="29" w:name="_GoBack"/>
            <w:bookmarkEnd w:id="29"/>
          </w:p>
          <w:p>
            <w:pPr>
              <w:pStyle w:val="9"/>
              <w:numPr>
                <w:ilvl w:val="1"/>
                <w:numId w:val="2"/>
              </w:numPr>
              <w:ind w:firstLineChars="0"/>
              <w:jc w:val="left"/>
              <w:outlineLvl w:val="1"/>
              <w:rPr>
                <w:rFonts w:hint="eastAsia" w:ascii="宋体" w:hAnsi="宋体" w:eastAsia="宋体" w:cs="宋体"/>
                <w:sz w:val="28"/>
                <w:szCs w:val="28"/>
              </w:rPr>
            </w:pPr>
            <w:bookmarkStart w:id="1" w:name="_Toc10354"/>
            <w:r>
              <w:rPr>
                <w:rFonts w:hint="eastAsia" w:ascii="宋体" w:hAnsi="宋体" w:eastAsia="宋体" w:cs="宋体"/>
                <w:sz w:val="28"/>
                <w:szCs w:val="28"/>
              </w:rPr>
              <w:t>非功能需求</w:t>
            </w:r>
            <w:bookmarkEnd w:id="1"/>
          </w:p>
          <w:p>
            <w:pPr>
              <w:pStyle w:val="9"/>
              <w:ind w:left="425" w:firstLine="0" w:firstLineChars="0"/>
              <w:jc w:val="left"/>
              <w:outlineLvl w:val="1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pStyle w:val="9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2" w:name="_Toc5622"/>
            <w:r>
              <w:rPr>
                <w:rFonts w:ascii="宋体" w:hAnsi="宋体" w:eastAsia="宋体"/>
                <w:szCs w:val="21"/>
              </w:rPr>
              <w:t>可维护性</w:t>
            </w:r>
            <w:bookmarkEnd w:id="2"/>
          </w:p>
          <w:p>
            <w:pPr>
              <w:pStyle w:val="9"/>
              <w:ind w:left="1418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9"/>
              <w:ind w:left="1276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3" w:name="_Toc30319"/>
            <w:r>
              <w:rPr>
                <w:rFonts w:hint="eastAsia" w:ascii="宋体" w:hAnsi="宋体" w:eastAsia="宋体"/>
                <w:szCs w:val="21"/>
              </w:rPr>
              <w:t>Modifi</w:t>
            </w:r>
            <w:r>
              <w:rPr>
                <w:rFonts w:ascii="宋体" w:hAnsi="宋体" w:eastAsia="宋体"/>
                <w:szCs w:val="21"/>
              </w:rPr>
              <w:t>ability1:</w:t>
            </w:r>
            <w:r>
              <w:rPr>
                <w:rFonts w:hint="eastAsia" w:ascii="宋体" w:hAnsi="宋体" w:eastAsia="宋体"/>
                <w:szCs w:val="21"/>
              </w:rPr>
              <w:t>如果系统增加一个功能模块，要能够3人1</w:t>
            </w:r>
            <w:r>
              <w:rPr>
                <w:rFonts w:ascii="宋体" w:hAnsi="宋体" w:eastAsia="宋体"/>
                <w:szCs w:val="21"/>
              </w:rPr>
              <w:t>4</w:t>
            </w:r>
            <w:r>
              <w:rPr>
                <w:rFonts w:hint="eastAsia" w:ascii="宋体" w:hAnsi="宋体" w:eastAsia="宋体"/>
                <w:szCs w:val="21"/>
              </w:rPr>
              <w:t>天内完成</w:t>
            </w:r>
            <w:bookmarkEnd w:id="3"/>
          </w:p>
          <w:p>
            <w:pPr>
              <w:ind w:left="1276"/>
              <w:outlineLvl w:val="1"/>
              <w:rPr>
                <w:rFonts w:ascii="宋体" w:hAnsi="宋体" w:eastAsia="宋体"/>
                <w:sz w:val="21"/>
                <w:szCs w:val="21"/>
              </w:rPr>
            </w:pPr>
            <w:bookmarkStart w:id="4" w:name="_Toc26470"/>
            <w:r>
              <w:rPr>
                <w:rFonts w:hint="eastAsia" w:ascii="宋体" w:hAnsi="宋体" w:eastAsia="宋体"/>
                <w:sz w:val="21"/>
                <w:szCs w:val="21"/>
              </w:rPr>
              <w:t>Modifi</w:t>
            </w:r>
            <w:r>
              <w:rPr>
                <w:rFonts w:ascii="宋体" w:hAnsi="宋体" w:eastAsia="宋体"/>
                <w:sz w:val="21"/>
                <w:szCs w:val="21"/>
              </w:rPr>
              <w:t>ability2: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如果系统要修改一般认证或实名认证方式，要能够2人3天内完成</w:t>
            </w:r>
            <w:bookmarkEnd w:id="4"/>
          </w:p>
          <w:p>
            <w:pPr>
              <w:ind w:left="1276"/>
              <w:outlineLvl w:val="1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pStyle w:val="9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5" w:name="_Toc29962"/>
            <w:r>
              <w:rPr>
                <w:rFonts w:ascii="宋体" w:hAnsi="宋体" w:eastAsia="宋体"/>
                <w:szCs w:val="21"/>
              </w:rPr>
              <w:t>易用性</w:t>
            </w:r>
            <w:bookmarkEnd w:id="5"/>
          </w:p>
          <w:p>
            <w:pPr>
              <w:pStyle w:val="9"/>
              <w:ind w:left="851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ind w:left="1276"/>
              <w:outlineLvl w:val="1"/>
              <w:rPr>
                <w:rFonts w:ascii="宋体" w:hAnsi="宋体" w:eastAsia="宋体"/>
                <w:sz w:val="21"/>
                <w:szCs w:val="21"/>
              </w:rPr>
            </w:pPr>
            <w:bookmarkStart w:id="6" w:name="_Toc9074"/>
            <w:r>
              <w:rPr>
                <w:rFonts w:hint="eastAsia" w:ascii="宋体" w:hAnsi="宋体" w:eastAsia="宋体"/>
                <w:sz w:val="21"/>
                <w:szCs w:val="21"/>
              </w:rPr>
              <w:t>U</w:t>
            </w:r>
            <w:r>
              <w:rPr>
                <w:rFonts w:ascii="宋体" w:hAnsi="宋体" w:eastAsia="宋体"/>
                <w:sz w:val="21"/>
                <w:szCs w:val="21"/>
              </w:rPr>
              <w:t>sability1: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用户如果有反馈</w:t>
            </w:r>
            <w:bookmarkEnd w:id="6"/>
            <w:r>
              <w:rPr>
                <w:rFonts w:hint="eastAsia" w:ascii="宋体" w:hAnsi="宋体" w:eastAsia="宋体"/>
                <w:sz w:val="21"/>
                <w:szCs w:val="21"/>
              </w:rPr>
              <w:t>，后台工作人员可以收到</w:t>
            </w:r>
          </w:p>
          <w:p>
            <w:pPr>
              <w:ind w:left="1276"/>
              <w:outlineLvl w:val="1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pStyle w:val="9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7" w:name="_Toc26479"/>
            <w:r>
              <w:rPr>
                <w:rFonts w:ascii="宋体" w:hAnsi="宋体" w:eastAsia="宋体"/>
                <w:szCs w:val="21"/>
              </w:rPr>
              <w:t>可靠性</w:t>
            </w:r>
            <w:bookmarkEnd w:id="7"/>
          </w:p>
          <w:p>
            <w:pPr>
              <w:pStyle w:val="9"/>
              <w:ind w:left="851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ind w:left="1276"/>
              <w:outlineLvl w:val="1"/>
              <w:rPr>
                <w:rFonts w:ascii="宋体" w:hAnsi="宋体" w:eastAsia="宋体"/>
                <w:sz w:val="21"/>
                <w:szCs w:val="21"/>
              </w:rPr>
            </w:pPr>
            <w:bookmarkStart w:id="8" w:name="_Toc28233"/>
            <w:r>
              <w:rPr>
                <w:rFonts w:hint="eastAsia" w:ascii="宋体" w:hAnsi="宋体" w:eastAsia="宋体"/>
                <w:sz w:val="21"/>
                <w:szCs w:val="21"/>
              </w:rPr>
              <w:t>Reliabil</w:t>
            </w:r>
            <w:r>
              <w:rPr>
                <w:rFonts w:ascii="宋体" w:hAnsi="宋体" w:eastAsia="宋体"/>
                <w:sz w:val="21"/>
                <w:szCs w:val="21"/>
              </w:rPr>
              <w:t>ity1: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所有订单以及用户行为都会被记录</w:t>
            </w:r>
            <w:bookmarkEnd w:id="8"/>
          </w:p>
          <w:p>
            <w:pPr>
              <w:ind w:left="1276"/>
              <w:outlineLvl w:val="1"/>
              <w:rPr>
                <w:rFonts w:ascii="宋体" w:hAnsi="宋体" w:eastAsia="宋体"/>
                <w:sz w:val="21"/>
                <w:szCs w:val="21"/>
              </w:rPr>
            </w:pPr>
            <w:bookmarkStart w:id="9" w:name="_Toc24572"/>
            <w:r>
              <w:rPr>
                <w:rFonts w:hint="eastAsia" w:ascii="宋体" w:hAnsi="宋体" w:eastAsia="宋体"/>
                <w:sz w:val="21"/>
                <w:szCs w:val="21"/>
              </w:rPr>
              <w:t>Reliabil</w:t>
            </w:r>
            <w:r>
              <w:rPr>
                <w:rFonts w:ascii="宋体" w:hAnsi="宋体" w:eastAsia="宋体"/>
                <w:sz w:val="21"/>
                <w:szCs w:val="21"/>
              </w:rPr>
              <w:t>ity2: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系统对评论长度有限制</w:t>
            </w:r>
            <w:bookmarkEnd w:id="9"/>
          </w:p>
          <w:p>
            <w:pPr>
              <w:ind w:left="1276"/>
              <w:outlineLvl w:val="1"/>
              <w:rPr>
                <w:rFonts w:ascii="宋体" w:hAnsi="宋体" w:eastAsia="宋体"/>
                <w:sz w:val="21"/>
                <w:szCs w:val="21"/>
              </w:rPr>
            </w:pPr>
            <w:bookmarkStart w:id="10" w:name="_Toc15378"/>
            <w:r>
              <w:rPr>
                <w:rFonts w:hint="eastAsia" w:ascii="宋体" w:hAnsi="宋体" w:eastAsia="宋体"/>
                <w:sz w:val="21"/>
                <w:szCs w:val="21"/>
              </w:rPr>
              <w:t>Reliabil</w:t>
            </w:r>
            <w:r>
              <w:rPr>
                <w:rFonts w:ascii="宋体" w:hAnsi="宋体" w:eastAsia="宋体"/>
                <w:sz w:val="21"/>
                <w:szCs w:val="21"/>
              </w:rPr>
              <w:t>ity3: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系统对支付平台的支持有限制</w:t>
            </w:r>
            <w:bookmarkEnd w:id="10"/>
          </w:p>
          <w:p>
            <w:pPr>
              <w:ind w:left="1276"/>
              <w:outlineLvl w:val="1"/>
              <w:rPr>
                <w:rFonts w:ascii="宋体" w:hAnsi="宋体" w:eastAsia="宋体"/>
                <w:sz w:val="21"/>
                <w:szCs w:val="21"/>
              </w:rPr>
            </w:pPr>
            <w:bookmarkStart w:id="11" w:name="_Toc2162"/>
            <w:r>
              <w:rPr>
                <w:rFonts w:hint="eastAsia" w:ascii="宋体" w:hAnsi="宋体" w:eastAsia="宋体"/>
                <w:sz w:val="21"/>
                <w:szCs w:val="21"/>
              </w:rPr>
              <w:t>Reliabil</w:t>
            </w:r>
            <w:r>
              <w:rPr>
                <w:rFonts w:ascii="宋体" w:hAnsi="宋体" w:eastAsia="宋体"/>
                <w:sz w:val="21"/>
                <w:szCs w:val="21"/>
              </w:rPr>
              <w:t>ity4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:</w:t>
            </w:r>
            <w:bookmarkEnd w:id="11"/>
            <w:r>
              <w:rPr>
                <w:rFonts w:hint="eastAsia" w:ascii="宋体" w:hAnsi="宋体" w:eastAsia="宋体"/>
                <w:sz w:val="21"/>
                <w:szCs w:val="21"/>
              </w:rPr>
              <w:t>所有订单以及用户行为都会被记录可以导出分析</w:t>
            </w:r>
          </w:p>
          <w:p>
            <w:pPr>
              <w:ind w:left="1276"/>
              <w:outlineLvl w:val="1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pStyle w:val="9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2" w:name="_Toc25820"/>
            <w:r>
              <w:rPr>
                <w:rFonts w:ascii="宋体" w:hAnsi="宋体" w:eastAsia="宋体"/>
                <w:szCs w:val="21"/>
              </w:rPr>
              <w:t>业务规则</w:t>
            </w:r>
            <w:bookmarkEnd w:id="12"/>
          </w:p>
          <w:p>
            <w:pPr>
              <w:pStyle w:val="9"/>
              <w:ind w:left="851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ind w:left="1276"/>
              <w:outlineLvl w:val="1"/>
              <w:rPr>
                <w:rFonts w:ascii="宋体" w:hAnsi="宋体" w:eastAsia="宋体"/>
                <w:sz w:val="21"/>
                <w:szCs w:val="21"/>
              </w:rPr>
            </w:pPr>
            <w:bookmarkStart w:id="13" w:name="_Toc8367"/>
            <w:r>
              <w:rPr>
                <w:rFonts w:hint="eastAsia" w:ascii="宋体" w:hAnsi="宋体" w:eastAsia="宋体"/>
                <w:sz w:val="21"/>
                <w:szCs w:val="21"/>
              </w:rPr>
              <w:t>BR1:系统符合第三方支付平台的标准</w:t>
            </w:r>
            <w:bookmarkEnd w:id="13"/>
          </w:p>
          <w:p>
            <w:pPr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9"/>
              <w:numPr>
                <w:ilvl w:val="1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 w:val="24"/>
                <w:szCs w:val="24"/>
              </w:rPr>
            </w:pPr>
            <w:bookmarkStart w:id="14" w:name="_Toc30958"/>
            <w:r>
              <w:rPr>
                <w:rFonts w:hint="eastAsia" w:ascii="宋体" w:hAnsi="宋体" w:eastAsia="宋体"/>
                <w:sz w:val="24"/>
                <w:szCs w:val="24"/>
              </w:rPr>
              <w:t>对外接口需求</w:t>
            </w:r>
            <w:bookmarkEnd w:id="14"/>
          </w:p>
          <w:p>
            <w:pPr>
              <w:pStyle w:val="9"/>
              <w:ind w:left="425" w:firstLine="0" w:firstLineChars="0"/>
              <w:jc w:val="left"/>
              <w:outlineLvl w:val="1"/>
              <w:rPr>
                <w:rFonts w:ascii="宋体" w:hAnsi="宋体" w:eastAsia="宋体"/>
                <w:sz w:val="24"/>
                <w:szCs w:val="24"/>
              </w:rPr>
            </w:pPr>
          </w:p>
          <w:p>
            <w:pPr>
              <w:pStyle w:val="9"/>
              <w:numPr>
                <w:ilvl w:val="2"/>
                <w:numId w:val="2"/>
              </w:numPr>
              <w:ind w:firstLineChars="0"/>
              <w:jc w:val="left"/>
              <w:outlineLvl w:val="2"/>
              <w:rPr>
                <w:rFonts w:ascii="宋体" w:hAnsi="宋体" w:eastAsia="宋体"/>
                <w:szCs w:val="21"/>
              </w:rPr>
            </w:pPr>
            <w:bookmarkStart w:id="15" w:name="_Toc4155"/>
            <w:r>
              <w:rPr>
                <w:rFonts w:ascii="宋体" w:hAnsi="宋体" w:eastAsia="宋体"/>
                <w:szCs w:val="21"/>
              </w:rPr>
              <w:t>用户界面</w:t>
            </w:r>
            <w:bookmarkEnd w:id="15"/>
          </w:p>
          <w:p>
            <w:pPr>
              <w:ind w:left="1418"/>
            </w:pPr>
            <w:r>
              <w:drawing>
                <wp:inline distT="0" distB="0" distL="0" distR="0">
                  <wp:extent cx="3998595" cy="2079625"/>
                  <wp:effectExtent l="0" t="0" r="190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8595" cy="207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4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956050" cy="2374900"/>
                  <wp:effectExtent l="0" t="0" r="6350" b="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050" cy="237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418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9"/>
              <w:numPr>
                <w:ilvl w:val="2"/>
                <w:numId w:val="2"/>
              </w:numPr>
              <w:ind w:firstLineChars="0"/>
              <w:jc w:val="left"/>
              <w:outlineLvl w:val="2"/>
              <w:rPr>
                <w:rFonts w:ascii="宋体" w:hAnsi="宋体" w:eastAsia="宋体"/>
                <w:szCs w:val="21"/>
              </w:rPr>
            </w:pPr>
            <w:bookmarkStart w:id="16" w:name="_Toc24741"/>
            <w:r>
              <w:rPr>
                <w:rFonts w:ascii="宋体" w:hAnsi="宋体" w:eastAsia="宋体"/>
                <w:szCs w:val="21"/>
              </w:rPr>
              <w:t>硬件接口</w:t>
            </w:r>
            <w:bookmarkEnd w:id="16"/>
          </w:p>
          <w:p>
            <w:pPr>
              <w:pStyle w:val="9"/>
              <w:ind w:left="851" w:firstLine="0" w:firstLineChars="0"/>
              <w:jc w:val="left"/>
              <w:outlineLvl w:val="2"/>
              <w:rPr>
                <w:rFonts w:ascii="宋体" w:hAnsi="宋体" w:eastAsia="宋体"/>
                <w:szCs w:val="21"/>
              </w:rPr>
            </w:pPr>
          </w:p>
          <w:p>
            <w:pPr>
              <w:pStyle w:val="9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7" w:name="_Toc2345"/>
            <w:r>
              <w:rPr>
                <w:rFonts w:ascii="宋体" w:hAnsi="宋体" w:eastAsia="宋体"/>
                <w:szCs w:val="21"/>
              </w:rPr>
              <w:t>开发所需硬件环境：客户端，服务端，以太网连接</w:t>
            </w:r>
            <w:bookmarkEnd w:id="17"/>
          </w:p>
          <w:p>
            <w:pPr>
              <w:pStyle w:val="9"/>
              <w:numPr>
                <w:ilvl w:val="3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8" w:name="_Toc27718"/>
            <w:r>
              <w:rPr>
                <w:rFonts w:ascii="宋体" w:hAnsi="宋体" w:eastAsia="宋体"/>
                <w:szCs w:val="21"/>
              </w:rPr>
              <w:t>运行所需硬件环境：基于B/S架构，</w:t>
            </w:r>
            <w:r>
              <w:rPr>
                <w:rFonts w:hint="eastAsia" w:ascii="宋体" w:hAnsi="宋体" w:eastAsia="宋体"/>
                <w:szCs w:val="21"/>
              </w:rPr>
              <w:t>需要用户提供服务器和满足需求的宽带，以及运行服务器的供电要求</w:t>
            </w:r>
            <w:bookmarkEnd w:id="18"/>
          </w:p>
          <w:p>
            <w:pPr>
              <w:pStyle w:val="9"/>
              <w:ind w:left="1276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9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19" w:name="_Toc28448"/>
            <w:r>
              <w:rPr>
                <w:rFonts w:ascii="宋体" w:hAnsi="宋体" w:eastAsia="宋体"/>
                <w:szCs w:val="21"/>
              </w:rPr>
              <w:t>软件接口</w:t>
            </w:r>
            <w:bookmarkEnd w:id="19"/>
          </w:p>
          <w:p>
            <w:pPr>
              <w:pStyle w:val="9"/>
              <w:ind w:left="851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9"/>
              <w:ind w:left="1418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20" w:name="_Toc23412"/>
            <w:r>
              <w:rPr>
                <w:rFonts w:hint="eastAsia" w:ascii="宋体" w:hAnsi="宋体" w:eastAsia="宋体"/>
                <w:szCs w:val="21"/>
              </w:rPr>
              <w:t>开发工具:</w:t>
            </w:r>
            <w:r>
              <w:rPr>
                <w:rFonts w:ascii="宋体" w:hAnsi="宋体" w:eastAsia="宋体"/>
                <w:szCs w:val="21"/>
              </w:rPr>
              <w:t>Unity3D</w:t>
            </w:r>
            <w:bookmarkEnd w:id="20"/>
          </w:p>
          <w:p>
            <w:pPr>
              <w:pStyle w:val="9"/>
              <w:ind w:left="1418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编译程序:C#</w:t>
            </w:r>
          </w:p>
          <w:p>
            <w:pPr>
              <w:pStyle w:val="9"/>
              <w:ind w:left="1418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支持操作系统：Windows7.0及以上</w:t>
            </w:r>
          </w:p>
          <w:p>
            <w:pPr>
              <w:pStyle w:val="9"/>
              <w:ind w:left="1418" w:firstLine="0" w:firstLineChars="0"/>
              <w:jc w:val="left"/>
              <w:rPr>
                <w:rFonts w:ascii="宋体" w:hAnsi="宋体" w:eastAsia="宋体"/>
                <w:szCs w:val="21"/>
              </w:rPr>
            </w:pPr>
          </w:p>
          <w:p>
            <w:pPr>
              <w:pStyle w:val="9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21" w:name="_Toc8216"/>
            <w:r>
              <w:rPr>
                <w:rFonts w:ascii="宋体" w:hAnsi="宋体" w:eastAsia="宋体"/>
                <w:szCs w:val="21"/>
              </w:rPr>
              <w:t>通信接口</w:t>
            </w:r>
            <w:bookmarkEnd w:id="21"/>
          </w:p>
          <w:p>
            <w:pPr>
              <w:pStyle w:val="9"/>
              <w:ind w:left="851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ind w:left="1418"/>
              <w:outlineLvl w:val="1"/>
              <w:rPr>
                <w:rFonts w:ascii="宋体" w:hAnsi="宋体" w:eastAsia="宋体"/>
                <w:sz w:val="21"/>
                <w:szCs w:val="21"/>
              </w:rPr>
            </w:pPr>
            <w:bookmarkStart w:id="22" w:name="_Toc4145"/>
            <w:r>
              <w:rPr>
                <w:rFonts w:ascii="宋体" w:hAnsi="宋体" w:eastAsia="宋体"/>
                <w:sz w:val="21"/>
                <w:szCs w:val="21"/>
              </w:rPr>
              <w:t>https 和</w:t>
            </w:r>
            <w:r>
              <w:rPr>
                <w:rFonts w:hint="eastAsia" w:ascii="宋体" w:hAnsi="宋体" w:eastAsia="宋体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http 协议进行通信</w:t>
            </w:r>
            <w:bookmarkEnd w:id="22"/>
          </w:p>
          <w:p>
            <w:pPr>
              <w:outlineLvl w:val="1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pStyle w:val="9"/>
              <w:numPr>
                <w:ilvl w:val="1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 w:val="24"/>
                <w:szCs w:val="24"/>
              </w:rPr>
            </w:pPr>
            <w:bookmarkStart w:id="23" w:name="_Toc13210"/>
            <w:r>
              <w:rPr>
                <w:rFonts w:hint="eastAsia" w:ascii="宋体" w:hAnsi="宋体" w:eastAsia="宋体"/>
                <w:sz w:val="24"/>
                <w:szCs w:val="24"/>
              </w:rPr>
              <w:t>数据需求</w:t>
            </w:r>
            <w:bookmarkEnd w:id="23"/>
          </w:p>
          <w:p>
            <w:pPr>
              <w:pStyle w:val="9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24" w:name="_Toc15923"/>
            <w:r>
              <w:rPr>
                <w:rFonts w:ascii="宋体" w:hAnsi="宋体" w:eastAsia="宋体"/>
                <w:szCs w:val="21"/>
              </w:rPr>
              <w:t>数据定义</w:t>
            </w:r>
            <w:bookmarkEnd w:id="24"/>
          </w:p>
          <w:p>
            <w:pPr>
              <w:pStyle w:val="9"/>
              <w:ind w:left="851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9"/>
              <w:ind w:left="1418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DR1:用户数据永久保存</w:t>
            </w:r>
          </w:p>
          <w:p>
            <w:pPr>
              <w:pStyle w:val="9"/>
              <w:ind w:left="1418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DR2:用户的认证级别不会清零</w:t>
            </w:r>
          </w:p>
          <w:p>
            <w:pPr>
              <w:pStyle w:val="9"/>
              <w:ind w:left="1418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DR3:一年内没有使用系统的用户注册数据会被自动删除</w:t>
            </w:r>
          </w:p>
          <w:p>
            <w:pPr>
              <w:pStyle w:val="9"/>
              <w:ind w:left="1418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9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9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25" w:name="_Toc5335"/>
            <w:r>
              <w:rPr>
                <w:rFonts w:ascii="宋体" w:hAnsi="宋体" w:eastAsia="宋体"/>
                <w:szCs w:val="21"/>
              </w:rPr>
              <w:t>默认数据</w:t>
            </w:r>
            <w:bookmarkEnd w:id="25"/>
          </w:p>
          <w:p>
            <w:pPr>
              <w:pStyle w:val="9"/>
              <w:ind w:left="851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9"/>
              <w:ind w:left="1418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26" w:name="_Toc26888"/>
            <w:r>
              <w:rPr>
                <w:rFonts w:hint="eastAsia" w:ascii="宋体" w:hAnsi="宋体" w:eastAsia="宋体"/>
                <w:szCs w:val="21"/>
              </w:rPr>
              <w:t>D</w:t>
            </w:r>
            <w:r>
              <w:rPr>
                <w:rFonts w:ascii="宋体" w:hAnsi="宋体" w:eastAsia="宋体"/>
                <w:szCs w:val="21"/>
              </w:rPr>
              <w:t>e</w:t>
            </w:r>
            <w:r>
              <w:rPr>
                <w:rFonts w:hint="eastAsia" w:ascii="宋体" w:hAnsi="宋体" w:eastAsia="宋体"/>
                <w:szCs w:val="21"/>
              </w:rPr>
              <w:t>fault</w:t>
            </w:r>
            <w:r>
              <w:rPr>
                <w:rFonts w:ascii="宋体" w:hAnsi="宋体" w:eastAsia="宋体"/>
                <w:szCs w:val="21"/>
              </w:rPr>
              <w:t>1</w:t>
            </w:r>
            <w:r>
              <w:rPr>
                <w:rFonts w:hint="eastAsia" w:ascii="宋体" w:hAnsi="宋体" w:eastAsia="宋体"/>
                <w:szCs w:val="21"/>
              </w:rPr>
              <w:t>：用户的默认等级是0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Cs w:val="21"/>
              </w:rPr>
              <w:t>权限是1</w:t>
            </w:r>
            <w:bookmarkEnd w:id="26"/>
          </w:p>
          <w:p>
            <w:pPr>
              <w:pStyle w:val="9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9"/>
              <w:numPr>
                <w:ilvl w:val="2"/>
                <w:numId w:val="2"/>
              </w:numPr>
              <w:ind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27" w:name="_Toc4100"/>
            <w:r>
              <w:rPr>
                <w:rFonts w:ascii="宋体" w:hAnsi="宋体" w:eastAsia="宋体"/>
                <w:szCs w:val="21"/>
              </w:rPr>
              <w:t>数据格式要求</w:t>
            </w:r>
            <w:bookmarkEnd w:id="27"/>
          </w:p>
          <w:p>
            <w:pPr>
              <w:pStyle w:val="9"/>
              <w:ind w:left="851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</w:p>
          <w:p>
            <w:pPr>
              <w:pStyle w:val="9"/>
              <w:ind w:left="1418" w:firstLine="0" w:firstLineChars="0"/>
              <w:jc w:val="left"/>
              <w:outlineLvl w:val="1"/>
              <w:rPr>
                <w:rFonts w:ascii="宋体" w:hAnsi="宋体" w:eastAsia="宋体"/>
                <w:szCs w:val="21"/>
              </w:rPr>
            </w:pPr>
            <w:bookmarkStart w:id="28" w:name="_Toc3989"/>
            <w:r>
              <w:rPr>
                <w:rFonts w:hint="eastAsia" w:ascii="宋体" w:hAnsi="宋体" w:eastAsia="宋体"/>
                <w:szCs w:val="21"/>
              </w:rPr>
              <w:t>Format</w:t>
            </w:r>
            <w:r>
              <w:rPr>
                <w:rFonts w:ascii="宋体" w:hAnsi="宋体" w:eastAsia="宋体"/>
                <w:szCs w:val="21"/>
              </w:rPr>
              <w:t>1</w:t>
            </w:r>
            <w:r>
              <w:rPr>
                <w:rFonts w:hint="eastAsia" w:ascii="宋体" w:hAnsi="宋体" w:eastAsia="宋体"/>
                <w:szCs w:val="21"/>
              </w:rPr>
              <w:t>：用户编辑文本内容代码采用UTF</w:t>
            </w:r>
            <w:r>
              <w:rPr>
                <w:rFonts w:ascii="宋体" w:hAnsi="宋体" w:eastAsia="宋体"/>
                <w:szCs w:val="21"/>
              </w:rPr>
              <w:t xml:space="preserve">-8 </w:t>
            </w:r>
            <w:r>
              <w:rPr>
                <w:rFonts w:hint="eastAsia" w:ascii="宋体" w:hAnsi="宋体" w:eastAsia="宋体"/>
                <w:szCs w:val="21"/>
              </w:rPr>
              <w:t>的编码格式</w:t>
            </w:r>
            <w:bookmarkEnd w:id="28"/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  <w:p>
            <w:pPr>
              <w:spacing w:line="420" w:lineRule="auto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4" w:type="dxa"/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审核</w:t>
            </w:r>
          </w:p>
        </w:tc>
        <w:tc>
          <w:tcPr>
            <w:tcW w:w="7108" w:type="dxa"/>
            <w:gridSpan w:val="6"/>
            <w:shd w:val="clear" w:color="auto" w:fill="auto"/>
          </w:tcPr>
          <w:p>
            <w:pPr>
              <w:spacing w:line="420" w:lineRule="auto"/>
              <w:jc w:val="center"/>
              <w:rPr>
                <w:sz w:val="24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187C1E"/>
    <w:multiLevelType w:val="multilevel"/>
    <w:tmpl w:val="0A187C1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B0F12C6"/>
    <w:multiLevelType w:val="multilevel"/>
    <w:tmpl w:val="5B0F12C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E3589B"/>
    <w:rsid w:val="00E75BBA"/>
    <w:rsid w:val="095A742E"/>
    <w:rsid w:val="0B951C76"/>
    <w:rsid w:val="0CC45F49"/>
    <w:rsid w:val="1B7C066F"/>
    <w:rsid w:val="2B420A91"/>
    <w:rsid w:val="2BE3589B"/>
    <w:rsid w:val="354B5C06"/>
    <w:rsid w:val="4204211C"/>
    <w:rsid w:val="49B91067"/>
    <w:rsid w:val="5B982388"/>
    <w:rsid w:val="5FD23966"/>
    <w:rsid w:val="70F21BCA"/>
    <w:rsid w:val="7294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表段落1"/>
    <w:basedOn w:val="1"/>
    <w:qFormat/>
    <w:uiPriority w:val="34"/>
    <w:pPr>
      <w:widowControl w:val="0"/>
      <w:spacing w:after="0" w:line="240" w:lineRule="auto"/>
      <w:ind w:firstLine="420" w:firstLineChars="200"/>
      <w:jc w:val="both"/>
    </w:pPr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2021-06-18T12:50:00Z</dcterms:created>
  <dc:creator>俗</dc:creator>
  <cp:lastModifiedBy>俗</cp:lastModifiedBy>
  <dcterms:modified xsi:type="dcterms:W3CDTF">2021-06-24T03:33:05Z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288E5A96223C4BE9BEAA4A697BBB03A0</vt:lpwstr>
  </property>
</Properties>
</file>