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41"/>
        <w:gridCol w:w="1413"/>
        <w:gridCol w:w="1413"/>
        <w:gridCol w:w="1413"/>
        <w:gridCol w:w="109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067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详细需求描述：功能需求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2021/6/23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逸夫楼605</w:t>
            </w:r>
          </w:p>
        </w:tc>
        <w:tc>
          <w:tcPr>
            <w:tcW w:w="109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记录人</w:t>
            </w:r>
          </w:p>
        </w:tc>
        <w:tc>
          <w:tcPr>
            <w:tcW w:w="172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067" w:type="dxa"/>
            <w:gridSpan w:val="5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朱弘博、韦浩、陈秋佟、黄芮潼、谢如意、王宇锴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</w:tcPr>
          <w:p>
            <w:pPr>
              <w:spacing w:line="42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spacing w:line="42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需求规格说明书新增：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outlineLvl w:val="0"/>
              <w:rPr>
                <w:rFonts w:ascii="宋体" w:hAnsi="宋体" w:eastAsia="宋体"/>
                <w:sz w:val="28"/>
                <w:szCs w:val="28"/>
              </w:rPr>
            </w:pPr>
            <w:bookmarkStart w:id="0" w:name="_Toc2448"/>
            <w:r>
              <w:rPr>
                <w:rFonts w:hint="eastAsia" w:ascii="宋体" w:hAnsi="宋体" w:eastAsia="宋体"/>
                <w:sz w:val="28"/>
                <w:szCs w:val="28"/>
              </w:rPr>
              <w:t>详细需求描述</w:t>
            </w:r>
            <w:bookmarkEnd w:id="0"/>
            <w:bookmarkStart w:id="118" w:name="_GoBack"/>
            <w:bookmarkEnd w:id="118"/>
          </w:p>
          <w:p>
            <w:pPr>
              <w:pStyle w:val="8"/>
              <w:numPr>
                <w:ilvl w:val="1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" w:name="_Toc27068"/>
            <w:r>
              <w:rPr>
                <w:rFonts w:hint="eastAsia" w:ascii="宋体" w:hAnsi="宋体" w:eastAsia="宋体"/>
                <w:szCs w:val="21"/>
              </w:rPr>
              <w:t>功能需求</w:t>
            </w:r>
            <w:bookmarkEnd w:id="1"/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" w:name="_Toc30946"/>
            <w:r>
              <w:rPr>
                <w:rFonts w:hint="eastAsia" w:ascii="宋体" w:hAnsi="宋体" w:eastAsia="宋体"/>
                <w:szCs w:val="21"/>
              </w:rPr>
              <w:t>人物主角移动</w:t>
            </w:r>
            <w:bookmarkEnd w:id="2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3" w:name="_Toc15710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3"/>
          </w:p>
          <w:p>
            <w:pPr>
              <w:pStyle w:val="8"/>
              <w:ind w:left="2100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" w:name="_Toc22352"/>
            <w:r>
              <w:rPr>
                <w:rFonts w:hint="eastAsia" w:ascii="宋体" w:hAnsi="宋体" w:eastAsia="宋体"/>
                <w:szCs w:val="21"/>
              </w:rPr>
              <w:t>人物主角能够前、后、左、右、蹲、爬、滑铲、跳跃等移动</w:t>
            </w:r>
            <w:bookmarkEnd w:id="4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" w:name="_Toc23477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5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" w:name="_Toc32392"/>
            <w:r>
              <w:rPr>
                <w:rFonts w:hint="eastAsia" w:ascii="宋体" w:hAnsi="宋体" w:eastAsia="宋体"/>
                <w:szCs w:val="21"/>
              </w:rPr>
              <w:t>刺激：用户通过按键做出移动动作</w:t>
            </w:r>
            <w:bookmarkEnd w:id="6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" w:name="_Toc20986"/>
            <w:r>
              <w:rPr>
                <w:rFonts w:hint="eastAsia" w:ascii="宋体" w:hAnsi="宋体" w:eastAsia="宋体"/>
                <w:szCs w:val="21"/>
              </w:rPr>
              <w:t>响应：根据按键定义做出响应</w:t>
            </w:r>
            <w:bookmarkEnd w:id="7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8" w:name="_Toc24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8"/>
          </w:p>
          <w:tbl>
            <w:tblPr>
              <w:tblStyle w:val="9"/>
              <w:tblW w:w="8296" w:type="dxa"/>
              <w:jc w:val="center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9" w:name="_Toc10193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9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10" w:name="_Toc22555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10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11" w:name="_Toc22478"/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  <w:bookmarkEnd w:id="11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人物向前移动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12" w:name="_Toc21041"/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002</w:t>
                  </w:r>
                  <w:bookmarkEnd w:id="12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人物向后移动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003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人物向左移动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004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人物向右移动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005</w:t>
                  </w:r>
                </w:p>
              </w:tc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人物蹲下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006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人物滑铲（蹲下移动）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007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人物跳跃</w:t>
                  </w:r>
                </w:p>
              </w:tc>
            </w:tr>
          </w:tbl>
          <w:p/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3" w:name="_Toc25790"/>
            <w:bookmarkStart w:id="14" w:name="_Toc30897"/>
            <w:r>
              <w:rPr>
                <w:rFonts w:hint="eastAsia" w:ascii="宋体" w:hAnsi="宋体" w:eastAsia="宋体"/>
                <w:szCs w:val="21"/>
              </w:rPr>
              <w:t>人物主角受击后退</w:t>
            </w:r>
            <w:bookmarkEnd w:id="13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5" w:name="_Toc3220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15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6" w:name="_Toc16836"/>
            <w:r>
              <w:rPr>
                <w:rFonts w:hint="eastAsia" w:ascii="宋体" w:hAnsi="宋体" w:eastAsia="宋体"/>
                <w:szCs w:val="21"/>
              </w:rPr>
              <w:t>人物受到攻击后，可造成后退效果</w:t>
            </w:r>
            <w:bookmarkEnd w:id="16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7" w:name="_Toc8909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17"/>
          </w:p>
          <w:p>
            <w:pPr>
              <w:pStyle w:val="8"/>
              <w:ind w:left="1564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刺激：人物对抗</w:t>
            </w:r>
          </w:p>
          <w:p>
            <w:pPr>
              <w:pStyle w:val="8"/>
              <w:ind w:left="1564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响应：人物主角受击后退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8" w:name="_Toc10708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18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19" w:name="_Toc21130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19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20" w:name="_Toc10868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20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21" w:name="_Toc19011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2001</w:t>
                  </w:r>
                  <w:bookmarkEnd w:id="21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目标人物受到攻击后造成后退效果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人物主角攻击</w:t>
            </w:r>
            <w:bookmarkEnd w:id="14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2" w:name="_Toc15334"/>
            <w:r>
              <w:rPr>
                <w:rFonts w:ascii="宋体" w:hAnsi="宋体" w:eastAsia="宋体"/>
                <w:szCs w:val="21"/>
              </w:rPr>
              <w:t>特征描述</w:t>
            </w:r>
            <w:bookmarkEnd w:id="22"/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  <w:bookmarkStart w:id="23" w:name="_Toc32185"/>
            <w:r>
              <w:rPr>
                <w:rFonts w:hint="eastAsia" w:ascii="宋体" w:hAnsi="宋体" w:eastAsia="宋体"/>
                <w:szCs w:val="21"/>
              </w:rPr>
              <w:t>人物主角可以使用道具进行远程或近身攻击能力</w:t>
            </w:r>
            <w:bookmarkEnd w:id="23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4" w:name="_Toc11996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24"/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  <w:bookmarkStart w:id="25" w:name="_Toc11473"/>
            <w:r>
              <w:rPr>
                <w:rFonts w:hint="eastAsia" w:ascii="宋体" w:hAnsi="宋体" w:eastAsia="宋体"/>
                <w:szCs w:val="21"/>
              </w:rPr>
              <w:t>刺激：人物主角遇到对手</w:t>
            </w:r>
            <w:bookmarkEnd w:id="25"/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  <w:bookmarkStart w:id="26" w:name="_Toc24393"/>
            <w:r>
              <w:rPr>
                <w:rFonts w:hint="eastAsia" w:ascii="宋体" w:hAnsi="宋体" w:eastAsia="宋体"/>
                <w:szCs w:val="21"/>
              </w:rPr>
              <w:t>响应：人物主角自行选择攻击方式以及攻击模式</w:t>
            </w:r>
            <w:bookmarkEnd w:id="26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7" w:name="_Toc24970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27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28" w:name="_Toc29116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28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29" w:name="_Toc4209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29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30" w:name="_Toc18916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3001</w:t>
                  </w:r>
                  <w:bookmarkEnd w:id="30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系统允许人物主角攻击对手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31" w:name="_Toc4743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3002</w:t>
                  </w:r>
                  <w:bookmarkEnd w:id="31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人物主角攻击对手的有效部位会造成血量下降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32" w:name="_Toc30877"/>
            <w:r>
              <w:rPr>
                <w:rFonts w:ascii="宋体" w:hAnsi="宋体" w:eastAsia="宋体"/>
                <w:szCs w:val="21"/>
              </w:rPr>
              <w:t>人物主角防御</w:t>
            </w:r>
            <w:bookmarkEnd w:id="32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33" w:name="_Toc27021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33"/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  <w:bookmarkStart w:id="34" w:name="_Toc17299"/>
            <w:r>
              <w:rPr>
                <w:rFonts w:ascii="宋体" w:hAnsi="宋体" w:eastAsia="宋体"/>
                <w:szCs w:val="21"/>
              </w:rPr>
              <w:t>人物主角具有防御能力</w:t>
            </w:r>
            <w:bookmarkEnd w:id="34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35" w:name="_Toc11180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35"/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  <w:bookmarkStart w:id="36" w:name="_Toc23252"/>
            <w:r>
              <w:rPr>
                <w:rFonts w:ascii="宋体" w:hAnsi="宋体" w:eastAsia="宋体"/>
                <w:szCs w:val="21"/>
              </w:rPr>
              <w:t>刺激：人物主角受到对手攻击</w:t>
            </w:r>
            <w:bookmarkEnd w:id="36"/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  <w:bookmarkStart w:id="37" w:name="_Toc31027"/>
            <w:r>
              <w:rPr>
                <w:rFonts w:ascii="宋体" w:hAnsi="宋体" w:eastAsia="宋体"/>
                <w:szCs w:val="21"/>
              </w:rPr>
              <w:t>响应：人物主角</w:t>
            </w:r>
            <w:r>
              <w:rPr>
                <w:rFonts w:hint="eastAsia" w:ascii="宋体" w:hAnsi="宋体" w:eastAsia="宋体"/>
                <w:szCs w:val="21"/>
              </w:rPr>
              <w:t>进行格挡</w:t>
            </w:r>
            <w:bookmarkEnd w:id="37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38" w:name="_Toc13313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38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39" w:name="_Toc13706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39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40" w:name="_Toc2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40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41" w:name="_Toc17553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4001</w:t>
                  </w:r>
                  <w:bookmarkEnd w:id="41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人物受到对手攻击，可进行格挡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42" w:name="_Toc5996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4002</w:t>
                  </w:r>
                  <w:bookmarkEnd w:id="42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防御生效后，降血量减缓或不受到伤害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ind w:left="1701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ind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3" w:name="_Toc20247"/>
            <w:r>
              <w:rPr>
                <w:rFonts w:hint="eastAsia" w:ascii="宋体" w:hAnsi="宋体" w:eastAsia="宋体"/>
                <w:szCs w:val="21"/>
              </w:rPr>
              <w:t>人物主角对局获胜</w:t>
            </w:r>
            <w:bookmarkEnd w:id="43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4" w:name="_Toc22336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44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5" w:name="_Toc31406"/>
            <w:r>
              <w:rPr>
                <w:rFonts w:hint="eastAsia" w:ascii="宋体" w:hAnsi="宋体" w:eastAsia="宋体"/>
                <w:szCs w:val="21"/>
              </w:rPr>
              <w:t>人物主角击败并战胜对手</w:t>
            </w:r>
            <w:bookmarkEnd w:id="45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6" w:name="_Toc19224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46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7" w:name="_Toc7786"/>
            <w:r>
              <w:rPr>
                <w:rFonts w:hint="eastAsia" w:ascii="宋体" w:hAnsi="宋体" w:eastAsia="宋体"/>
                <w:szCs w:val="21"/>
              </w:rPr>
              <w:t>刺激：对手与人物进行对抗</w:t>
            </w:r>
            <w:bookmarkEnd w:id="47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8" w:name="_Toc14518"/>
            <w:r>
              <w:rPr>
                <w:rFonts w:hint="eastAsia" w:ascii="宋体" w:hAnsi="宋体" w:eastAsia="宋体"/>
                <w:szCs w:val="21"/>
              </w:rPr>
              <w:t>响应：对局时间之内，人物主角击败对手以致其没有攻击能力</w:t>
            </w:r>
            <w:bookmarkEnd w:id="48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49" w:name="_Toc18239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49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50" w:name="_Toc29897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50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51" w:name="_Toc19559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51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52" w:name="_Toc8653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5001</w:t>
                  </w:r>
                  <w:bookmarkEnd w:id="52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获得对局胜利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53" w:name="_Toc22025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5002</w:t>
                  </w:r>
                  <w:bookmarkEnd w:id="53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人物战胜对手致其血量为0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4" w:name="_Toc123"/>
            <w:r>
              <w:rPr>
                <w:rFonts w:hint="eastAsia" w:ascii="宋体" w:hAnsi="宋体" w:eastAsia="宋体"/>
                <w:szCs w:val="21"/>
              </w:rPr>
              <w:t>人物主角对局平局</w:t>
            </w:r>
            <w:bookmarkEnd w:id="54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5" w:name="_Toc15975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55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6" w:name="_Toc21710"/>
            <w:r>
              <w:rPr>
                <w:rFonts w:hint="eastAsia" w:ascii="宋体" w:hAnsi="宋体" w:eastAsia="宋体"/>
                <w:szCs w:val="21"/>
              </w:rPr>
              <w:t>人物主角与对手不分胜负或在规定的时间内并未战胜对手</w:t>
            </w:r>
            <w:bookmarkEnd w:id="56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7" w:name="_Toc18758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57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8" w:name="_Toc3148"/>
            <w:r>
              <w:rPr>
                <w:rFonts w:hint="eastAsia" w:ascii="宋体" w:hAnsi="宋体" w:eastAsia="宋体"/>
                <w:szCs w:val="21"/>
              </w:rPr>
              <w:t>刺激：对手与人物进行对抗</w:t>
            </w:r>
            <w:bookmarkEnd w:id="58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9" w:name="_Toc19357"/>
            <w:r>
              <w:rPr>
                <w:rFonts w:hint="eastAsia" w:ascii="宋体" w:hAnsi="宋体" w:eastAsia="宋体"/>
                <w:szCs w:val="21"/>
              </w:rPr>
              <w:t>响应：对局时间之内，人物主角并未击败对手以致其没有攻击能力</w:t>
            </w:r>
            <w:bookmarkEnd w:id="59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0" w:name="_Toc30575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60"/>
          </w:p>
          <w:p>
            <w:pPr>
              <w:pStyle w:val="8"/>
              <w:rPr>
                <w:rFonts w:ascii="宋体" w:hAnsi="宋体" w:eastAsia="宋体"/>
                <w:szCs w:val="21"/>
              </w:rPr>
            </w:pP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61" w:name="_Toc28124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61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62" w:name="_Toc14168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62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63" w:name="_Toc17736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6001</w:t>
                  </w:r>
                  <w:bookmarkEnd w:id="63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获得对局平局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64" w:name="_Toc19006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6002</w:t>
                  </w:r>
                  <w:bookmarkEnd w:id="64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人物双方在规定时间内不分胜负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5" w:name="_Toc9525"/>
            <w:r>
              <w:rPr>
                <w:rFonts w:hint="eastAsia" w:ascii="宋体" w:hAnsi="宋体" w:eastAsia="宋体"/>
                <w:szCs w:val="21"/>
              </w:rPr>
              <w:t>人物主角对局失败</w:t>
            </w:r>
            <w:bookmarkEnd w:id="65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6" w:name="_Toc13368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66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7" w:name="_Toc20269"/>
            <w:r>
              <w:rPr>
                <w:rFonts w:hint="eastAsia" w:ascii="宋体" w:hAnsi="宋体" w:eastAsia="宋体"/>
                <w:szCs w:val="21"/>
              </w:rPr>
              <w:t>人物主角被对手打败</w:t>
            </w:r>
            <w:bookmarkEnd w:id="67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8" w:name="_Toc28483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68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69" w:name="_Toc8523"/>
            <w:r>
              <w:rPr>
                <w:rFonts w:hint="eastAsia" w:ascii="宋体" w:hAnsi="宋体" w:eastAsia="宋体"/>
                <w:szCs w:val="21"/>
              </w:rPr>
              <w:t>刺激：对手与人物进行对抗</w:t>
            </w:r>
            <w:bookmarkEnd w:id="69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0" w:name="_Toc25800"/>
            <w:r>
              <w:rPr>
                <w:rFonts w:hint="eastAsia" w:ascii="宋体" w:hAnsi="宋体" w:eastAsia="宋体"/>
                <w:szCs w:val="21"/>
              </w:rPr>
              <w:t>响应：人物主角被对手打败</w:t>
            </w:r>
            <w:bookmarkEnd w:id="70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1" w:name="_Toc7237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71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72" w:name="_Toc993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72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73" w:name="_Toc9986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73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74" w:name="_Toc25389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7001</w:t>
                  </w:r>
                  <w:bookmarkEnd w:id="74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获得对局失败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75" w:name="_Toc25523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7002</w:t>
                  </w:r>
                  <w:bookmarkEnd w:id="75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Cs w:val="21"/>
                    </w:rPr>
                    <w:t>人物主角被对手打败致其血量为0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6" w:name="_Toc4606"/>
            <w:r>
              <w:rPr>
                <w:rFonts w:hint="eastAsia" w:ascii="宋体" w:hAnsi="宋体" w:eastAsia="宋体"/>
                <w:szCs w:val="21"/>
              </w:rPr>
              <w:t>伤害判定</w:t>
            </w:r>
            <w:bookmarkEnd w:id="76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7" w:name="_Toc19131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77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8" w:name="_Toc7191"/>
            <w:r>
              <w:rPr>
                <w:rFonts w:hint="eastAsia" w:ascii="宋体" w:hAnsi="宋体" w:eastAsia="宋体"/>
                <w:szCs w:val="21"/>
              </w:rPr>
              <w:t>通过攻击头部和身体对彼此造成伤害</w:t>
            </w:r>
            <w:bookmarkEnd w:id="78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9" w:name="_Toc8696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79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80" w:name="_Toc7268"/>
            <w:r>
              <w:rPr>
                <w:rFonts w:hint="eastAsia" w:ascii="宋体" w:hAnsi="宋体" w:eastAsia="宋体"/>
                <w:szCs w:val="21"/>
              </w:rPr>
              <w:t>刺激：人物对抗</w:t>
            </w:r>
            <w:bookmarkEnd w:id="80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81" w:name="_Toc23334"/>
            <w:r>
              <w:rPr>
                <w:rFonts w:hint="eastAsia" w:ascii="宋体" w:hAnsi="宋体" w:eastAsia="宋体"/>
                <w:szCs w:val="21"/>
              </w:rPr>
              <w:t>响应：人物主角攻击对手头部或身体以致造成伤害</w:t>
            </w:r>
            <w:bookmarkEnd w:id="81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82" w:name="_Toc24132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82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83" w:name="_Toc31338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83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84" w:name="_Toc19046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84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85" w:name="_Toc28247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8001</w:t>
                  </w:r>
                  <w:bookmarkEnd w:id="85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对人物的伤害进行判定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86" w:name="_Toc838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8002</w:t>
                  </w:r>
                  <w:bookmarkEnd w:id="86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对头部和身体造成的伤害以致血量下降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8003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人物血量为0时以致游戏失败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87" w:name="_Toc19683"/>
            <w:r>
              <w:rPr>
                <w:rFonts w:hint="eastAsia" w:ascii="宋体" w:hAnsi="宋体" w:eastAsia="宋体"/>
                <w:szCs w:val="21"/>
              </w:rPr>
              <w:t>技能按键</w:t>
            </w:r>
            <w:bookmarkEnd w:id="87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88" w:name="_Toc30406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88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89" w:name="_Toc17693"/>
                  <w:r>
                    <w:rPr>
                      <w:rFonts w:hint="eastAsia"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按键</w:t>
                  </w:r>
                  <w:bookmarkEnd w:id="89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90" w:name="_Toc5509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说明</w:t>
                  </w:r>
                  <w:bookmarkEnd w:id="90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91" w:name="_Toc21430"/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前进</w:t>
                  </w:r>
                  <w:bookmarkEnd w:id="91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W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92" w:name="_Toc9686"/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后退</w:t>
                  </w:r>
                  <w:bookmarkEnd w:id="92"/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S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向右转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D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向左转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A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捡武器</w:t>
                  </w:r>
                </w:p>
              </w:tc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=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左倾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Q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右倾</w:t>
                  </w:r>
                </w:p>
              </w:tc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4" w:hRule="atLeast"/>
              </w:trPr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跳跃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Space</w:t>
                  </w:r>
                  <w:r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Bar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蹲/站立</w:t>
                  </w:r>
                </w:p>
              </w:tc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卧倒/站立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Z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普通攻击</w:t>
                  </w:r>
                </w:p>
              </w:tc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Cs/>
                      <w:sz w:val="21"/>
                      <w:szCs w:val="21"/>
                    </w:rPr>
                    <w:t>鼠标左键/</w:t>
                  </w:r>
                  <w:r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  <w:t>J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</w:rPr>
                    <w:t>防御</w:t>
                  </w:r>
                </w:p>
              </w:tc>
              <w:tc>
                <w:tcPr>
                  <w:tcW w:w="414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Cs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93" w:name="_Toc30863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93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94" w:name="_Toc6023"/>
            <w:r>
              <w:rPr>
                <w:rFonts w:hint="eastAsia" w:ascii="宋体" w:hAnsi="宋体" w:eastAsia="宋体"/>
                <w:szCs w:val="21"/>
              </w:rPr>
              <w:t>刺激：通过按键对目标进行控制</w:t>
            </w:r>
            <w:bookmarkEnd w:id="94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95" w:name="_Toc24039"/>
            <w:r>
              <w:rPr>
                <w:rFonts w:hint="eastAsia" w:ascii="宋体" w:hAnsi="宋体" w:eastAsia="宋体"/>
                <w:szCs w:val="21"/>
              </w:rPr>
              <w:t>响应：根据设置按键做出响应</w:t>
            </w:r>
            <w:bookmarkEnd w:id="95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96" w:name="_Toc9950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96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97" w:name="_Toc9703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97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98" w:name="_Toc20591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98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bookmarkStart w:id="99" w:name="_Toc31131"/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8001</w:t>
                  </w:r>
                  <w:bookmarkEnd w:id="99"/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通过按键控制目标人物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0" w:name="_Toc23328"/>
            <w:r>
              <w:rPr>
                <w:rFonts w:hint="eastAsia" w:ascii="宋体" w:hAnsi="宋体" w:eastAsia="宋体"/>
                <w:szCs w:val="21"/>
              </w:rPr>
              <w:t>画面场景</w:t>
            </w:r>
            <w:bookmarkEnd w:id="100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1" w:name="_Toc25309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101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2" w:name="_Toc15129"/>
            <w:r>
              <w:rPr>
                <w:rFonts w:hint="eastAsia" w:ascii="宋体" w:hAnsi="宋体" w:eastAsia="宋体"/>
                <w:szCs w:val="21"/>
              </w:rPr>
              <w:t>画面场景的主题选取中国风，场景选取古典建筑</w:t>
            </w:r>
            <w:bookmarkEnd w:id="102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3" w:name="_Toc18624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103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4" w:name="_Toc28326"/>
            <w:r>
              <w:rPr>
                <w:rFonts w:hint="eastAsia" w:ascii="宋体" w:hAnsi="宋体" w:eastAsia="宋体"/>
                <w:szCs w:val="21"/>
              </w:rPr>
              <w:t>刺激：画面场景的选择样式</w:t>
            </w:r>
            <w:bookmarkEnd w:id="104"/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5" w:name="_Toc6798"/>
            <w:r>
              <w:rPr>
                <w:rFonts w:hint="eastAsia" w:ascii="宋体" w:hAnsi="宋体" w:eastAsia="宋体"/>
                <w:szCs w:val="21"/>
              </w:rPr>
              <w:t>响应：为用户提供不同的场景选择</w:t>
            </w:r>
            <w:bookmarkEnd w:id="105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6" w:name="_Toc24442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106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107" w:name="_Toc4732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  <w:bookmarkEnd w:id="107"/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bookmarkStart w:id="108" w:name="_Toc8468"/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  <w:bookmarkEnd w:id="108"/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0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选择不同场景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09" w:name="_Toc14245"/>
            <w:r>
              <w:rPr>
                <w:rFonts w:hint="eastAsia" w:ascii="宋体" w:hAnsi="宋体" w:eastAsia="宋体"/>
                <w:szCs w:val="21"/>
              </w:rPr>
              <w:t>音效</w:t>
            </w:r>
            <w:bookmarkEnd w:id="109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0" w:name="_Toc16725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110"/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人物的攻击、防御、行走等移动动作都有响应的动作音效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1" w:name="_Toc16081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111"/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刺激：人物发出动作</w:t>
            </w:r>
          </w:p>
          <w:p>
            <w:pPr>
              <w:pStyle w:val="8"/>
              <w:ind w:left="168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响应：动作伴随着音效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2" w:name="_Toc11941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112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人物动作伴随着音效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3" w:name="_Toc15999"/>
            <w:r>
              <w:rPr>
                <w:rFonts w:hint="eastAsia" w:ascii="宋体" w:hAnsi="宋体" w:eastAsia="宋体"/>
                <w:szCs w:val="21"/>
              </w:rPr>
              <w:t>特效</w:t>
            </w:r>
            <w:bookmarkEnd w:id="113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4" w:name="_Toc26716"/>
            <w:r>
              <w:rPr>
                <w:rFonts w:hint="eastAsia" w:ascii="宋体" w:hAnsi="宋体" w:eastAsia="宋体"/>
                <w:szCs w:val="21"/>
              </w:rPr>
              <w:t>特征描述</w:t>
            </w:r>
            <w:bookmarkEnd w:id="114"/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人物的攻击、防御、行走等移动动作都有响应的动作特效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5" w:name="_Toc14391"/>
            <w:r>
              <w:rPr>
                <w:rFonts w:hint="eastAsia" w:ascii="宋体" w:hAnsi="宋体" w:eastAsia="宋体"/>
                <w:szCs w:val="21"/>
              </w:rPr>
              <w:t>刺激响应序列</w:t>
            </w:r>
            <w:bookmarkEnd w:id="115"/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刺激：人物发出动作</w:t>
            </w:r>
          </w:p>
          <w:p>
            <w:pPr>
              <w:pStyle w:val="8"/>
              <w:ind w:left="168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响应：动作伴随着特效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6" w:name="_Toc4933"/>
            <w:r>
              <w:rPr>
                <w:rFonts w:hint="eastAsia" w:ascii="宋体" w:hAnsi="宋体" w:eastAsia="宋体"/>
                <w:szCs w:val="21"/>
              </w:rPr>
              <w:t>相关功能需求</w:t>
            </w:r>
            <w:bookmarkEnd w:id="116"/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2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人物动作伴随着特效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17" w:name="_Toc18794"/>
            <w:r>
              <w:rPr>
                <w:rFonts w:hint="eastAsia" w:ascii="宋体" w:hAnsi="宋体" w:eastAsia="宋体"/>
                <w:szCs w:val="21"/>
              </w:rPr>
              <w:t>伤害结算</w:t>
            </w:r>
            <w:bookmarkEnd w:id="117"/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根据人物受到的攻击，计算伤害比例超过人物的血量致其伤亡。人物在防御中，减少伤害。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刺激：人物进行对抗</w:t>
            </w:r>
          </w:p>
          <w:p>
            <w:pPr>
              <w:pStyle w:val="8"/>
              <w:ind w:left="168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响应：对抗过程中计算伤害比例，判断是否致目标人物伤亡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相关功能需求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3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目标人物的伤害结算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武器道具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70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对手人物被主角人物打败以及障碍物被破坏后随机掉落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70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刺激：对手人物被对手打败</w:t>
            </w:r>
          </w:p>
          <w:p>
            <w:pPr>
              <w:pStyle w:val="8"/>
              <w:ind w:left="170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响应：随机掉落武器道具</w:t>
            </w:r>
          </w:p>
          <w:p>
            <w:pPr>
              <w:pStyle w:val="8"/>
              <w:ind w:left="170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刺激：障碍物被主角人物破坏</w:t>
            </w:r>
          </w:p>
          <w:p>
            <w:pPr>
              <w:pStyle w:val="8"/>
              <w:ind w:left="170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响应：随机掉落武器道具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相关功能描述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4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武器随机掉落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276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模式选择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人物1</w:t>
            </w:r>
            <w:r>
              <w:rPr>
                <w:rFonts w:ascii="宋体" w:hAnsi="宋体" w:eastAsia="宋体"/>
                <w:szCs w:val="21"/>
              </w:rPr>
              <w:t>V1</w:t>
            </w:r>
            <w:r>
              <w:rPr>
                <w:rFonts w:hint="eastAsia" w:ascii="宋体" w:hAnsi="宋体" w:eastAsia="宋体"/>
                <w:szCs w:val="21"/>
              </w:rPr>
              <w:t>对决、主角人物在规定时间内打败多少敌人通过关卡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刺激：主角人物获得游戏胜利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响应：在规定时间内存活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刺激：主角人物通过关卡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响应：在规定时间内打败多少敌人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相关功能描述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5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Cs w:val="21"/>
                    </w:rPr>
                    <w:t>获得游戏胜利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5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002</w:t>
                  </w: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pStyle w:val="8"/>
                    <w:ind w:firstLine="0" w:firstLineChars="0"/>
                    <w:jc w:val="center"/>
                    <w:outlineLvl w:val="1"/>
                    <w:rPr>
                      <w:rFonts w:ascii="宋体" w:hAnsi="宋体" w:eastAsia="宋体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Cs w:val="21"/>
                    </w:rPr>
                    <w:t>主角人物通过关卡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27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帮助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帮助用户解决体验过程中所遇到的疑问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刺激：用户对本游戏有疑问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响应：系统将对用户的问题在帮助页面给予反馈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相关功能描述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16001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用户对本游戏有疑问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pStyle w:val="8"/>
                    <w:ind w:firstLine="0" w:firstLineChars="0"/>
                    <w:jc w:val="center"/>
                    <w:outlineLvl w:val="1"/>
                    <w:rPr>
                      <w:rFonts w:ascii="宋体" w:hAnsi="宋体" w:eastAsia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276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ind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退出游戏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用户结束本游戏，退出至桌面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刺激：用户结束游戏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响应：游戏退出至桌面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相关功能描述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17001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用户结束游戏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pStyle w:val="8"/>
                    <w:ind w:firstLine="0" w:firstLineChars="0"/>
                    <w:jc w:val="center"/>
                    <w:outlineLvl w:val="1"/>
                    <w:rPr>
                      <w:rFonts w:ascii="宋体" w:hAnsi="宋体" w:eastAsia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276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关于游戏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关于本游戏的制作相关内容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刺激：用户欲知关于本游戏的制作相关内容</w:t>
            </w:r>
          </w:p>
          <w:p>
            <w:pPr>
              <w:pStyle w:val="8"/>
              <w:ind w:left="1696" w:firstLineChars="0"/>
              <w:jc w:val="left"/>
              <w:outlineLvl w:val="1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响应：系统将对用户的问题在关于游戏页面给予反馈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相关功能描述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8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用户想了解与本游戏相关的事情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pStyle w:val="8"/>
                    <w:ind w:firstLine="0" w:firstLineChars="0"/>
                    <w:jc w:val="center"/>
                    <w:outlineLvl w:val="1"/>
                    <w:rPr>
                      <w:rFonts w:ascii="宋体" w:hAnsi="宋体" w:eastAsia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276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战绩提示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特征描述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在体验游戏过程中，对主角人物击败多少位对手的提示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刺激响应序列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刺激：人物主角击败对手</w:t>
            </w:r>
          </w:p>
          <w:p>
            <w:pPr>
              <w:pStyle w:val="8"/>
              <w:ind w:left="1984" w:firstLine="0" w:firstLineChars="0"/>
              <w:jc w:val="left"/>
              <w:outlineLvl w:val="1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响应：战绩中表示战胜对手的增加</w:t>
            </w:r>
          </w:p>
          <w:p>
            <w:pPr>
              <w:pStyle w:val="8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相关功能描述</w:t>
            </w:r>
          </w:p>
          <w:tbl>
            <w:tblPr>
              <w:tblStyle w:val="9"/>
              <w:tblW w:w="8296" w:type="dxa"/>
              <w:tblInd w:w="0" w:type="dxa"/>
              <w:tblBorders>
                <w:top w:val="single" w:color="F4B083" w:themeColor="accent2" w:themeTint="99" w:sz="4" w:space="0"/>
                <w:left w:val="single" w:color="F4B083" w:themeColor="accent2" w:themeTint="99" w:sz="4" w:space="0"/>
                <w:bottom w:val="single" w:color="F4B083" w:themeColor="accent2" w:themeTint="99" w:sz="4" w:space="0"/>
                <w:right w:val="single" w:color="F4B083" w:themeColor="accent2" w:themeTint="99" w:sz="4" w:space="0"/>
                <w:insideH w:val="single" w:color="F4B083" w:themeColor="accent2" w:themeTint="99" w:sz="4" w:space="0"/>
                <w:insideV w:val="single" w:color="F4B083" w:themeColor="accent2" w:themeTint="99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tcBorders>
                    <w:top w:val="single" w:color="ED7D31" w:themeColor="accent2" w:sz="4" w:space="0"/>
                    <w:left w:val="single" w:color="ED7D31" w:themeColor="accent2" w:sz="4" w:space="0"/>
                    <w:bottom w:val="single" w:color="ED7D31" w:themeColor="accent2" w:sz="4" w:space="0"/>
                    <w:right w:val="nil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编号</w:t>
                  </w:r>
                </w:p>
              </w:tc>
              <w:tc>
                <w:tcPr>
                  <w:tcW w:w="4148" w:type="dxa"/>
                  <w:tcBorders>
                    <w:top w:val="single" w:color="ED7D31" w:themeColor="accent2" w:sz="4" w:space="0"/>
                    <w:bottom w:val="single" w:color="ED7D31" w:themeColor="accent2" w:sz="4" w:space="0"/>
                    <w:right w:val="single" w:color="ED7D31" w:themeColor="accent2" w:sz="4" w:space="0"/>
                    <w:insideH w:val="single" w:sz="4" w:space="0"/>
                    <w:insideV w:val="nil"/>
                  </w:tcBorders>
                  <w:shd w:val="clear" w:color="auto" w:fill="ED7D31" w:themeFill="accent2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color w:val="FFFFFF" w:themeColor="background1"/>
                      <w:sz w:val="21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需求描述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1</w:t>
                  </w:r>
                  <w:r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  <w:t>9</w:t>
                  </w:r>
                  <w:r>
                    <w:rPr>
                      <w:rFonts w:hint="eastAsia" w:ascii="宋体" w:hAnsi="宋体" w:eastAsia="宋体"/>
                      <w:b w:val="0"/>
                      <w:bCs w:val="0"/>
                      <w:sz w:val="21"/>
                      <w:szCs w:val="21"/>
                    </w:rPr>
                    <w:t>001</w:t>
                  </w: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/>
                      <w:sz w:val="21"/>
                      <w:szCs w:val="21"/>
                    </w:rPr>
                    <w:t>对人物主角击败多少对手给予提示</w:t>
                  </w: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outlineLvl w:val="1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pStyle w:val="8"/>
                    <w:ind w:firstLine="0" w:firstLineChars="0"/>
                    <w:jc w:val="center"/>
                    <w:outlineLvl w:val="1"/>
                    <w:rPr>
                      <w:rFonts w:ascii="宋体" w:hAnsi="宋体" w:eastAsia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shd w:val="clear" w:color="auto" w:fill="FBE4D5" w:themeFill="accent2" w:themeFillTint="33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F4B083" w:themeColor="accent2" w:themeTint="99" w:sz="4" w:space="0"/>
                  <w:left w:val="single" w:color="F4B083" w:themeColor="accent2" w:themeTint="99" w:sz="4" w:space="0"/>
                  <w:bottom w:val="single" w:color="F4B083" w:themeColor="accent2" w:themeTint="99" w:sz="4" w:space="0"/>
                  <w:right w:val="single" w:color="F4B083" w:themeColor="accent2" w:themeTint="99" w:sz="4" w:space="0"/>
                  <w:insideH w:val="single" w:color="F4B083" w:themeColor="accent2" w:themeTint="99" w:sz="4" w:space="0"/>
                  <w:insideV w:val="single" w:color="F4B083" w:themeColor="accent2" w:themeTint="9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4148" w:type="dxa"/>
                  <w:vAlign w:val="center"/>
                </w:tcPr>
                <w:p>
                  <w:pPr>
                    <w:jc w:val="center"/>
                    <w:rPr>
                      <w:rFonts w:ascii="宋体" w:hAnsi="宋体" w:eastAsia="宋体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pStyle w:val="8"/>
              <w:ind w:left="1984" w:firstLine="0" w:firstLineChars="0"/>
              <w:jc w:val="left"/>
              <w:outlineLvl w:val="1"/>
              <w:rPr>
                <w:rFonts w:hint="eastAsia" w:ascii="宋体" w:hAnsi="宋体" w:eastAsia="宋体"/>
                <w:szCs w:val="21"/>
              </w:rPr>
            </w:pPr>
          </w:p>
          <w:p>
            <w:pPr>
              <w:pStyle w:val="8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其他暂无</w:t>
            </w: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</w:tc>
        <w:tc>
          <w:tcPr>
            <w:tcW w:w="7108" w:type="dxa"/>
            <w:gridSpan w:val="6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87C1E"/>
    <w:multiLevelType w:val="multilevel"/>
    <w:tmpl w:val="0A187C1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0F12C6"/>
    <w:multiLevelType w:val="multilevel"/>
    <w:tmpl w:val="5B0F12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589B"/>
    <w:rsid w:val="08BF1A6D"/>
    <w:rsid w:val="0B951C76"/>
    <w:rsid w:val="16DD2683"/>
    <w:rsid w:val="1B7C066F"/>
    <w:rsid w:val="1DE83D8C"/>
    <w:rsid w:val="27DC6C95"/>
    <w:rsid w:val="2AAA0A22"/>
    <w:rsid w:val="2BCE0208"/>
    <w:rsid w:val="2BE3589B"/>
    <w:rsid w:val="33A2470E"/>
    <w:rsid w:val="354B5C06"/>
    <w:rsid w:val="361E3DAE"/>
    <w:rsid w:val="58AD3E74"/>
    <w:rsid w:val="5A1831FD"/>
    <w:rsid w:val="5B705FE6"/>
    <w:rsid w:val="5DD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</w:rPr>
  </w:style>
  <w:style w:type="table" w:customStyle="1" w:styleId="9">
    <w:name w:val="网格表 4 - 着色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2021-06-18T12:50:00Z</dcterms:created>
  <dc:creator>俗</dc:creator>
  <cp:lastModifiedBy>俗</cp:lastModifiedBy>
  <dcterms:modified xsi:type="dcterms:W3CDTF">2021-06-24T03:32:31Z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8E86754E4D7A438EBEF01E4C8E796C8B</vt:lpwstr>
  </property>
</Properties>
</file>