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C50" w:rsidRDefault="004E3C50" w:rsidP="004E3C50">
      <w:pPr>
        <w:pStyle w:val="Otsikko2"/>
        <w:jc w:val="center"/>
      </w:pPr>
      <w:proofErr w:type="spellStart"/>
      <w:r>
        <w:t>Tekninen</w:t>
      </w:r>
      <w:proofErr w:type="spellEnd"/>
      <w:r>
        <w:t xml:space="preserve"> </w:t>
      </w:r>
      <w:proofErr w:type="spellStart"/>
      <w:r>
        <w:t>määrittely</w:t>
      </w:r>
      <w:proofErr w:type="spellEnd"/>
      <w:r>
        <w:t xml:space="preserve"> / Software Design Description - IEEE 1016</w:t>
      </w:r>
    </w:p>
    <w:p w:rsidR="004E3C50" w:rsidRPr="004E3C50" w:rsidRDefault="004E3C50" w:rsidP="004E3C50">
      <w:pPr>
        <w:pStyle w:val="Otsikko2"/>
        <w:jc w:val="center"/>
        <w:rPr>
          <w:lang w:val="fi-FI"/>
        </w:rPr>
      </w:pPr>
      <w:r w:rsidRPr="004E3C50">
        <w:rPr>
          <w:lang w:val="fi-FI"/>
        </w:rPr>
        <w:t>Tekninen määrittely</w:t>
      </w:r>
    </w:p>
    <w:p w:rsidR="004E3C50" w:rsidRPr="004E3C50" w:rsidRDefault="004E3C50" w:rsidP="004E3C50">
      <w:pPr>
        <w:rPr>
          <w:lang w:val="fi-FI"/>
        </w:rPr>
      </w:pP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>Järjestelmän osien/komponenttien tekninen rakenne.</w:t>
      </w:r>
    </w:p>
    <w:p w:rsidR="004E3C50" w:rsidRPr="004E3C50" w:rsidRDefault="004E3C50" w:rsidP="004E3C50">
      <w:pPr>
        <w:rPr>
          <w:lang w:val="fi-FI"/>
        </w:rPr>
      </w:pPr>
    </w:p>
    <w:p w:rsidR="004E3C50" w:rsidRPr="004E3C50" w:rsidRDefault="004E3C50" w:rsidP="004E3C50">
      <w:pPr>
        <w:pStyle w:val="Otsikko3"/>
        <w:numPr>
          <w:ilvl w:val="0"/>
          <w:numId w:val="1"/>
        </w:numPr>
        <w:rPr>
          <w:lang w:val="fi-FI"/>
        </w:rPr>
      </w:pPr>
      <w:r w:rsidRPr="004E3C50">
        <w:rPr>
          <w:lang w:val="fi-FI"/>
        </w:rPr>
        <w:t>Johdanto</w:t>
      </w:r>
    </w:p>
    <w:p w:rsid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>
        <w:rPr>
          <w:lang w:val="fi-FI"/>
        </w:rPr>
        <w:t>Tarkoitus</w:t>
      </w:r>
    </w:p>
    <w:p w:rsidR="004E3C50" w:rsidRDefault="004E3C50" w:rsidP="004E3C50">
      <w:pPr>
        <w:ind w:left="540"/>
        <w:rPr>
          <w:lang w:val="fi-FI"/>
        </w:rPr>
      </w:pPr>
      <w:r>
        <w:rPr>
          <w:lang w:val="fi-FI"/>
        </w:rPr>
        <w:t>Dokumentin tarkoituksena on kuvata nappula Oy:n hinnoittelujärjestelmää sekä sen teknisi</w:t>
      </w:r>
      <w:r w:rsidR="000D1DA8">
        <w:rPr>
          <w:lang w:val="fi-FI"/>
        </w:rPr>
        <w:t>ä osia.</w:t>
      </w:r>
    </w:p>
    <w:p w:rsid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>
        <w:rPr>
          <w:lang w:val="fi-FI"/>
        </w:rPr>
        <w:t>Dokumentin kattavuus</w:t>
      </w:r>
    </w:p>
    <w:p w:rsidR="000D1DA8" w:rsidRDefault="000D1DA8" w:rsidP="004E3C50">
      <w:pPr>
        <w:ind w:left="540"/>
        <w:rPr>
          <w:lang w:val="fi-FI"/>
        </w:rPr>
      </w:pPr>
      <w:r>
        <w:rPr>
          <w:lang w:val="fi-FI"/>
        </w:rPr>
        <w:t>Dokumentti kuvaa järjestelmän yleisellä tasolla sekä kaikki projektissa toteutettavat ohjelmistokomponentit, sekä tekniset ratkaisut. Dokumentti ei pyri kuvaamaan kolmannen osapuolen ohjelmistoja tai teknisiä ratkaisuja.</w:t>
      </w:r>
    </w:p>
    <w:p w:rsid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 w:rsidRPr="004E3C50">
        <w:rPr>
          <w:lang w:val="fi-FI"/>
        </w:rPr>
        <w:t>Määritelmät, termit, lyhenteet</w:t>
      </w:r>
    </w:p>
    <w:p w:rsidR="0082471E" w:rsidRDefault="0082471E" w:rsidP="004E3C50">
      <w:pPr>
        <w:ind w:left="540"/>
        <w:rPr>
          <w:lang w:val="fi-FI"/>
        </w:rPr>
      </w:pPr>
      <w:r>
        <w:rPr>
          <w:lang w:val="fi-FI"/>
        </w:rPr>
        <w:t xml:space="preserve">Microsoft Dynamics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>: Keskisuurten yritysten ketterä toiminnanohjausjärjestelmä.</w:t>
      </w:r>
    </w:p>
    <w:p w:rsidR="0082471E" w:rsidRDefault="0082471E" w:rsidP="004E3C50">
      <w:pPr>
        <w:ind w:left="540"/>
        <w:rPr>
          <w:lang w:val="fi-FI"/>
        </w:rPr>
      </w:pP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</w:t>
      </w:r>
      <w:proofErr w:type="spellEnd"/>
      <w:r>
        <w:rPr>
          <w:lang w:val="fi-FI"/>
        </w:rPr>
        <w:t xml:space="preserve">: Linux </w:t>
      </w:r>
      <w:proofErr w:type="spellStart"/>
      <w:r>
        <w:rPr>
          <w:lang w:val="fi-FI"/>
        </w:rPr>
        <w:t>pohjainen</w:t>
      </w:r>
      <w:proofErr w:type="spellEnd"/>
      <w:r>
        <w:rPr>
          <w:lang w:val="fi-FI"/>
        </w:rPr>
        <w:t xml:space="preserve"> korttitietokone.</w:t>
      </w:r>
    </w:p>
    <w:p w:rsidR="0082471E" w:rsidRDefault="0082471E" w:rsidP="004E3C50">
      <w:pPr>
        <w:ind w:left="540"/>
        <w:rPr>
          <w:lang w:val="fi-FI"/>
        </w:rPr>
      </w:pPr>
      <w:r>
        <w:rPr>
          <w:lang w:val="fi-FI"/>
        </w:rPr>
        <w:t xml:space="preserve"> </w:t>
      </w:r>
    </w:p>
    <w:p w:rsid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 w:rsidRPr="004E3C50">
        <w:rPr>
          <w:lang w:val="fi-FI"/>
        </w:rPr>
        <w:t xml:space="preserve">Viittaukset muihin dokumentteihin, standardeihin, käsikirjoihin </w:t>
      </w:r>
      <w:proofErr w:type="spellStart"/>
      <w:r w:rsidR="004E3C50" w:rsidRPr="004E3C50">
        <w:rPr>
          <w:lang w:val="fi-FI"/>
        </w:rPr>
        <w:t>jne</w:t>
      </w:r>
      <w:proofErr w:type="spellEnd"/>
      <w:r w:rsidR="004E3C50" w:rsidRPr="004E3C50">
        <w:rPr>
          <w:lang w:val="fi-FI"/>
        </w:rPr>
        <w:t>...</w:t>
      </w:r>
    </w:p>
    <w:p w:rsidR="0082471E" w:rsidRDefault="0082471E" w:rsidP="004E3C50">
      <w:pPr>
        <w:ind w:left="540"/>
        <w:rPr>
          <w:lang w:val="fi-FI"/>
        </w:rPr>
      </w:pPr>
      <w:proofErr w:type="gramStart"/>
      <w:r>
        <w:rPr>
          <w:lang w:val="fi-FI"/>
        </w:rPr>
        <w:t>Vaatimusmäärittely dokumentti (./</w:t>
      </w:r>
      <w:proofErr w:type="spellStart"/>
      <w:r>
        <w:rPr>
          <w:lang w:val="fi-FI"/>
        </w:rPr>
        <w:t>requirements</w:t>
      </w:r>
      <w:proofErr w:type="spellEnd"/>
      <w:r>
        <w:rPr>
          <w:lang w:val="fi-FI"/>
        </w:rPr>
        <w:t>/) sisältää seuraavat kaaviot.</w:t>
      </w:r>
      <w:proofErr w:type="gramEnd"/>
    </w:p>
    <w:p w:rsidR="0082471E" w:rsidRDefault="0082471E" w:rsidP="0082471E">
      <w:pPr>
        <w:ind w:left="540"/>
        <w:rPr>
          <w:lang w:val="fi-FI"/>
        </w:rPr>
      </w:pPr>
      <w:r>
        <w:rPr>
          <w:lang w:val="fi-FI"/>
        </w:rPr>
        <w:t>Käyttötapaukset sekä käyttötapauskaavio, Luokkakaavio, Komponenttikaavio</w:t>
      </w:r>
    </w:p>
    <w:p w:rsidR="0082471E" w:rsidRDefault="0082471E" w:rsidP="004E3C50">
      <w:pPr>
        <w:ind w:left="540"/>
        <w:rPr>
          <w:lang w:val="fi-FI"/>
        </w:rPr>
      </w:pPr>
    </w:p>
    <w:p w:rsidR="004E3C50" w:rsidRP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 w:rsidRPr="004E3C50">
        <w:rPr>
          <w:lang w:val="fi-FI"/>
        </w:rPr>
        <w:t>Yleiskatsaus dokumenttiin</w:t>
      </w:r>
    </w:p>
    <w:p w:rsidR="004E3C50" w:rsidRPr="004E3C50" w:rsidRDefault="004E3C50" w:rsidP="004E3C50">
      <w:pPr>
        <w:pStyle w:val="Otsikko3"/>
        <w:numPr>
          <w:ilvl w:val="0"/>
          <w:numId w:val="1"/>
        </w:numPr>
        <w:rPr>
          <w:lang w:val="fi-FI"/>
        </w:rPr>
      </w:pPr>
      <w:r w:rsidRPr="004E3C50">
        <w:rPr>
          <w:lang w:val="fi-FI"/>
        </w:rPr>
        <w:t>Järjestelmän yleiskuvaus</w:t>
      </w:r>
    </w:p>
    <w:p w:rsid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</w:t>
      </w:r>
      <w:proofErr w:type="gramStart"/>
      <w:r w:rsidRPr="004E3C50">
        <w:rPr>
          <w:lang w:val="fi-FI"/>
        </w:rPr>
        <w:t>Sovellusalueen kuvaus, järjestelmän osuus siitä, laitteisto ja ohjelmistoympäristön kuvaus, toteutuksen keskeiset reunaehdot ja järjestelmän liittyminen ympäristöönsä</w:t>
      </w:r>
      <w:r w:rsidR="0082471E">
        <w:rPr>
          <w:lang w:val="fi-FI"/>
        </w:rPr>
        <w:t>.</w:t>
      </w:r>
      <w:proofErr w:type="gramEnd"/>
    </w:p>
    <w:p w:rsidR="0082471E" w:rsidRPr="004E3C50" w:rsidRDefault="0082471E" w:rsidP="004E3C50">
      <w:pPr>
        <w:rPr>
          <w:lang w:val="fi-FI"/>
        </w:rPr>
      </w:pPr>
      <w:r>
        <w:rPr>
          <w:lang w:val="fi-FI"/>
        </w:rPr>
        <w:t xml:space="preserve">Järjestelmä koostuu digitaalisista hintalapuista joita ohjataan korttitietokoneella, hintalappujen tiedot haetaan paikalliselta korttitietokoneelta ja tietokannasta. Joka </w:t>
      </w:r>
      <w:proofErr w:type="spellStart"/>
      <w:r>
        <w:rPr>
          <w:lang w:val="fi-FI"/>
        </w:rPr>
        <w:t>synkrodoidaan</w:t>
      </w:r>
      <w:proofErr w:type="spellEnd"/>
      <w:r>
        <w:rPr>
          <w:lang w:val="fi-FI"/>
        </w:rPr>
        <w:t xml:space="preserve"> Ms </w:t>
      </w:r>
      <w:proofErr w:type="spellStart"/>
      <w:r>
        <w:rPr>
          <w:lang w:val="fi-FI"/>
        </w:rPr>
        <w:t>Nav/Erp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järjsetelmän</w:t>
      </w:r>
      <w:proofErr w:type="spellEnd"/>
      <w:r>
        <w:rPr>
          <w:lang w:val="fi-FI"/>
        </w:rPr>
        <w:t xml:space="preserve"> kanssa. Hintatietoja voidaan päivittää joko manuaalisesti tai automaattisesti ajastettuna prosessina.</w:t>
      </w:r>
    </w:p>
    <w:p w:rsidR="004E3C50" w:rsidRPr="004E3C50" w:rsidRDefault="004E3C50" w:rsidP="004E3C50">
      <w:pPr>
        <w:pStyle w:val="Otsikko3"/>
        <w:rPr>
          <w:lang w:val="fi-FI"/>
        </w:rPr>
      </w:pPr>
      <w:r w:rsidRPr="004E3C50">
        <w:rPr>
          <w:lang w:val="fi-FI"/>
        </w:rPr>
        <w:t xml:space="preserve">    Arkkitehtuurin kuvaus</w:t>
      </w:r>
    </w:p>
    <w:p w:rsidR="000D1DA8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</w:t>
      </w:r>
      <w:r w:rsidR="000D1DA8">
        <w:rPr>
          <w:lang w:val="fi-FI"/>
        </w:rPr>
        <w:t>*</w:t>
      </w:r>
      <w:r w:rsidRPr="004E3C50">
        <w:rPr>
          <w:lang w:val="fi-FI"/>
        </w:rPr>
        <w:t>Ratkaisuperiaatteet</w:t>
      </w:r>
    </w:p>
    <w:p w:rsidR="000D1DA8" w:rsidRPr="004E3C50" w:rsidRDefault="000D1DA8" w:rsidP="004E3C50">
      <w:pPr>
        <w:rPr>
          <w:lang w:val="fi-FI"/>
        </w:rPr>
      </w:pPr>
      <w:r>
        <w:rPr>
          <w:lang w:val="fi-FI"/>
        </w:rPr>
        <w:t>Järjestelmä pyritään toteuttamaan niin että sitä voidaan tarjota toisille kauppiaille, järjest</w:t>
      </w:r>
      <w:r w:rsidR="00706FA4">
        <w:rPr>
          <w:lang w:val="fi-FI"/>
        </w:rPr>
        <w:t>elm</w:t>
      </w:r>
      <w:r w:rsidR="00D01A81">
        <w:rPr>
          <w:lang w:val="fi-FI"/>
        </w:rPr>
        <w:t xml:space="preserve">ässä on digitaaliset hintalaput joita ohjataan </w:t>
      </w:r>
      <w:r w:rsidR="00706FA4">
        <w:rPr>
          <w:lang w:val="fi-FI"/>
        </w:rPr>
        <w:t>korttitietokone</w:t>
      </w:r>
      <w:r w:rsidR="00D01A81">
        <w:rPr>
          <w:lang w:val="fi-FI"/>
        </w:rPr>
        <w:t>ella</w:t>
      </w:r>
      <w:r w:rsidR="00706FA4">
        <w:rPr>
          <w:lang w:val="fi-FI"/>
        </w:rPr>
        <w:t xml:space="preserve">. Järjestelmän tulee olla laajennettavissa ja </w:t>
      </w:r>
      <w:r w:rsidR="00706FA4">
        <w:rPr>
          <w:lang w:val="fi-FI"/>
        </w:rPr>
        <w:lastRenderedPageBreak/>
        <w:t>muutettavissa asiakkaan toiveita vastaavaksi.</w:t>
      </w:r>
      <w:r w:rsidR="00D01A81">
        <w:rPr>
          <w:lang w:val="fi-FI"/>
        </w:rPr>
        <w:t xml:space="preserve"> Korttitietokoneelle tuodaan tuotetiedot Microsoft Dynamics </w:t>
      </w:r>
      <w:proofErr w:type="spellStart"/>
      <w:r w:rsidR="00D01A81">
        <w:rPr>
          <w:lang w:val="fi-FI"/>
        </w:rPr>
        <w:t>Nav</w:t>
      </w:r>
      <w:proofErr w:type="spellEnd"/>
      <w:r w:rsidR="00D01A81">
        <w:rPr>
          <w:lang w:val="fi-FI"/>
        </w:rPr>
        <w:t xml:space="preserve"> Toiminnanohjausjärjestelmästä.</w:t>
      </w:r>
    </w:p>
    <w:p w:rsid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</w:t>
      </w:r>
      <w:r w:rsidR="00F54877">
        <w:rPr>
          <w:lang w:val="fi-FI"/>
        </w:rPr>
        <w:t>*</w:t>
      </w:r>
      <w:r w:rsidRPr="004E3C50">
        <w:rPr>
          <w:lang w:val="fi-FI"/>
        </w:rPr>
        <w:t>Tietokanta-arkkitehtuuri</w:t>
      </w:r>
    </w:p>
    <w:p w:rsidR="00F54877" w:rsidRPr="004E3C50" w:rsidRDefault="00F54877" w:rsidP="004E3C50">
      <w:pPr>
        <w:rPr>
          <w:lang w:val="fi-FI"/>
        </w:rPr>
      </w:pPr>
      <w:r>
        <w:rPr>
          <w:lang w:val="fi-FI"/>
        </w:rPr>
        <w:t>Tietokannassa säilytetään tuotetiedot kuten nimi, hinta, kuvaus, ja tarvittavat päivämäärät tuotteelle.</w:t>
      </w:r>
    </w:p>
    <w:p w:rsid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</w:t>
      </w:r>
      <w:r w:rsidR="00D01A81">
        <w:rPr>
          <w:lang w:val="fi-FI"/>
        </w:rPr>
        <w:t>*</w:t>
      </w:r>
      <w:r w:rsidRPr="004E3C50">
        <w:rPr>
          <w:lang w:val="fi-FI"/>
        </w:rPr>
        <w:t>Ohjelmistoarkkitehtuuri, moduulit ja prosessit</w:t>
      </w:r>
    </w:p>
    <w:p w:rsidR="00D01A81" w:rsidRDefault="00D01A81" w:rsidP="004E3C50">
      <w:pPr>
        <w:rPr>
          <w:lang w:val="fi-FI"/>
        </w:rPr>
      </w:pPr>
      <w:r>
        <w:rPr>
          <w:lang w:val="fi-FI"/>
        </w:rPr>
        <w:t>API tuotetietojen välitykseen.</w:t>
      </w:r>
    </w:p>
    <w:p w:rsidR="00D01A81" w:rsidRDefault="00D01A81" w:rsidP="004E3C50">
      <w:pPr>
        <w:rPr>
          <w:lang w:val="fi-FI"/>
        </w:rPr>
      </w:pPr>
      <w:r>
        <w:rPr>
          <w:lang w:val="fi-FI"/>
        </w:rPr>
        <w:t>Prosessit</w:t>
      </w:r>
    </w:p>
    <w:p w:rsidR="00D01A81" w:rsidRPr="004E3C50" w:rsidRDefault="00D01A81" w:rsidP="004E3C50">
      <w:pPr>
        <w:rPr>
          <w:lang w:val="fi-FI"/>
        </w:rPr>
      </w:pPr>
      <w:proofErr w:type="gramStart"/>
      <w:r>
        <w:rPr>
          <w:lang w:val="fi-FI"/>
        </w:rPr>
        <w:t>Hintatietojen muutoksien tarkistus sekä ajoitettava hintatietojen päivitys haluttuina kellonaikoina.</w:t>
      </w:r>
      <w:proofErr w:type="gramEnd"/>
    </w:p>
    <w:p w:rsid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Uudelleenkäytettävät komponentit</w:t>
      </w:r>
    </w:p>
    <w:p w:rsidR="00D01A81" w:rsidRPr="004E3C50" w:rsidRDefault="00D01A81" w:rsidP="004E3C50">
      <w:pPr>
        <w:rPr>
          <w:lang w:val="fi-FI"/>
        </w:rPr>
      </w:pPr>
    </w:p>
    <w:p w:rsidR="004E3C50" w:rsidRPr="004E3C50" w:rsidRDefault="004E3C50" w:rsidP="004E3C50">
      <w:pPr>
        <w:pStyle w:val="Otsikko3"/>
        <w:rPr>
          <w:lang w:val="fi-FI"/>
        </w:rPr>
      </w:pPr>
      <w:r w:rsidRPr="004E3C50">
        <w:rPr>
          <w:lang w:val="fi-FI"/>
        </w:rPr>
        <w:t xml:space="preserve">    Moduuli (ja prosessi) kuvaukset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Kustakin moduulista (ja prosessista) esitetään: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    yleiskuvaus,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    attribuutit (ylläpidettävät tilatiedot),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    operaatiot (rajapinnan määrittely),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    poikkeus- ja virhetilanteiden käsittely (myös odottamattomien) sekä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    ohjeita moduulisuunnittelua ja toteutusta varten (</w:t>
      </w:r>
      <w:proofErr w:type="spellStart"/>
      <w:r w:rsidRPr="004E3C50">
        <w:rPr>
          <w:lang w:val="fi-FI"/>
        </w:rPr>
        <w:t>viitaukset</w:t>
      </w:r>
      <w:proofErr w:type="spellEnd"/>
      <w:r w:rsidRPr="004E3C50">
        <w:rPr>
          <w:lang w:val="fi-FI"/>
        </w:rPr>
        <w:t xml:space="preserve"> käytettäviin algoritmeihin, uudelleenkäytettävyys, ne.)</w:t>
      </w:r>
    </w:p>
    <w:p w:rsidR="004E3C50" w:rsidRPr="004E3C50" w:rsidRDefault="004E3C50" w:rsidP="004E3C50">
      <w:pPr>
        <w:rPr>
          <w:lang w:val="fi-FI"/>
        </w:rPr>
      </w:pP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>Muita mahdollisia kohtia:</w:t>
      </w:r>
    </w:p>
    <w:p w:rsidR="004E3C50" w:rsidRPr="004E3C50" w:rsidRDefault="004E3C50" w:rsidP="004E3C50">
      <w:pPr>
        <w:rPr>
          <w:lang w:val="fi-FI"/>
        </w:rPr>
      </w:pP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Ylläpito-ohjeet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Siirrettävyys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Virhetilanteiden käsittely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Luotettavuus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Erityiset tekniset ratkaisut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Ratkaisuvaihtoehtoja, miksi ne hylättiin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Käyttöliittymä, jos ei tarkasti (toiminnallisessa) määrittelyssä</w:t>
      </w:r>
    </w:p>
    <w:p w:rsidR="004E3C50" w:rsidRDefault="004E3C50" w:rsidP="004E3C50">
      <w:r w:rsidRPr="004E3C50">
        <w:rPr>
          <w:lang w:val="fi-FI"/>
        </w:rPr>
        <w:t xml:space="preserve">    </w:t>
      </w:r>
      <w:proofErr w:type="spellStart"/>
      <w:r>
        <w:t>Ratkaisun</w:t>
      </w:r>
      <w:proofErr w:type="spellEnd"/>
      <w:r>
        <w:t xml:space="preserve"> </w:t>
      </w:r>
      <w:proofErr w:type="spellStart"/>
      <w:r>
        <w:t>rajoitteet</w:t>
      </w:r>
      <w:proofErr w:type="spellEnd"/>
    </w:p>
    <w:p w:rsidR="004E3C50" w:rsidRDefault="004E3C50" w:rsidP="004E3C50">
      <w:r>
        <w:lastRenderedPageBreak/>
        <w:t xml:space="preserve">    </w:t>
      </w:r>
      <w:proofErr w:type="spellStart"/>
      <w:r>
        <w:t>Testattavuus</w:t>
      </w:r>
      <w:proofErr w:type="spellEnd"/>
    </w:p>
    <w:p w:rsidR="0022758E" w:rsidRDefault="004E3C50" w:rsidP="004E3C50">
      <w:r>
        <w:t xml:space="preserve">    </w:t>
      </w:r>
      <w:proofErr w:type="spellStart"/>
      <w:r>
        <w:t>Jäljitettävyys</w:t>
      </w:r>
      <w:proofErr w:type="spellEnd"/>
    </w:p>
    <w:sectPr w:rsidR="0022758E" w:rsidSect="0022758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77E26"/>
    <w:multiLevelType w:val="hybridMultilevel"/>
    <w:tmpl w:val="97981E3A"/>
    <w:lvl w:ilvl="0" w:tplc="29CCC0E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260" w:hanging="360"/>
      </w:pPr>
    </w:lvl>
    <w:lvl w:ilvl="2" w:tplc="040B001B" w:tentative="1">
      <w:start w:val="1"/>
      <w:numFmt w:val="lowerRoman"/>
      <w:lvlText w:val="%3."/>
      <w:lvlJc w:val="right"/>
      <w:pPr>
        <w:ind w:left="1980" w:hanging="180"/>
      </w:pPr>
    </w:lvl>
    <w:lvl w:ilvl="3" w:tplc="040B000F" w:tentative="1">
      <w:start w:val="1"/>
      <w:numFmt w:val="decimal"/>
      <w:lvlText w:val="%4."/>
      <w:lvlJc w:val="left"/>
      <w:pPr>
        <w:ind w:left="2700" w:hanging="360"/>
      </w:pPr>
    </w:lvl>
    <w:lvl w:ilvl="4" w:tplc="040B0019" w:tentative="1">
      <w:start w:val="1"/>
      <w:numFmt w:val="lowerLetter"/>
      <w:lvlText w:val="%5."/>
      <w:lvlJc w:val="left"/>
      <w:pPr>
        <w:ind w:left="3420" w:hanging="360"/>
      </w:pPr>
    </w:lvl>
    <w:lvl w:ilvl="5" w:tplc="040B001B" w:tentative="1">
      <w:start w:val="1"/>
      <w:numFmt w:val="lowerRoman"/>
      <w:lvlText w:val="%6."/>
      <w:lvlJc w:val="right"/>
      <w:pPr>
        <w:ind w:left="4140" w:hanging="180"/>
      </w:pPr>
    </w:lvl>
    <w:lvl w:ilvl="6" w:tplc="040B000F" w:tentative="1">
      <w:start w:val="1"/>
      <w:numFmt w:val="decimal"/>
      <w:lvlText w:val="%7."/>
      <w:lvlJc w:val="left"/>
      <w:pPr>
        <w:ind w:left="4860" w:hanging="360"/>
      </w:pPr>
    </w:lvl>
    <w:lvl w:ilvl="7" w:tplc="040B0019" w:tentative="1">
      <w:start w:val="1"/>
      <w:numFmt w:val="lowerLetter"/>
      <w:lvlText w:val="%8."/>
      <w:lvlJc w:val="left"/>
      <w:pPr>
        <w:ind w:left="5580" w:hanging="360"/>
      </w:pPr>
    </w:lvl>
    <w:lvl w:ilvl="8" w:tplc="040B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1304"/>
  <w:hyphenationZone w:val="425"/>
  <w:characterSpacingControl w:val="doNotCompress"/>
  <w:compat/>
  <w:rsids>
    <w:rsidRoot w:val="004E3C50"/>
    <w:rsid w:val="000D1DA8"/>
    <w:rsid w:val="0022758E"/>
    <w:rsid w:val="004E3C50"/>
    <w:rsid w:val="00706FA4"/>
    <w:rsid w:val="0082471E"/>
    <w:rsid w:val="00A27823"/>
    <w:rsid w:val="00C7470D"/>
    <w:rsid w:val="00C811D6"/>
    <w:rsid w:val="00D01A81"/>
    <w:rsid w:val="00F54877"/>
    <w:rsid w:val="00F91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C811D6"/>
  </w:style>
  <w:style w:type="paragraph" w:styleId="Otsikko1">
    <w:name w:val="heading 1"/>
    <w:basedOn w:val="Normaali"/>
    <w:next w:val="Normaali"/>
    <w:link w:val="Otsikko1Char"/>
    <w:uiPriority w:val="9"/>
    <w:qFormat/>
    <w:rsid w:val="00C811D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811D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811D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811D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811D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811D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811D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811D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811D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811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C811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C811D6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811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811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811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811D6"/>
    <w:rPr>
      <w:rFonts w:asciiTheme="majorHAnsi" w:eastAsiaTheme="majorEastAsia" w:hAnsiTheme="majorHAnsi" w:cstheme="majorBidi"/>
      <w:i/>
      <w:iCs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811D6"/>
    <w:rPr>
      <w:rFonts w:asciiTheme="majorHAnsi" w:eastAsiaTheme="majorEastAsia" w:hAnsiTheme="majorHAnsi" w:cstheme="majorBidi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811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Otsikko">
    <w:name w:val="Title"/>
    <w:basedOn w:val="Normaali"/>
    <w:next w:val="Normaali"/>
    <w:link w:val="OtsikkoChar"/>
    <w:uiPriority w:val="10"/>
    <w:qFormat/>
    <w:rsid w:val="00C811D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C811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811D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C811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Voimakas">
    <w:name w:val="Strong"/>
    <w:uiPriority w:val="22"/>
    <w:qFormat/>
    <w:rsid w:val="00C811D6"/>
    <w:rPr>
      <w:b/>
      <w:bCs/>
    </w:rPr>
  </w:style>
  <w:style w:type="character" w:styleId="Korostus">
    <w:name w:val="Emphasis"/>
    <w:uiPriority w:val="20"/>
    <w:qFormat/>
    <w:rsid w:val="00C811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Eivli">
    <w:name w:val="No Spacing"/>
    <w:basedOn w:val="Normaali"/>
    <w:uiPriority w:val="1"/>
    <w:qFormat/>
    <w:rsid w:val="00C811D6"/>
    <w:pPr>
      <w:spacing w:after="0" w:line="240" w:lineRule="auto"/>
    </w:pPr>
  </w:style>
  <w:style w:type="paragraph" w:styleId="Luettelokappale">
    <w:name w:val="List Paragraph"/>
    <w:basedOn w:val="Normaali"/>
    <w:uiPriority w:val="34"/>
    <w:qFormat/>
    <w:rsid w:val="00C811D6"/>
    <w:pPr>
      <w:ind w:left="720"/>
      <w:contextualSpacing/>
    </w:pPr>
  </w:style>
  <w:style w:type="paragraph" w:styleId="Lainaus">
    <w:name w:val="Quote"/>
    <w:basedOn w:val="Normaali"/>
    <w:next w:val="Normaali"/>
    <w:link w:val="LainausChar"/>
    <w:uiPriority w:val="29"/>
    <w:qFormat/>
    <w:rsid w:val="00C811D6"/>
    <w:pPr>
      <w:spacing w:before="200" w:after="0"/>
      <w:ind w:left="360" w:right="360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C811D6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811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811D6"/>
    <w:rPr>
      <w:b/>
      <w:bCs/>
      <w:i/>
      <w:iCs/>
    </w:rPr>
  </w:style>
  <w:style w:type="character" w:styleId="Hienovarainenkorostus">
    <w:name w:val="Subtle Emphasis"/>
    <w:uiPriority w:val="19"/>
    <w:qFormat/>
    <w:rsid w:val="00C811D6"/>
    <w:rPr>
      <w:i/>
      <w:iCs/>
    </w:rPr>
  </w:style>
  <w:style w:type="character" w:styleId="Voimakaskorostus">
    <w:name w:val="Intense Emphasis"/>
    <w:uiPriority w:val="21"/>
    <w:qFormat/>
    <w:rsid w:val="00C811D6"/>
    <w:rPr>
      <w:b/>
      <w:bCs/>
    </w:rPr>
  </w:style>
  <w:style w:type="character" w:styleId="Hienovarainenviittaus">
    <w:name w:val="Subtle Reference"/>
    <w:uiPriority w:val="31"/>
    <w:qFormat/>
    <w:rsid w:val="00C811D6"/>
    <w:rPr>
      <w:smallCaps/>
    </w:rPr>
  </w:style>
  <w:style w:type="character" w:styleId="Erottuvaviittaus">
    <w:name w:val="Intense Reference"/>
    <w:uiPriority w:val="32"/>
    <w:qFormat/>
    <w:rsid w:val="00C811D6"/>
    <w:rPr>
      <w:smallCaps/>
      <w:spacing w:val="5"/>
      <w:u w:val="single"/>
    </w:rPr>
  </w:style>
  <w:style w:type="character" w:styleId="Kirjannimike">
    <w:name w:val="Book Title"/>
    <w:uiPriority w:val="33"/>
    <w:qFormat/>
    <w:rsid w:val="00C811D6"/>
    <w:rPr>
      <w:i/>
      <w:iCs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C811D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324</Words>
  <Characters>2626</Characters>
  <Application>Microsoft Office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5</cp:revision>
  <dcterms:created xsi:type="dcterms:W3CDTF">2017-03-10T09:05:00Z</dcterms:created>
  <dcterms:modified xsi:type="dcterms:W3CDTF">2017-03-10T14:45:00Z</dcterms:modified>
</cp:coreProperties>
</file>