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修改说明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修改内容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2020-06-05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SoapUtils公共组件新增字节流支持</w:t>
            </w:r>
          </w:p>
        </w:tc>
        <w:tc>
          <w:tcPr>
            <w:tcW w:w="28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黄阳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接口信息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接口描述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1.接口功能：xml字节流转dto对象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2.接口路径：supergw-service工程下 com.dcep.supergw.common.utils.SoapUtils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3.调用方式：本地代码直接调用toDto</w:t>
      </w:r>
      <w:bookmarkStart w:id="0" w:name="_GoBack"/>
      <w:bookmarkEnd w:id="0"/>
      <w:r>
        <w:rPr>
          <w:rFonts w:hint="eastAsia"/>
          <w:lang w:val="en-US" w:eastAsia="zh-CN"/>
        </w:rPr>
        <w:t>方法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请求信息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3"/>
        <w:gridCol w:w="6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操作</w:t>
            </w:r>
          </w:p>
        </w:tc>
        <w:tc>
          <w:tcPr>
            <w:tcW w:w="6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SoapUtils接口方法调用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</w:t>
            </w:r>
          </w:p>
        </w:tc>
        <w:tc>
          <w:tcPr>
            <w:tcW w:w="6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Java本地调用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3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接口方法名称</w:t>
            </w:r>
          </w:p>
        </w:tc>
        <w:tc>
          <w:tcPr>
            <w:tcW w:w="6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toDto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参数信息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 入参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英文名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是否必输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header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SoapHeader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xml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byte[]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出参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英文名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是否必输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left" w:pos="515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tabs>
                <w:tab w:val="center" w:pos="501"/>
              </w:tabs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&lt;T extends GwDTO&gt; EnvelopeDTO&lt;T&gt;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接口实现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public static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&lt;</w:t>
            </w:r>
            <w:r>
              <w:rPr>
                <w:rFonts w:hint="eastAsia" w:ascii="宋体" w:hAnsi="宋体" w:eastAsia="宋体" w:cs="宋体"/>
                <w:color w:val="20999D"/>
                <w:sz w:val="16"/>
                <w:szCs w:val="16"/>
                <w:shd w:val="clear" w:fill="FFFFFF"/>
              </w:rPr>
              <w:t xml:space="preserve">T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extends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GwDTO&gt; EnvelopeDTO&lt;</w:t>
            </w:r>
            <w:r>
              <w:rPr>
                <w:rFonts w:hint="eastAsia" w:ascii="宋体" w:hAnsi="宋体" w:eastAsia="宋体" w:cs="宋体"/>
                <w:color w:val="20999D"/>
                <w:sz w:val="16"/>
                <w:szCs w:val="16"/>
                <w:shd w:val="clear" w:fill="FFFFFF"/>
              </w:rPr>
              <w:t>T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&gt; toDto(SoapHeader header,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>byte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[] xml) {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>//        if (log.isDebugEnabled()) {</w:t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>//            log.debug("message:{}", new String(xml, StandardCharsets.UTF_8));</w:t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>//        }</w:t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Class clz = DtoMappingConfig.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getClzByMsgTp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(header.getMsgTp());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if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(clz ==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>null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) {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throw new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GwException(GwErrorEnum.</w:t>
            </w:r>
            <w:r>
              <w:rPr>
                <w:rFonts w:hint="eastAsia" w:ascii="宋体" w:hAnsi="宋体" w:eastAsia="宋体" w:cs="宋体"/>
                <w:b/>
                <w:i/>
                <w:color w:val="660E7A"/>
                <w:sz w:val="16"/>
                <w:szCs w:val="16"/>
                <w:shd w:val="clear" w:fill="FFFFFF"/>
              </w:rPr>
              <w:t>MSGTP_ERROR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,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b/>
                <w:color w:val="008000"/>
                <w:sz w:val="16"/>
                <w:szCs w:val="16"/>
                <w:shd w:val="clear" w:fill="FFFFFF"/>
              </w:rPr>
              <w:t xml:space="preserve">"ParseXml2DTOUtils.parseXml2DTO，报文编号异常----messageType="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+ header.getMsgTp());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try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{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EnvelopeDTO envelopeDTO =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EnvelopeDTO();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envelopeDTO.setSoapHeader(header);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envelopeDTO.setSoapBody(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SoapBody(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getSoapBodyBean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(xml, clz)));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>/*</w:t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 xml:space="preserve">             * 解密操作前需要检查加密开关是否打开、报文是否实现了加密接口</w:t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 xml:space="preserve">             * 数字信封为空时，使用空串进行解密</w:t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 xml:space="preserve">             * 2020/3/5  duzhong</w:t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 xml:space="preserve">             */</w:t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80808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if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(NacosConsume.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getIsEncrypt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() &amp;&amp; (envelopeDTO.body()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instanceof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DataEncryption)) {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    String certId = EncryptionToolUtils.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getEncryptCertId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(InfoCacheUtils.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getPbocInf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(), header.getNcrptnSN());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    String secretKey = StringUtils.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isNotEmpty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(header.getDgtlEnvlp())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            ? EncryptionToolUtils.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decryptDgtEnvlp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(header.getDgtlEnvlp(), certId)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            : </w:t>
            </w:r>
            <w:r>
              <w:rPr>
                <w:rFonts w:hint="eastAsia" w:ascii="宋体" w:hAnsi="宋体" w:eastAsia="宋体" w:cs="宋体"/>
                <w:b/>
                <w:color w:val="008000"/>
                <w:sz w:val="16"/>
                <w:szCs w:val="16"/>
                <w:shd w:val="clear" w:fill="FFFFFF"/>
              </w:rPr>
              <w:t>""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/>
                <w:i/>
                <w:color w:val="660E7A"/>
                <w:sz w:val="16"/>
                <w:szCs w:val="16"/>
                <w:shd w:val="clear" w:fill="FFFFFF"/>
              </w:rPr>
              <w:t>log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.info(</w:t>
            </w:r>
            <w:r>
              <w:rPr>
                <w:rFonts w:hint="eastAsia" w:ascii="宋体" w:hAnsi="宋体" w:eastAsia="宋体" w:cs="宋体"/>
                <w:b/>
                <w:color w:val="008000"/>
                <w:sz w:val="16"/>
                <w:szCs w:val="16"/>
                <w:shd w:val="clear" w:fill="FFFFFF"/>
              </w:rPr>
              <w:t>"decrypt secretKey: {}"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, secretKey);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    ((DataEncryption) envelopeDTO.body()).decryptData(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new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EncryptionHelperImpl(secretKey));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}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>if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(MessageTypeEnum.</w:t>
            </w:r>
            <w:r>
              <w:rPr>
                <w:rFonts w:hint="eastAsia" w:ascii="宋体" w:hAnsi="宋体" w:eastAsia="宋体" w:cs="宋体"/>
                <w:b/>
                <w:i/>
                <w:color w:val="660E7A"/>
                <w:sz w:val="16"/>
                <w:szCs w:val="16"/>
                <w:shd w:val="clear" w:fill="FFFFFF"/>
              </w:rPr>
              <w:t>DCEP_911_001_01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.getCode().equals(header.getMsgTp())){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return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envelopeDTO;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}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>if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(NacosConsume.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getIsEncrypt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() &amp;&amp; (envelopeDTO.body()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instanceof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DataEncryption)){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/>
                <w:i/>
                <w:color w:val="660E7A"/>
                <w:sz w:val="16"/>
                <w:szCs w:val="16"/>
                <w:shd w:val="clear" w:fill="FFFFFF"/>
              </w:rPr>
              <w:t>log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.info(</w:t>
            </w:r>
            <w:r>
              <w:rPr>
                <w:rFonts w:hint="eastAsia" w:ascii="宋体" w:hAnsi="宋体" w:eastAsia="宋体" w:cs="宋体"/>
                <w:b/>
                <w:color w:val="008000"/>
                <w:sz w:val="16"/>
                <w:szCs w:val="16"/>
                <w:shd w:val="clear" w:fill="FFFFFF"/>
              </w:rPr>
              <w:t>"plaindata after decryption: {}"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, envelopeDTO.toString());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}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ValidateUtils.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validate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(envelopeDTO);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envelopeDTO.body().init();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ValidateUtils.</w:t>
            </w:r>
            <w:r>
              <w:rPr>
                <w:rFonts w:hint="eastAsia" w:ascii="宋体" w:hAnsi="宋体" w:eastAsia="宋体" w:cs="宋体"/>
                <w:i/>
                <w:color w:val="000000"/>
                <w:sz w:val="16"/>
                <w:szCs w:val="16"/>
                <w:shd w:val="clear" w:fill="FFFFFF"/>
              </w:rPr>
              <w:t>check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(envelopeDTO);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return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envelopeDTO;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}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catch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(ConstraintViolationException e) {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throw new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GwException(GwErrorEnum.</w:t>
            </w:r>
            <w:r>
              <w:rPr>
                <w:rFonts w:hint="eastAsia" w:ascii="宋体" w:hAnsi="宋体" w:eastAsia="宋体" w:cs="宋体"/>
                <w:b/>
                <w:i/>
                <w:color w:val="660E7A"/>
                <w:sz w:val="16"/>
                <w:szCs w:val="16"/>
                <w:shd w:val="clear" w:fill="FFFFFF"/>
              </w:rPr>
              <w:t>VALIDATION_ERROR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, e.getMessage(), e);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}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catch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(GwException e) {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throw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e;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}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catch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(Exception e) {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String errorMessage = </w:t>
            </w:r>
            <w:r>
              <w:rPr>
                <w:rFonts w:hint="eastAsia" w:ascii="宋体" w:hAnsi="宋体" w:eastAsia="宋体" w:cs="宋体"/>
                <w:b/>
                <w:color w:val="008000"/>
                <w:sz w:val="16"/>
                <w:szCs w:val="16"/>
                <w:shd w:val="clear" w:fill="FFFFFF"/>
              </w:rPr>
              <w:t>"XML转DTO异常--"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i/>
                <w:color w:val="660E7A"/>
                <w:sz w:val="16"/>
                <w:szCs w:val="16"/>
                <w:shd w:val="clear" w:fill="FFFFFF"/>
              </w:rPr>
              <w:t>log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.error(errorMessage, e);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    </w:t>
            </w:r>
            <w:r>
              <w:rPr>
                <w:rFonts w:hint="eastAsia" w:ascii="宋体" w:hAnsi="宋体" w:eastAsia="宋体" w:cs="宋体"/>
                <w:b/>
                <w:color w:val="000080"/>
                <w:sz w:val="16"/>
                <w:szCs w:val="16"/>
                <w:shd w:val="clear" w:fill="FFFFFF"/>
              </w:rPr>
              <w:t xml:space="preserve">throw new 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GwException(GwErrorEnum.</w:t>
            </w:r>
            <w:r>
              <w:rPr>
                <w:rFonts w:hint="eastAsia" w:ascii="宋体" w:hAnsi="宋体" w:eastAsia="宋体" w:cs="宋体"/>
                <w:b/>
                <w:i/>
                <w:color w:val="660E7A"/>
                <w:sz w:val="16"/>
                <w:szCs w:val="16"/>
                <w:shd w:val="clear" w:fill="FFFFFF"/>
              </w:rPr>
              <w:t>XML2DTO_ERROR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>, e.getMessage(), e);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    }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fill="FFFFFF"/>
              </w:rPr>
              <w:t xml:space="preserve">    }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pStyle w:val="2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使用实例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EnvelopeDTO&lt;?&gt; dto = SoapUtils.toDto(header, xml);</w:t>
            </w:r>
          </w:p>
        </w:tc>
      </w:tr>
    </w:tbl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4781FA"/>
    <w:multiLevelType w:val="singleLevel"/>
    <w:tmpl w:val="C94781FA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475532A0"/>
    <w:multiLevelType w:val="singleLevel"/>
    <w:tmpl w:val="475532A0"/>
    <w:lvl w:ilvl="0" w:tentative="0">
      <w:start w:val="3"/>
      <w:numFmt w:val="chineseCounting"/>
      <w:suff w:val="space"/>
      <w:lvlText w:val="%1.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64620"/>
    <w:rsid w:val="24D31BC0"/>
    <w:rsid w:val="2B9C254B"/>
    <w:rsid w:val="3B4D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yinjingfeng</dc:creator>
  <cp:lastModifiedBy>huangyang</cp:lastModifiedBy>
  <dcterms:modified xsi:type="dcterms:W3CDTF">2020-06-08T02:18:59Z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