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c>
          <w:tcPr>
            <w:tcW w:type="dxa" w:w="9978"/>
            <w:shd w:val="clear" w:color="auto" w:fill="1E4D6B"/>
            <w:tcMar>
              <w:top w:w="140" w:type="dxa"/>
              <w:left w:w="180" w:type="dxa"/>
              <w:bottom w:w="120" w:type="dxa"/>
              <w:right w:w="180" w:type="dxa"/>
            </w:tcMar>
            <w:tcBorders>
              <w:top w:val="single" w:sz="2" w:space="0" w:color="1E4D6B"/>
              <w:left w:val="single" w:sz="2" w:space="0" w:color="1E4D6B"/>
              <w:bottom w:val="single" w:sz="2" w:space="0" w:color="1E4D6B"/>
              <w:right w:val="single" w:sz="2" w:space="0" w:color="1E4D6B"/>
            </w:tcBorders>
          </w:tcPr>
          <w:p>
            <w:pPr>
              <w:spacing w:before="0" w:after="0" w:line="240" w:lineRule="auto"/>
            </w:pPr>
            <w:r>
              <w:rPr>
                <w:rFonts w:ascii="Calibri" w:hAnsi="Calibri" w:eastAsia="微软雅黑"/>
                <w:b/>
                <w:color w:val="FFFFFF"/>
                <w:sz w:val="44"/>
              </w:rPr>
              <w:t>运动生理学</w:t>
            </w:r>
          </w:p>
          <w:p>
            <w:pPr>
              <w:spacing w:before="40" w:after="0" w:line="240" w:lineRule="auto"/>
            </w:pPr>
            <w:r>
              <w:rPr>
                <w:rFonts w:ascii="Calibri" w:hAnsi="Calibri" w:eastAsia="微软雅黑"/>
                <w:b/>
                <w:color w:val="F3E6CF"/>
                <w:sz w:val="32"/>
              </w:rPr>
              <w:t>名词解释背诵册</w:t>
            </w:r>
          </w:p>
          <w:p>
            <w:pPr>
              <w:spacing w:before="160" w:after="0" w:line="276" w:lineRule="auto"/>
            </w:pPr>
            <w:r>
              <w:rPr>
                <w:rFonts w:ascii="Calibri" w:hAnsi="Calibri" w:eastAsia="微软雅黑"/>
                <w:b w:val="0"/>
                <w:color w:val="E4EEF4"/>
                <w:sz w:val="21"/>
              </w:rPr>
              <w:t>先背正文。文末那 68 条最终版里已经有了，只标页码，不抄定义。</w:t>
            </w:r>
          </w:p>
        </w:tc>
      </w:tr>
    </w:tbl>
    <w:p>
      <w:pPr>
        <w:spacing w:before="200" w:after="40" w:line="288" w:lineRule="auto"/>
      </w:pPr>
      <w:r>
        <w:rPr>
          <w:rFonts w:ascii="Calibri" w:hAnsi="Calibri" w:eastAsia="宋体"/>
          <w:b w:val="0"/>
          <w:color w:val="2C3338"/>
          <w:sz w:val="22"/>
        </w:rPr>
        <w:t>正文 45 条是总表里《运动生理学》最终版没有写成名解的。定义句和扩展都按总表原文留下，定义句是采分点。</w:t>
      </w:r>
    </w:p>
    <w:p>
      <w:pPr>
        <w:spacing w:before="0" w:after="160" w:line="288" w:lineRule="auto"/>
      </w:pPr>
      <w:r>
        <w:rPr>
          <w:rFonts w:ascii="Calibri" w:hAnsi="Calibri" w:eastAsia="宋体"/>
          <w:b w:val="0"/>
          <w:color w:val="2C3338"/>
          <w:sz w:val="22"/>
        </w:rPr>
        <w:t>文末页码按最终版 Word 的正文计。封面和目录另编页，第一章「骨骼肌」是第 1 页。</w:t>
      </w:r>
    </w:p>
    <w:p>
      <w:pPr>
        <w:spacing w:before="240" w:after="40" w:line="240" w:lineRule="auto"/>
        <w:pBdr>
          <w:bottom w:val="single" w:sz="8" w:space="1" w:color="C4A574"/>
        </w:pBdr>
      </w:pPr>
      <w:r>
        <w:rPr>
          <w:rFonts w:ascii="Calibri" w:hAnsi="Calibri" w:eastAsia="微软雅黑"/>
          <w:b/>
          <w:color w:val="1E4D6B"/>
          <w:sz w:val="28"/>
        </w:rPr>
        <w:t>一、第一、二章｜绪论与骨骼肌</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01</w:t>
            </w:r>
            <w:r>
              <w:rPr>
                <w:rFonts w:ascii="Calibri" w:hAnsi="Calibri" w:eastAsia="微软雅黑"/>
                <w:b/>
                <w:color w:val="1E4D6B"/>
                <w:sz w:val="28"/>
              </w:rPr>
              <w:t xml:space="preserve">   新陈代谢</w:t>
            </w:r>
            <w:r>
              <w:rPr>
                <w:rFonts w:ascii="Calibri" w:hAnsi="Calibri" w:eastAsia="微软雅黑"/>
                <w:b w:val="0"/>
                <w:color w:val="8C6A3D"/>
                <w:sz w:val="18"/>
              </w:rPr>
              <w:t xml:space="preserve">    北师大2019、2021</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生物体</w:t>
            </w:r>
            <w:r>
              <w:rPr>
                <w:rFonts w:ascii="Calibri" w:hAnsi="Calibri" w:eastAsia="宋体"/>
                <w:b/>
                <w:color w:val="1F2A33"/>
                <w:sz w:val="24"/>
              </w:rPr>
              <w:t>自我更新</w:t>
            </w:r>
            <w:r>
              <w:rPr>
                <w:rFonts w:ascii="Calibri" w:hAnsi="Calibri" w:eastAsia="宋体"/>
                <w:b w:val="0"/>
                <w:color w:val="1F2A33"/>
                <w:sz w:val="24"/>
              </w:rPr>
              <w:t>的最基本的生命活动过程</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包括同化与异化；物质代谢与能量代谢同时进行、密不可分；新陈代谢一旦停止，生命活动即停止</w:t>
            </w:r>
          </w:p>
          <w:p>
            <w:pPr>
              <w:spacing w:before="60" w:after="0" w:line="240" w:lineRule="auto"/>
            </w:pPr>
            <w:r>
              <w:rPr>
                <w:rFonts w:ascii="Calibri" w:hAnsi="Calibri" w:eastAsia="微软雅黑"/>
                <w:b w:val="0"/>
                <w:color w:val="6B6560"/>
                <w:sz w:val="17"/>
              </w:rPr>
              <w:t>王瑞元第6版  ·  第5页</w:t>
            </w:r>
          </w:p>
          <w:p>
            <w:pPr>
              <w:spacing w:before="40" w:after="0" w:line="264" w:lineRule="auto"/>
            </w:pPr>
            <w:r>
              <w:rPr>
                <w:rFonts w:ascii="Calibri" w:hAnsi="Calibri" w:eastAsia="微软雅黑"/>
                <w:b w:val="0"/>
                <w:color w:val="7A553A"/>
                <w:sz w:val="18"/>
              </w:rPr>
              <w:t>对照  别和能量代谢混。能量代谢在最终版第42页，这条要单独背。</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02</w:t>
            </w:r>
            <w:r>
              <w:rPr>
                <w:rFonts w:ascii="Calibri" w:hAnsi="Calibri" w:eastAsia="微软雅黑"/>
                <w:b/>
                <w:color w:val="1E4D6B"/>
                <w:sz w:val="28"/>
              </w:rPr>
              <w:t xml:space="preserve">   应激性</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color w:val="1F2A33"/>
                <w:sz w:val="24"/>
              </w:rPr>
              <w:t>一切活体组织</w:t>
            </w:r>
            <w:r>
              <w:rPr>
                <w:rFonts w:ascii="Calibri" w:hAnsi="Calibri" w:eastAsia="宋体"/>
                <w:b w:val="0"/>
                <w:color w:val="1F2A33"/>
                <w:sz w:val="24"/>
              </w:rPr>
              <w:t>对周围环境变化具有发生反应的能力或特性</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表现形式多样，既可是生物电活动，也可是细胞代谢变化；</w:t>
            </w:r>
            <w:r>
              <w:rPr>
                <w:rFonts w:ascii="Calibri" w:hAnsi="Calibri" w:eastAsia="宋体"/>
                <w:b/>
                <w:color w:val="2C3338"/>
                <w:sz w:val="21"/>
              </w:rPr>
              <w:t>具有兴奋性的组织必然具有应激性，非可兴奋组织只有应激性没有兴奋性</w:t>
            </w:r>
          </w:p>
          <w:p>
            <w:pPr>
              <w:spacing w:before="60" w:after="0" w:line="240" w:lineRule="auto"/>
            </w:pPr>
            <w:r>
              <w:rPr>
                <w:rFonts w:ascii="Calibri" w:hAnsi="Calibri" w:eastAsia="微软雅黑"/>
                <w:b w:val="0"/>
                <w:color w:val="6B6560"/>
                <w:sz w:val="17"/>
              </w:rPr>
              <w:t>王瑞元第6版  ·  第6页</w:t>
            </w:r>
          </w:p>
          <w:p>
            <w:pPr>
              <w:spacing w:before="40" w:after="0" w:line="264" w:lineRule="auto"/>
            </w:pPr>
            <w:r>
              <w:rPr>
                <w:rFonts w:ascii="Calibri" w:hAnsi="Calibri" w:eastAsia="微软雅黑"/>
                <w:b w:val="0"/>
                <w:color w:val="7A553A"/>
                <w:sz w:val="18"/>
              </w:rPr>
              <w:t>对照  不是第52页的应激反应。应激反应是伤害刺激引起的非特异性反应。</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03</w:t>
            </w:r>
            <w:r>
              <w:rPr>
                <w:rFonts w:ascii="Calibri" w:hAnsi="Calibri" w:eastAsia="微软雅黑"/>
                <w:b/>
                <w:color w:val="1E4D6B"/>
                <w:sz w:val="28"/>
              </w:rPr>
              <w:t xml:space="preserve">   适应性</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生物体长期生活在某一特定环境中，逐渐形成的与环境相适应的特性</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一次性表现为反应，长时间表现为适应；例：长期居住高原者血液红细胞数量远超平原居民</w:t>
            </w:r>
          </w:p>
          <w:p>
            <w:pPr>
              <w:spacing w:before="60" w:after="0" w:line="240" w:lineRule="auto"/>
            </w:pPr>
            <w:r>
              <w:rPr>
                <w:rFonts w:ascii="Calibri" w:hAnsi="Calibri" w:eastAsia="微软雅黑"/>
                <w:b w:val="0"/>
                <w:color w:val="6B6560"/>
                <w:sz w:val="17"/>
              </w:rPr>
              <w:t>王瑞元第6版  ·  第6页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04</w:t>
            </w:r>
            <w:r>
              <w:rPr>
                <w:rFonts w:ascii="Calibri" w:hAnsi="Calibri" w:eastAsia="微软雅黑"/>
                <w:b/>
                <w:color w:val="1E4D6B"/>
                <w:sz w:val="28"/>
              </w:rPr>
              <w:t xml:space="preserve">   稳态</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内环境理化性质保持</w:t>
            </w:r>
            <w:r>
              <w:rPr>
                <w:rFonts w:ascii="Calibri" w:hAnsi="Calibri" w:eastAsia="宋体"/>
                <w:b/>
                <w:color w:val="1F2A33"/>
                <w:sz w:val="24"/>
              </w:rPr>
              <w:t>相对稳定</w:t>
            </w:r>
            <w:r>
              <w:rPr>
                <w:rFonts w:ascii="Calibri" w:hAnsi="Calibri" w:eastAsia="宋体"/>
                <w:b w:val="0"/>
                <w:color w:val="1F2A33"/>
                <w:sz w:val="24"/>
              </w:rPr>
              <w:t>的状态</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是复杂的</w:t>
            </w:r>
            <w:r>
              <w:rPr>
                <w:rFonts w:ascii="Calibri" w:hAnsi="Calibri" w:eastAsia="宋体"/>
                <w:b/>
                <w:color w:val="2C3338"/>
                <w:sz w:val="21"/>
              </w:rPr>
              <w:t>动态平衡</w:t>
            </w:r>
            <w:r>
              <w:rPr>
                <w:rFonts w:ascii="Calibri" w:hAnsi="Calibri" w:eastAsia="宋体"/>
                <w:b w:val="0"/>
                <w:color w:val="2C3338"/>
                <w:sz w:val="21"/>
              </w:rPr>
              <w:t>：代谢不断破坏它，机体又通过各种调节机制不断恢复平衡</w:t>
            </w:r>
          </w:p>
          <w:p>
            <w:pPr>
              <w:spacing w:before="60" w:after="0" w:line="240" w:lineRule="auto"/>
            </w:pPr>
            <w:r>
              <w:rPr>
                <w:rFonts w:ascii="Calibri" w:hAnsi="Calibri" w:eastAsia="微软雅黑"/>
                <w:b w:val="0"/>
                <w:color w:val="6B6560"/>
                <w:sz w:val="17"/>
              </w:rPr>
              <w:t>王瑞元第6版  ·  第7页</w:t>
            </w:r>
          </w:p>
          <w:p>
            <w:pPr>
              <w:spacing w:before="40" w:after="0" w:line="264" w:lineRule="auto"/>
            </w:pPr>
            <w:r>
              <w:rPr>
                <w:rFonts w:ascii="Calibri" w:hAnsi="Calibri" w:eastAsia="微软雅黑"/>
                <w:b w:val="0"/>
                <w:color w:val="7A553A"/>
                <w:sz w:val="18"/>
              </w:rPr>
              <w:t>对照  第16页只说要维持内环境的稳态，没有把稳态本身写成一条名解。</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05</w:t>
            </w:r>
            <w:r>
              <w:rPr>
                <w:rFonts w:ascii="Calibri" w:hAnsi="Calibri" w:eastAsia="微软雅黑"/>
                <w:b/>
                <w:color w:val="1E4D6B"/>
                <w:sz w:val="28"/>
              </w:rPr>
              <w:t xml:space="preserve">   负反馈</w:t>
            </w:r>
            <w:r>
              <w:rPr>
                <w:rFonts w:ascii="Calibri" w:hAnsi="Calibri" w:eastAsia="微软雅黑"/>
                <w:b w:val="0"/>
                <w:color w:val="8C6A3D"/>
                <w:sz w:val="18"/>
              </w:rPr>
              <w:t xml:space="preserve">    2025北大</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在人体生理功能调节的自动控制系统中，受控部分的反馈信息能</w:t>
            </w:r>
            <w:r>
              <w:rPr>
                <w:rFonts w:ascii="Calibri" w:hAnsi="Calibri" w:eastAsia="宋体"/>
                <w:b/>
                <w:color w:val="1F2A33"/>
                <w:sz w:val="24"/>
              </w:rPr>
              <w:t>减弱</w:t>
            </w:r>
            <w:r>
              <w:rPr>
                <w:rFonts w:ascii="Calibri" w:hAnsi="Calibri" w:eastAsia="宋体"/>
                <w:b w:val="0"/>
                <w:color w:val="1F2A33"/>
                <w:sz w:val="24"/>
              </w:rPr>
              <w:t>控制部分活动的反馈</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负反馈是可逆的，是维持人体生理机能经常处于稳态的重要调节机制；如体温、血压、心率、某些激素水平的维持</w:t>
            </w:r>
          </w:p>
          <w:p>
            <w:pPr>
              <w:spacing w:before="60" w:after="0" w:line="240" w:lineRule="auto"/>
            </w:pPr>
            <w:r>
              <w:rPr>
                <w:rFonts w:ascii="Calibri" w:hAnsi="Calibri" w:eastAsia="微软雅黑"/>
                <w:b w:val="0"/>
                <w:color w:val="6B6560"/>
                <w:sz w:val="17"/>
              </w:rPr>
              <w:t>王瑞元第6版  ·  第10页</w:t>
            </w:r>
          </w:p>
          <w:p>
            <w:pPr>
              <w:spacing w:before="40" w:after="0" w:line="264" w:lineRule="auto"/>
            </w:pPr>
            <w:r>
              <w:rPr>
                <w:rFonts w:ascii="Calibri" w:hAnsi="Calibri" w:eastAsia="微软雅黑"/>
                <w:b w:val="0"/>
                <w:color w:val="7A553A"/>
                <w:sz w:val="18"/>
              </w:rPr>
              <w:t>对照  最终版只在力量–速度曲线里带过一句，没有这条定义。</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二、第三、四章｜血液与循环</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06</w:t>
            </w:r>
            <w:r>
              <w:rPr>
                <w:rFonts w:ascii="Calibri" w:hAnsi="Calibri" w:eastAsia="微软雅黑"/>
                <w:b/>
                <w:color w:val="1E4D6B"/>
                <w:sz w:val="28"/>
              </w:rPr>
              <w:t xml:space="preserve">   中心静脉压</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color w:val="1F2A33"/>
                <w:sz w:val="24"/>
              </w:rPr>
              <w:t>右心房和胸腔内大静脉</w:t>
            </w:r>
            <w:r>
              <w:rPr>
                <w:rFonts w:ascii="Calibri" w:hAnsi="Calibri" w:eastAsia="宋体"/>
                <w:b w:val="0"/>
                <w:color w:val="1F2A33"/>
                <w:sz w:val="24"/>
              </w:rPr>
              <w:t>的血压</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取决于</w:t>
            </w:r>
            <w:r>
              <w:rPr>
                <w:rFonts w:ascii="Calibri" w:hAnsi="Calibri" w:eastAsia="宋体"/>
                <w:b/>
                <w:color w:val="2C3338"/>
                <w:sz w:val="21"/>
              </w:rPr>
              <w:t>心脏射血能力与静脉回心血量的相互关系</w:t>
            </w:r>
            <w:r>
              <w:rPr>
                <w:rFonts w:ascii="Calibri" w:hAnsi="Calibri" w:eastAsia="宋体"/>
                <w:b w:val="0"/>
                <w:color w:val="2C3338"/>
                <w:sz w:val="21"/>
              </w:rPr>
              <w:t>；是判断心血管功能的重要指标</w:t>
            </w:r>
          </w:p>
          <w:p>
            <w:pPr>
              <w:spacing w:before="60" w:after="0" w:line="240" w:lineRule="auto"/>
            </w:pPr>
            <w:r>
              <w:rPr>
                <w:rFonts w:ascii="Calibri" w:hAnsi="Calibri" w:eastAsia="微软雅黑"/>
                <w:b w:val="0"/>
                <w:color w:val="6B6560"/>
                <w:sz w:val="17"/>
              </w:rPr>
              <w:t>王瑞元第6版  ·  第64页</w:t>
            </w:r>
          </w:p>
          <w:p>
            <w:pPr>
              <w:spacing w:before="40" w:after="0" w:line="264" w:lineRule="auto"/>
            </w:pPr>
            <w:r>
              <w:rPr>
                <w:rFonts w:ascii="Calibri" w:hAnsi="Calibri" w:eastAsia="微软雅黑"/>
                <w:b w:val="0"/>
                <w:color w:val="7A553A"/>
                <w:sz w:val="18"/>
              </w:rPr>
              <w:t>对照  第25页只写憋气会使中心静脉压增大，没有定义。</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07</w:t>
            </w:r>
            <w:r>
              <w:rPr>
                <w:rFonts w:ascii="Calibri" w:hAnsi="Calibri" w:eastAsia="微软雅黑"/>
                <w:b/>
                <w:color w:val="1E4D6B"/>
                <w:sz w:val="28"/>
              </w:rPr>
              <w:t xml:space="preserve">   减压反射</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血压突然升高时，通过颈动脉窦和主动脉弓压力感受器，反射性引起心率减慢、心输出量减少、血管舒张、外周阻力减小、血压下降</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又称压力感受性反射；冲动经</w:t>
            </w:r>
            <w:r>
              <w:rPr>
                <w:rFonts w:ascii="Calibri" w:hAnsi="Calibri" w:eastAsia="宋体"/>
                <w:b/>
                <w:color w:val="2C3338"/>
                <w:sz w:val="21"/>
              </w:rPr>
              <w:t>窦神经（入舌咽神经）和迷走神经</w:t>
            </w:r>
            <w:r>
              <w:rPr>
                <w:rFonts w:ascii="Calibri" w:hAnsi="Calibri" w:eastAsia="宋体"/>
                <w:b w:val="0"/>
                <w:color w:val="2C3338"/>
                <w:sz w:val="21"/>
              </w:rPr>
              <w:t>入延髓；</w:t>
            </w:r>
            <w:r>
              <w:rPr>
                <w:rFonts w:ascii="Calibri" w:hAnsi="Calibri" w:eastAsia="宋体"/>
                <w:b/>
                <w:color w:val="2C3338"/>
                <w:sz w:val="21"/>
              </w:rPr>
              <w:t>是一种典型的负反馈调节</w:t>
            </w:r>
            <w:r>
              <w:rPr>
                <w:rFonts w:ascii="Calibri" w:hAnsi="Calibri" w:eastAsia="宋体"/>
                <w:b w:val="0"/>
                <w:color w:val="2C3338"/>
                <w:sz w:val="21"/>
              </w:rPr>
              <w:t xml:space="preserve">；⚠️ </w:t>
            </w:r>
            <w:r>
              <w:rPr>
                <w:rFonts w:ascii="Calibri" w:hAnsi="Calibri" w:eastAsia="宋体"/>
                <w:b/>
                <w:color w:val="2C3338"/>
                <w:sz w:val="21"/>
              </w:rPr>
              <w:t>主要对迅速出现的血压变化进行调节，对缓慢增加的血压变化不敏感</w:t>
            </w:r>
          </w:p>
          <w:p>
            <w:pPr>
              <w:spacing w:before="60" w:after="0" w:line="240" w:lineRule="auto"/>
            </w:pPr>
            <w:r>
              <w:rPr>
                <w:rFonts w:ascii="Calibri" w:hAnsi="Calibri" w:eastAsia="微软雅黑"/>
                <w:b w:val="0"/>
                <w:color w:val="6B6560"/>
                <w:sz w:val="17"/>
              </w:rPr>
              <w:t>王瑞元第6版  ·  第67页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08</w:t>
            </w:r>
            <w:r>
              <w:rPr>
                <w:rFonts w:ascii="Calibri" w:hAnsi="Calibri" w:eastAsia="微软雅黑"/>
                <w:b/>
                <w:color w:val="1E4D6B"/>
                <w:sz w:val="28"/>
              </w:rPr>
              <w:t xml:space="preserve">   血型</w:t>
            </w:r>
            <w:r>
              <w:rPr>
                <w:rFonts w:ascii="Calibri" w:hAnsi="Calibri" w:eastAsia="微软雅黑"/>
                <w:b w:val="0"/>
                <w:color w:val="8C6A3D"/>
                <w:sz w:val="18"/>
              </w:rPr>
              <w:t xml:space="preserve">    北师大2020</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通常指</w:t>
            </w:r>
            <w:r>
              <w:rPr>
                <w:rFonts w:ascii="Calibri" w:hAnsi="Calibri" w:eastAsia="宋体"/>
                <w:b/>
                <w:color w:val="1F2A33"/>
                <w:sz w:val="24"/>
              </w:rPr>
              <w:t>红细胞膜上特异抗原</w:t>
            </w:r>
            <w:r>
              <w:rPr>
                <w:rFonts w:ascii="Calibri" w:hAnsi="Calibri" w:eastAsia="宋体"/>
                <w:b w:val="0"/>
                <w:color w:val="1F2A33"/>
                <w:sz w:val="24"/>
              </w:rPr>
              <w:t>的类型</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与临床关系最密切的是ABO血型系统及Rh血型系统 🔸教材此节为二维码扩展</w:t>
            </w:r>
          </w:p>
          <w:p>
            <w:pPr>
              <w:spacing w:before="60" w:after="0" w:line="240" w:lineRule="auto"/>
            </w:pPr>
            <w:r>
              <w:rPr>
                <w:rFonts w:ascii="Calibri" w:hAnsi="Calibri" w:eastAsia="微软雅黑"/>
                <w:b w:val="0"/>
                <w:color w:val="6B6560"/>
                <w:sz w:val="17"/>
              </w:rPr>
              <w:t>王瑞元第6版  ·  第43页</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三、第五、六章｜呼吸与能量代谢</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09</w:t>
            </w:r>
            <w:r>
              <w:rPr>
                <w:rFonts w:ascii="Calibri" w:hAnsi="Calibri" w:eastAsia="微软雅黑"/>
                <w:b/>
                <w:color w:val="1E4D6B"/>
                <w:sz w:val="28"/>
              </w:rPr>
              <w:t xml:space="preserve">   食物的热价</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1g食物完全氧化分解所释放出的热量</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分物理热价（体外燃烧）和生物热价（体内氧化）；</w:t>
            </w:r>
            <w:r>
              <w:rPr>
                <w:rFonts w:ascii="Calibri" w:hAnsi="Calibri" w:eastAsia="宋体"/>
                <w:b/>
                <w:color w:val="2C3338"/>
                <w:sz w:val="21"/>
              </w:rPr>
              <w:t>糖和脂肪两者相等，而蛋白质的生物热价小于物理热价</w:t>
            </w:r>
            <w:r>
              <w:rPr>
                <w:rFonts w:ascii="Calibri" w:hAnsi="Calibri" w:eastAsia="宋体"/>
                <w:b w:val="0"/>
                <w:color w:val="2C3338"/>
                <w:sz w:val="21"/>
              </w:rPr>
              <w:t>（因体内不能完全氧化，部分能量含在尿素、尿酸和肌酐中排出）</w:t>
            </w:r>
          </w:p>
          <w:p>
            <w:pPr>
              <w:spacing w:before="60" w:after="0" w:line="240" w:lineRule="auto"/>
            </w:pPr>
            <w:r>
              <w:rPr>
                <w:rFonts w:ascii="Calibri" w:hAnsi="Calibri" w:eastAsia="微软雅黑"/>
                <w:b w:val="0"/>
                <w:color w:val="6B6560"/>
                <w:sz w:val="17"/>
              </w:rPr>
              <w:t>王瑞元第6版  ·  第108页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10</w:t>
            </w:r>
            <w:r>
              <w:rPr>
                <w:rFonts w:ascii="Calibri" w:hAnsi="Calibri" w:eastAsia="微软雅黑"/>
                <w:b/>
                <w:color w:val="1E4D6B"/>
                <w:sz w:val="28"/>
              </w:rPr>
              <w:t xml:space="preserve">   氧热价</w:t>
            </w:r>
            <w:r>
              <w:rPr>
                <w:rFonts w:ascii="Calibri" w:hAnsi="Calibri" w:eastAsia="微软雅黑"/>
                <w:b w:val="0"/>
                <w:color w:val="8C6A3D"/>
                <w:sz w:val="18"/>
              </w:rPr>
              <w:t xml:space="preserve">    北师大2024</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各种能源物质在体内氧化分解时，每消耗</w:t>
            </w:r>
            <w:r>
              <w:rPr>
                <w:rFonts w:ascii="Calibri" w:hAnsi="Calibri" w:eastAsia="宋体"/>
                <w:b/>
                <w:color w:val="1F2A33"/>
                <w:sz w:val="24"/>
              </w:rPr>
              <w:t>1L O₂</w:t>
            </w:r>
            <w:r>
              <w:rPr>
                <w:rFonts w:ascii="Calibri" w:hAnsi="Calibri" w:eastAsia="宋体"/>
                <w:b w:val="0"/>
                <w:color w:val="1F2A33"/>
                <w:sz w:val="24"/>
              </w:rPr>
              <w:t>所产生的热量</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表示该物质氧化时耗氧量与释放热量的关系；糖21.1、蛋白质18.93、脂肪19.58 kJ/L</w:t>
            </w:r>
          </w:p>
          <w:p>
            <w:pPr>
              <w:spacing w:before="60" w:after="0" w:line="240" w:lineRule="auto"/>
            </w:pPr>
            <w:r>
              <w:rPr>
                <w:rFonts w:ascii="Calibri" w:hAnsi="Calibri" w:eastAsia="微软雅黑"/>
                <w:b w:val="0"/>
                <w:color w:val="6B6560"/>
                <w:sz w:val="17"/>
              </w:rPr>
              <w:t>王瑞元第6版  ·  第109页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11</w:t>
            </w:r>
            <w:r>
              <w:rPr>
                <w:rFonts w:ascii="Calibri" w:hAnsi="Calibri" w:eastAsia="微软雅黑"/>
                <w:b/>
                <w:color w:val="1E4D6B"/>
                <w:sz w:val="28"/>
              </w:rPr>
              <w:t xml:space="preserve">   呼吸商（RQ）</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各种物质在体内氧化时所产生的CO₂与所消耗的O₂的</w:t>
            </w:r>
            <w:r>
              <w:rPr>
                <w:rFonts w:ascii="Calibri" w:hAnsi="Calibri" w:eastAsia="宋体"/>
                <w:b/>
                <w:color w:val="1F2A33"/>
                <w:sz w:val="24"/>
              </w:rPr>
              <w:t>容积之比</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糖</w:t>
            </w:r>
            <w:r>
              <w:rPr>
                <w:rFonts w:ascii="Calibri" w:hAnsi="Calibri" w:eastAsia="宋体"/>
                <w:b/>
                <w:color w:val="2C3338"/>
                <w:sz w:val="21"/>
              </w:rPr>
              <w:t>1.00</w:t>
            </w:r>
            <w:r>
              <w:rPr>
                <w:rFonts w:ascii="Calibri" w:hAnsi="Calibri" w:eastAsia="宋体"/>
                <w:b w:val="0"/>
                <w:color w:val="2C3338"/>
                <w:sz w:val="21"/>
              </w:rPr>
              <w:t>、蛋白质</w:t>
            </w:r>
            <w:r>
              <w:rPr>
                <w:rFonts w:ascii="Calibri" w:hAnsi="Calibri" w:eastAsia="宋体"/>
                <w:b/>
                <w:color w:val="2C3338"/>
                <w:sz w:val="21"/>
              </w:rPr>
              <w:t>0.80</w:t>
            </w:r>
            <w:r>
              <w:rPr>
                <w:rFonts w:ascii="Calibri" w:hAnsi="Calibri" w:eastAsia="宋体"/>
                <w:b w:val="0"/>
                <w:color w:val="2C3338"/>
                <w:sz w:val="21"/>
              </w:rPr>
              <w:t>、脂肪</w:t>
            </w:r>
            <w:r>
              <w:rPr>
                <w:rFonts w:ascii="Calibri" w:hAnsi="Calibri" w:eastAsia="宋体"/>
                <w:b/>
                <w:color w:val="2C3338"/>
                <w:sz w:val="21"/>
              </w:rPr>
              <w:t>0.71</w:t>
            </w:r>
            <w:r>
              <w:rPr>
                <w:rFonts w:ascii="Calibri" w:hAnsi="Calibri" w:eastAsia="宋体"/>
                <w:b w:val="0"/>
                <w:color w:val="2C3338"/>
                <w:sz w:val="21"/>
              </w:rPr>
              <w:t>；一般情况下人类摄取混合食物，其呼吸商约为</w:t>
            </w:r>
            <w:r>
              <w:rPr>
                <w:rFonts w:ascii="Calibri" w:hAnsi="Calibri" w:eastAsia="宋体"/>
                <w:b/>
                <w:color w:val="2C3338"/>
                <w:sz w:val="21"/>
              </w:rPr>
              <w:t>0.85</w:t>
            </w:r>
          </w:p>
          <w:p>
            <w:pPr>
              <w:spacing w:before="60" w:after="0" w:line="240" w:lineRule="auto"/>
            </w:pPr>
            <w:r>
              <w:rPr>
                <w:rFonts w:ascii="Calibri" w:hAnsi="Calibri" w:eastAsia="微软雅黑"/>
                <w:b w:val="0"/>
                <w:color w:val="6B6560"/>
                <w:sz w:val="17"/>
              </w:rPr>
              <w:t>王瑞元第6版  ·  第109页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12</w:t>
            </w:r>
            <w:r>
              <w:rPr>
                <w:rFonts w:ascii="Calibri" w:hAnsi="Calibri" w:eastAsia="微软雅黑"/>
                <w:b/>
                <w:color w:val="1E4D6B"/>
                <w:sz w:val="28"/>
              </w:rPr>
              <w:t xml:space="preserve">   代谢当量（MET）</w:t>
            </w:r>
            <w:r>
              <w:rPr>
                <w:rFonts w:ascii="Calibri" w:hAnsi="Calibri" w:eastAsia="微软雅黑"/>
                <w:b w:val="0"/>
                <w:color w:val="8C6A3D"/>
                <w:sz w:val="18"/>
              </w:rPr>
              <w:t xml:space="preserve">    2024北大</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运动时的耗氧量与安静时耗氧量的比值，又称梅脱</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1 MET约相当于安静时1min的能量消耗，即约</w:t>
            </w:r>
            <w:r>
              <w:rPr>
                <w:rFonts w:ascii="Calibri" w:hAnsi="Calibri" w:eastAsia="宋体"/>
                <w:b/>
                <w:color w:val="2C3338"/>
                <w:sz w:val="21"/>
              </w:rPr>
              <w:t>250 mL/min 或 3.5 mL/(kg·min)</w:t>
            </w:r>
            <w:r>
              <w:rPr>
                <w:rFonts w:ascii="Calibri" w:hAnsi="Calibri" w:eastAsia="宋体"/>
                <w:b w:val="0"/>
                <w:color w:val="2C3338"/>
                <w:sz w:val="21"/>
              </w:rPr>
              <w:t>；能使不同运动方式的强度互相比较；</w:t>
            </w:r>
            <w:r>
              <w:rPr>
                <w:rFonts w:ascii="Calibri" w:hAnsi="Calibri" w:eastAsia="宋体"/>
                <w:b/>
                <w:color w:val="2C3338"/>
                <w:sz w:val="21"/>
              </w:rPr>
              <w:t>在运动处方制定中被广泛应用</w:t>
            </w:r>
          </w:p>
          <w:p>
            <w:pPr>
              <w:spacing w:before="60" w:after="0" w:line="240" w:lineRule="auto"/>
            </w:pPr>
            <w:r>
              <w:rPr>
                <w:rFonts w:ascii="Calibri" w:hAnsi="Calibri" w:eastAsia="微软雅黑"/>
                <w:b w:val="0"/>
                <w:color w:val="6B6560"/>
                <w:sz w:val="17"/>
              </w:rPr>
              <w:t>王瑞元第6版  ·  第109页</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四、第七—十一章｜肾脏·感觉·神经·内分泌·免疫</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13</w:t>
            </w:r>
            <w:r>
              <w:rPr>
                <w:rFonts w:ascii="Calibri" w:hAnsi="Calibri" w:eastAsia="微软雅黑"/>
                <w:b/>
                <w:color w:val="1E4D6B"/>
                <w:sz w:val="28"/>
              </w:rPr>
              <w:t xml:space="preserve">   肾糖阈</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当血浆中葡萄糖浓度超过</w:t>
            </w:r>
            <w:r>
              <w:rPr>
                <w:rFonts w:ascii="Calibri" w:hAnsi="Calibri" w:eastAsia="宋体"/>
                <w:b/>
                <w:color w:val="1F2A33"/>
                <w:sz w:val="24"/>
              </w:rPr>
              <w:t>180 mg/100mL</w:t>
            </w:r>
            <w:r>
              <w:rPr>
                <w:rFonts w:ascii="Calibri" w:hAnsi="Calibri" w:eastAsia="宋体"/>
                <w:b w:val="0"/>
                <w:color w:val="1F2A33"/>
                <w:sz w:val="24"/>
              </w:rPr>
              <w:t>时，一部分肾小管对葡萄糖的重吸收已达极限、尿中开始出现葡萄糖，</w:t>
            </w:r>
            <w:r>
              <w:rPr>
                <w:rFonts w:ascii="Calibri" w:hAnsi="Calibri" w:eastAsia="宋体"/>
                <w:b/>
                <w:color w:val="1F2A33"/>
                <w:sz w:val="24"/>
              </w:rPr>
              <w:t>此时的血糖浓度</w:t>
            </w:r>
            <w:r>
              <w:rPr>
                <w:rFonts w:ascii="Calibri" w:hAnsi="Calibri" w:eastAsia="宋体"/>
                <w:b w:val="0"/>
                <w:color w:val="1F2A33"/>
                <w:sz w:val="24"/>
              </w:rPr>
              <w:t>称为肾糖阈</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肾之所以有葡萄糖吸收极限量，可能是近端小管管腔膜上与葡萄糖重吸收有关的</w:t>
            </w:r>
            <w:r>
              <w:rPr>
                <w:rFonts w:ascii="Calibri" w:hAnsi="Calibri" w:eastAsia="宋体"/>
                <w:b/>
                <w:color w:val="2C3338"/>
                <w:sz w:val="21"/>
              </w:rPr>
              <w:t>同向转运体数目有限</w:t>
            </w:r>
            <w:r>
              <w:rPr>
                <w:rFonts w:ascii="Calibri" w:hAnsi="Calibri" w:eastAsia="宋体"/>
                <w:b w:val="0"/>
                <w:color w:val="2C3338"/>
                <w:sz w:val="21"/>
              </w:rPr>
              <w:t>的缘故</w:t>
            </w:r>
          </w:p>
          <w:p>
            <w:pPr>
              <w:spacing w:before="60" w:after="0" w:line="240" w:lineRule="auto"/>
            </w:pPr>
            <w:r>
              <w:rPr>
                <w:rFonts w:ascii="Calibri" w:hAnsi="Calibri" w:eastAsia="微软雅黑"/>
                <w:b w:val="0"/>
                <w:color w:val="6B6560"/>
                <w:sz w:val="17"/>
              </w:rPr>
              <w:t>王瑞元第6版  ·  第128—129页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14</w:t>
            </w:r>
            <w:r>
              <w:rPr>
                <w:rFonts w:ascii="Calibri" w:hAnsi="Calibri" w:eastAsia="微软雅黑"/>
                <w:b/>
                <w:color w:val="1E4D6B"/>
                <w:sz w:val="28"/>
              </w:rPr>
              <w:t xml:space="preserve">   运动性蛋白尿</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正常人在运动后出现的</w:t>
            </w:r>
            <w:r>
              <w:rPr>
                <w:rFonts w:ascii="Calibri" w:hAnsi="Calibri" w:eastAsia="宋体"/>
                <w:b/>
                <w:color w:val="1F2A33"/>
                <w:sz w:val="24"/>
              </w:rPr>
              <w:t>一过性</w:t>
            </w:r>
            <w:r>
              <w:rPr>
                <w:rFonts w:ascii="Calibri" w:hAnsi="Calibri" w:eastAsia="宋体"/>
                <w:b w:val="0"/>
                <w:color w:val="1F2A33"/>
                <w:sz w:val="24"/>
              </w:rPr>
              <w:t>蛋白尿</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正常人安静时尿蛋白24h总量</w:t>
            </w:r>
            <w:r>
              <w:rPr>
                <w:rFonts w:ascii="Calibri" w:hAnsi="Calibri" w:eastAsia="宋体"/>
                <w:b/>
                <w:color w:val="2C3338"/>
                <w:sz w:val="21"/>
              </w:rPr>
              <w:t>30~130mg</w:t>
            </w:r>
            <w:r>
              <w:rPr>
                <w:rFonts w:ascii="Calibri" w:hAnsi="Calibri" w:eastAsia="宋体"/>
                <w:b w:val="0"/>
                <w:color w:val="2C3338"/>
                <w:sz w:val="21"/>
              </w:rPr>
              <w:t>，为阴性；公认由</w:t>
            </w:r>
            <w:r>
              <w:rPr>
                <w:rFonts w:ascii="Calibri" w:hAnsi="Calibri" w:eastAsia="宋体"/>
                <w:b/>
                <w:color w:val="2C3338"/>
                <w:sz w:val="21"/>
              </w:rPr>
              <w:t>运动负荷使肾小球滤过膜通透性改变</w:t>
            </w:r>
            <w:r>
              <w:rPr>
                <w:rFonts w:ascii="Calibri" w:hAnsi="Calibri" w:eastAsia="宋体"/>
                <w:b w:val="0"/>
                <w:color w:val="2C3338"/>
                <w:sz w:val="21"/>
              </w:rPr>
              <w:t>引起；休息后不需治疗会自行消失，属</w:t>
            </w:r>
            <w:r>
              <w:rPr>
                <w:rFonts w:ascii="Calibri" w:hAnsi="Calibri" w:eastAsia="宋体"/>
                <w:b/>
                <w:color w:val="2C3338"/>
                <w:sz w:val="21"/>
              </w:rPr>
              <w:t>生理性</w:t>
            </w:r>
            <w:r>
              <w:rPr>
                <w:rFonts w:ascii="Calibri" w:hAnsi="Calibri" w:eastAsia="宋体"/>
                <w:b w:val="0"/>
                <w:color w:val="2C3338"/>
                <w:sz w:val="21"/>
              </w:rPr>
              <w:t>变化</w:t>
            </w:r>
          </w:p>
          <w:p>
            <w:pPr>
              <w:spacing w:before="60" w:after="0" w:line="240" w:lineRule="auto"/>
            </w:pPr>
            <w:r>
              <w:rPr>
                <w:rFonts w:ascii="Calibri" w:hAnsi="Calibri" w:eastAsia="微软雅黑"/>
                <w:b w:val="0"/>
                <w:color w:val="6B6560"/>
                <w:sz w:val="17"/>
              </w:rPr>
              <w:t>王瑞元第6版  ·  第134页</w:t>
            </w:r>
          </w:p>
          <w:p>
            <w:pPr>
              <w:spacing w:before="40" w:after="0" w:line="264" w:lineRule="auto"/>
            </w:pPr>
            <w:r>
              <w:rPr>
                <w:rFonts w:ascii="Calibri" w:hAnsi="Calibri" w:eastAsia="微软雅黑"/>
                <w:b w:val="0"/>
                <w:color w:val="7A553A"/>
                <w:sz w:val="18"/>
              </w:rPr>
              <w:t>对照  高原和第59页只提到尿蛋白增多，没有这条名解。</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15</w:t>
            </w:r>
            <w:r>
              <w:rPr>
                <w:rFonts w:ascii="Calibri" w:hAnsi="Calibri" w:eastAsia="微软雅黑"/>
                <w:b/>
                <w:color w:val="1E4D6B"/>
                <w:sz w:val="28"/>
              </w:rPr>
              <w:t xml:space="preserve">   运动性血尿</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正常人在运动后出现的</w:t>
            </w:r>
            <w:r>
              <w:rPr>
                <w:rFonts w:ascii="Calibri" w:hAnsi="Calibri" w:eastAsia="宋体"/>
                <w:b/>
                <w:color w:val="1F2A33"/>
                <w:sz w:val="24"/>
              </w:rPr>
              <w:t>一过性</w:t>
            </w:r>
            <w:r>
              <w:rPr>
                <w:rFonts w:ascii="Calibri" w:hAnsi="Calibri" w:eastAsia="宋体"/>
                <w:b w:val="0"/>
                <w:color w:val="1F2A33"/>
                <w:sz w:val="24"/>
              </w:rPr>
              <w:t>显微镜下或肉眼可见的血尿</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肉眼血尿呈</w:t>
            </w:r>
            <w:r>
              <w:rPr>
                <w:rFonts w:ascii="Calibri" w:hAnsi="Calibri" w:eastAsia="宋体"/>
                <w:b/>
                <w:color w:val="2C3338"/>
                <w:sz w:val="21"/>
              </w:rPr>
              <w:t>褐色或浓红茶色</w:t>
            </w:r>
            <w:r>
              <w:rPr>
                <w:rFonts w:ascii="Calibri" w:hAnsi="Calibri" w:eastAsia="宋体"/>
                <w:b w:val="0"/>
                <w:color w:val="2C3338"/>
                <w:sz w:val="21"/>
              </w:rPr>
              <w:t>，显微镜下为正常尿色但可见红细胞；多出现在激烈运动后而无其他症状；持续</w:t>
            </w:r>
            <w:r>
              <w:rPr>
                <w:rFonts w:ascii="Calibri" w:hAnsi="Calibri" w:eastAsia="宋体"/>
                <w:b/>
                <w:color w:val="2C3338"/>
                <w:sz w:val="21"/>
              </w:rPr>
              <w:t>一般不超过3天，最长不超过7天</w:t>
            </w:r>
            <w:r>
              <w:rPr>
                <w:rFonts w:ascii="Calibri" w:hAnsi="Calibri" w:eastAsia="宋体"/>
                <w:b w:val="0"/>
                <w:color w:val="2C3338"/>
                <w:sz w:val="21"/>
              </w:rPr>
              <w:t>，预后良好</w:t>
            </w:r>
          </w:p>
          <w:p>
            <w:pPr>
              <w:spacing w:before="60" w:after="0" w:line="240" w:lineRule="auto"/>
            </w:pPr>
            <w:r>
              <w:rPr>
                <w:rFonts w:ascii="Calibri" w:hAnsi="Calibri" w:eastAsia="微软雅黑"/>
                <w:b w:val="0"/>
                <w:color w:val="6B6560"/>
                <w:sz w:val="17"/>
              </w:rPr>
              <w:t>王瑞元第6版  ·  第136页</w:t>
            </w:r>
          </w:p>
          <w:p>
            <w:pPr>
              <w:spacing w:before="40" w:after="0" w:line="264" w:lineRule="auto"/>
            </w:pPr>
            <w:r>
              <w:rPr>
                <w:rFonts w:ascii="Calibri" w:hAnsi="Calibri" w:eastAsia="微软雅黑"/>
                <w:b w:val="0"/>
                <w:color w:val="7A553A"/>
                <w:sz w:val="18"/>
              </w:rPr>
              <w:t>对照  不要看成第59页的血尿素。</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16</w:t>
            </w:r>
            <w:r>
              <w:rPr>
                <w:rFonts w:ascii="Calibri" w:hAnsi="Calibri" w:eastAsia="微软雅黑"/>
                <w:b/>
                <w:color w:val="1E4D6B"/>
                <w:sz w:val="28"/>
              </w:rPr>
              <w:t xml:space="preserve">   感受器</w:t>
            </w:r>
            <w:r>
              <w:rPr>
                <w:rFonts w:ascii="Calibri" w:hAnsi="Calibri" w:eastAsia="微软雅黑"/>
                <w:b w:val="0"/>
                <w:color w:val="8C6A3D"/>
                <w:sz w:val="18"/>
              </w:rPr>
              <w:t xml:space="preserve">    北师大2017</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在人和动物的体表</w:t>
            </w:r>
            <w:r>
              <w:rPr>
                <w:rFonts w:ascii="Calibri" w:hAnsi="Calibri" w:eastAsia="宋体"/>
                <w:b/>
                <w:color w:val="1F2A33"/>
                <w:sz w:val="24"/>
              </w:rPr>
              <w:t>或组织内部</w:t>
            </w:r>
            <w:r>
              <w:rPr>
                <w:rFonts w:ascii="Calibri" w:hAnsi="Calibri" w:eastAsia="宋体"/>
                <w:b w:val="0"/>
                <w:color w:val="1F2A33"/>
                <w:sz w:val="24"/>
              </w:rPr>
              <w:t>存在的、专门感受机体内外环境变化所形成的刺激的结构和装置</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实质是一种</w:t>
            </w:r>
            <w:r>
              <w:rPr>
                <w:rFonts w:ascii="Calibri" w:hAnsi="Calibri" w:eastAsia="宋体"/>
                <w:b/>
                <w:color w:val="2C3338"/>
                <w:sz w:val="21"/>
              </w:rPr>
              <w:t>换能装置</w:t>
            </w:r>
            <w:r>
              <w:rPr>
                <w:rFonts w:ascii="Calibri" w:hAnsi="Calibri" w:eastAsia="宋体"/>
                <w:b w:val="0"/>
                <w:color w:val="2C3338"/>
                <w:sz w:val="21"/>
              </w:rPr>
              <w:t>，能将各种刺激转换成电能，以神经冲动形式经传入神经到达中枢；一般生理特征有</w:t>
            </w:r>
            <w:r>
              <w:rPr>
                <w:rFonts w:ascii="Calibri" w:hAnsi="Calibri" w:eastAsia="宋体"/>
                <w:b/>
                <w:color w:val="2C3338"/>
                <w:sz w:val="21"/>
              </w:rPr>
              <w:t>适宜刺激、换能作用、编码作用、适应现象</w:t>
            </w:r>
            <w:r>
              <w:rPr>
                <w:rFonts w:ascii="Calibri" w:hAnsi="Calibri" w:eastAsia="宋体"/>
                <w:b w:val="0"/>
                <w:color w:val="2C3338"/>
                <w:sz w:val="21"/>
              </w:rPr>
              <w:t>四条</w:t>
            </w:r>
          </w:p>
          <w:p>
            <w:pPr>
              <w:spacing w:before="60" w:after="0" w:line="240" w:lineRule="auto"/>
            </w:pPr>
            <w:r>
              <w:rPr>
                <w:rFonts w:ascii="Calibri" w:hAnsi="Calibri" w:eastAsia="微软雅黑"/>
                <w:b w:val="0"/>
                <w:color w:val="6B6560"/>
                <w:sz w:val="17"/>
              </w:rPr>
              <w:t>王瑞元第6版  ·  第137—138页</w:t>
            </w:r>
          </w:p>
          <w:p>
            <w:pPr>
              <w:spacing w:before="40" w:after="0" w:line="264" w:lineRule="auto"/>
            </w:pPr>
            <w:r>
              <w:rPr>
                <w:rFonts w:ascii="Calibri" w:hAnsi="Calibri" w:eastAsia="微软雅黑"/>
                <w:b w:val="0"/>
                <w:color w:val="7A553A"/>
                <w:sz w:val="18"/>
              </w:rPr>
              <w:t>对照  肌梭、腱梭在第48页，没有感受器这条总定义。</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17</w:t>
            </w:r>
            <w:r>
              <w:rPr>
                <w:rFonts w:ascii="Calibri" w:hAnsi="Calibri" w:eastAsia="微软雅黑"/>
                <w:b/>
                <w:color w:val="1E4D6B"/>
                <w:sz w:val="28"/>
              </w:rPr>
              <w:t xml:space="preserve">   视野</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color w:val="1F2A33"/>
                <w:sz w:val="24"/>
              </w:rPr>
              <w:t>单眼固定注视正前方一点时</w:t>
            </w:r>
            <w:r>
              <w:rPr>
                <w:rFonts w:ascii="Calibri" w:hAnsi="Calibri" w:eastAsia="宋体"/>
                <w:b w:val="0"/>
                <w:color w:val="1F2A33"/>
                <w:sz w:val="24"/>
              </w:rPr>
              <w:t>，该眼所能看到的空间范围</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受面部结构、感光细胞分布和目标物颜色影响；</w:t>
            </w:r>
            <w:r>
              <w:rPr>
                <w:rFonts w:ascii="Calibri" w:hAnsi="Calibri" w:eastAsia="宋体"/>
                <w:b/>
                <w:color w:val="2C3338"/>
                <w:sz w:val="21"/>
              </w:rPr>
              <w:t>鼻侧视野小于颞侧</w:t>
            </w:r>
            <w:r>
              <w:rPr>
                <w:rFonts w:ascii="Calibri" w:hAnsi="Calibri" w:eastAsia="宋体"/>
                <w:b w:val="0"/>
                <w:color w:val="2C3338"/>
                <w:sz w:val="21"/>
              </w:rPr>
              <w:t>；颜色视野</w:t>
            </w:r>
            <w:r>
              <w:rPr>
                <w:rFonts w:ascii="Calibri" w:hAnsi="Calibri" w:eastAsia="宋体"/>
                <w:b/>
                <w:color w:val="2C3338"/>
                <w:sz w:val="21"/>
              </w:rPr>
              <w:t>白&gt;黄&gt;红&gt;绿</w:t>
            </w:r>
            <w:r>
              <w:rPr>
                <w:rFonts w:ascii="Calibri" w:hAnsi="Calibri" w:eastAsia="宋体"/>
                <w:b w:val="0"/>
                <w:color w:val="2C3338"/>
                <w:sz w:val="21"/>
              </w:rPr>
              <w:t>；</w:t>
            </w:r>
            <w:r>
              <w:rPr>
                <w:rFonts w:ascii="Calibri" w:hAnsi="Calibri" w:eastAsia="宋体"/>
                <w:b/>
                <w:color w:val="2C3338"/>
                <w:sz w:val="21"/>
              </w:rPr>
              <w:t>足球运动员绿色视野较大</w:t>
            </w:r>
          </w:p>
          <w:p>
            <w:pPr>
              <w:spacing w:before="60" w:after="0" w:line="240" w:lineRule="auto"/>
            </w:pPr>
            <w:r>
              <w:rPr>
                <w:rFonts w:ascii="Calibri" w:hAnsi="Calibri" w:eastAsia="微软雅黑"/>
                <w:b w:val="0"/>
                <w:color w:val="6B6560"/>
                <w:sz w:val="17"/>
              </w:rPr>
              <w:t>王瑞元第6版  ·  第143页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18</w:t>
            </w:r>
            <w:r>
              <w:rPr>
                <w:rFonts w:ascii="Calibri" w:hAnsi="Calibri" w:eastAsia="微软雅黑"/>
                <w:b/>
                <w:color w:val="1E4D6B"/>
                <w:sz w:val="28"/>
              </w:rPr>
              <w:t xml:space="preserve">   前庭反应</w:t>
            </w:r>
            <w:r>
              <w:rPr>
                <w:rFonts w:ascii="Calibri" w:hAnsi="Calibri" w:eastAsia="微软雅黑"/>
                <w:b w:val="0"/>
                <w:color w:val="8C6A3D"/>
                <w:sz w:val="18"/>
              </w:rPr>
              <w:t xml:space="preserve">    北师大2017</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前庭分析器的感受器受刺激发放强烈而频繁的冲动，反射性引起四肢躯干肌张力的</w:t>
            </w:r>
            <w:r>
              <w:rPr>
                <w:rFonts w:ascii="Calibri" w:hAnsi="Calibri" w:eastAsia="宋体"/>
                <w:b/>
                <w:color w:val="1F2A33"/>
                <w:sz w:val="24"/>
              </w:rPr>
              <w:t>正常关系失调</w:t>
            </w:r>
            <w:r>
              <w:rPr>
                <w:rFonts w:ascii="Calibri" w:hAnsi="Calibri" w:eastAsia="宋体"/>
                <w:b w:val="0"/>
                <w:color w:val="1F2A33"/>
                <w:sz w:val="24"/>
              </w:rPr>
              <w:t>，使动作或身体平衡失调</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还使眼肌不随意收缩放松、引起</w:t>
            </w:r>
            <w:r>
              <w:rPr>
                <w:rFonts w:ascii="Calibri" w:hAnsi="Calibri" w:eastAsia="宋体"/>
                <w:b/>
                <w:color w:val="2C3338"/>
                <w:sz w:val="21"/>
              </w:rPr>
              <w:t>眼球震颤</w:t>
            </w:r>
            <w:r>
              <w:rPr>
                <w:rFonts w:ascii="Calibri" w:hAnsi="Calibri" w:eastAsia="宋体"/>
                <w:b w:val="0"/>
                <w:color w:val="2C3338"/>
                <w:sz w:val="21"/>
              </w:rPr>
              <w:t>；并引起一系列植物性机能反应（心率加快、血压下降、恶心呕吐眩晕）；个体差异大，招收飞行、舰艇、宇航人员及跳水、体操、赛艇运动员时</w:t>
            </w:r>
            <w:r>
              <w:rPr>
                <w:rFonts w:ascii="Calibri" w:hAnsi="Calibri" w:eastAsia="宋体"/>
                <w:b/>
                <w:color w:val="2C3338"/>
                <w:sz w:val="21"/>
              </w:rPr>
              <w:t>必须测试</w:t>
            </w:r>
          </w:p>
          <w:p>
            <w:pPr>
              <w:spacing w:before="60" w:after="0" w:line="240" w:lineRule="auto"/>
            </w:pPr>
            <w:r>
              <w:rPr>
                <w:rFonts w:ascii="Calibri" w:hAnsi="Calibri" w:eastAsia="微软雅黑"/>
                <w:b w:val="0"/>
                <w:color w:val="6B6560"/>
                <w:sz w:val="17"/>
              </w:rPr>
              <w:t>王瑞元第6版  ·  第148页</w:t>
            </w:r>
          </w:p>
          <w:p>
            <w:pPr>
              <w:spacing w:before="40" w:after="0" w:line="264" w:lineRule="auto"/>
            </w:pPr>
            <w:r>
              <w:rPr>
                <w:rFonts w:ascii="Calibri" w:hAnsi="Calibri" w:eastAsia="微软雅黑"/>
                <w:b w:val="0"/>
                <w:color w:val="7A553A"/>
                <w:sz w:val="18"/>
              </w:rPr>
              <w:t>对照  第51页写的是前庭器官怎样维持平衡，不是前庭反应。</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19</w:t>
            </w:r>
            <w:r>
              <w:rPr>
                <w:rFonts w:ascii="Calibri" w:hAnsi="Calibri" w:eastAsia="微软雅黑"/>
                <w:b/>
                <w:color w:val="1E4D6B"/>
                <w:sz w:val="28"/>
              </w:rPr>
              <w:t xml:space="preserve">   反射</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机体</w:t>
            </w:r>
            <w:r>
              <w:rPr>
                <w:rFonts w:ascii="Calibri" w:hAnsi="Calibri" w:eastAsia="宋体"/>
                <w:b/>
                <w:color w:val="1F2A33"/>
                <w:sz w:val="24"/>
              </w:rPr>
              <w:t>在中枢神经系统的参与下</w:t>
            </w:r>
            <w:r>
              <w:rPr>
                <w:rFonts w:ascii="Calibri" w:hAnsi="Calibri" w:eastAsia="宋体"/>
                <w:b w:val="0"/>
                <w:color w:val="1F2A33"/>
                <w:sz w:val="24"/>
              </w:rPr>
              <w:t>，对内、外环境刺激所做出的</w:t>
            </w:r>
            <w:r>
              <w:rPr>
                <w:rFonts w:ascii="Calibri" w:hAnsi="Calibri" w:eastAsia="宋体"/>
                <w:b/>
                <w:color w:val="1F2A33"/>
                <w:sz w:val="24"/>
              </w:rPr>
              <w:t>规律性应答</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color w:val="2C3338"/>
                <w:sz w:val="21"/>
              </w:rPr>
              <w:t>反射弧</w:t>
            </w:r>
            <w:r>
              <w:rPr>
                <w:rFonts w:ascii="Calibri" w:hAnsi="Calibri" w:eastAsia="宋体"/>
                <w:b w:val="0"/>
                <w:color w:val="2C3338"/>
                <w:sz w:val="21"/>
              </w:rPr>
              <w:t>是其结构基础，由</w:t>
            </w:r>
            <w:r>
              <w:rPr>
                <w:rFonts w:ascii="Calibri" w:hAnsi="Calibri" w:eastAsia="宋体"/>
                <w:b/>
                <w:color w:val="2C3338"/>
                <w:sz w:val="21"/>
              </w:rPr>
              <w:t>感受器、传入神经、神经中枢、传出神经和效应器</w:t>
            </w:r>
            <w:r>
              <w:rPr>
                <w:rFonts w:ascii="Calibri" w:hAnsi="Calibri" w:eastAsia="宋体"/>
                <w:b w:val="0"/>
                <w:color w:val="2C3338"/>
                <w:sz w:val="21"/>
              </w:rPr>
              <w:t>五部分组成；按形成特点分非条件反射（生来就有、反射弧固定、可遗传）和条件反射</w:t>
            </w:r>
          </w:p>
          <w:p>
            <w:pPr>
              <w:spacing w:before="60" w:after="0" w:line="240" w:lineRule="auto"/>
            </w:pPr>
            <w:r>
              <w:rPr>
                <w:rFonts w:ascii="Calibri" w:hAnsi="Calibri" w:eastAsia="微软雅黑"/>
                <w:b w:val="0"/>
                <w:color w:val="6B6560"/>
                <w:sz w:val="17"/>
              </w:rPr>
              <w:t>王瑞元第6版  ·  第162页</w:t>
            </w:r>
          </w:p>
          <w:p>
            <w:pPr>
              <w:spacing w:before="40" w:after="0" w:line="264" w:lineRule="auto"/>
            </w:pPr>
            <w:r>
              <w:rPr>
                <w:rFonts w:ascii="Calibri" w:hAnsi="Calibri" w:eastAsia="微软雅黑"/>
                <w:b w:val="0"/>
                <w:color w:val="7A553A"/>
                <w:sz w:val="18"/>
              </w:rPr>
              <w:t>对照  牵张反射在第49页。反射这个总名，最终版没有下定义。</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20</w:t>
            </w:r>
            <w:r>
              <w:rPr>
                <w:rFonts w:ascii="Calibri" w:hAnsi="Calibri" w:eastAsia="微软雅黑"/>
                <w:b/>
                <w:color w:val="1E4D6B"/>
                <w:sz w:val="28"/>
              </w:rPr>
              <w:t xml:space="preserve">   内分泌系统</w:t>
            </w:r>
            <w:r>
              <w:rPr>
                <w:rFonts w:ascii="Calibri" w:hAnsi="Calibri" w:eastAsia="微软雅黑"/>
                <w:b w:val="0"/>
                <w:color w:val="8C6A3D"/>
                <w:sz w:val="18"/>
              </w:rPr>
              <w:t xml:space="preserve">    北师大2018</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体内内分泌腺和分散存在于某些组织器官中的内分泌细胞组成的一个体内</w:t>
            </w:r>
            <w:r>
              <w:rPr>
                <w:rFonts w:ascii="Calibri" w:hAnsi="Calibri" w:eastAsia="宋体"/>
                <w:b/>
                <w:color w:val="1F2A33"/>
                <w:sz w:val="24"/>
              </w:rPr>
              <w:t>信息传递系统</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与神经系统密切联系、相互配合，共同调节机体各种功能活动，维持内环境的相对稳定</w:t>
            </w:r>
          </w:p>
          <w:p>
            <w:pPr>
              <w:spacing w:before="60" w:after="0" w:line="240" w:lineRule="auto"/>
            </w:pPr>
            <w:r>
              <w:rPr>
                <w:rFonts w:ascii="Calibri" w:hAnsi="Calibri" w:eastAsia="微软雅黑"/>
                <w:b w:val="0"/>
                <w:color w:val="6B6560"/>
                <w:sz w:val="17"/>
              </w:rPr>
              <w:t>王瑞元第6版  ·  第第十章页</w:t>
            </w:r>
          </w:p>
          <w:p>
            <w:pPr>
              <w:spacing w:before="40" w:after="0" w:line="264" w:lineRule="auto"/>
            </w:pPr>
            <w:r>
              <w:rPr>
                <w:rFonts w:ascii="Calibri" w:hAnsi="Calibri" w:eastAsia="微软雅黑"/>
                <w:b w:val="0"/>
                <w:color w:val="7A553A"/>
                <w:sz w:val="18"/>
              </w:rPr>
              <w:t>对照  第52页讲的是激素，不是内分泌系统本身。</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21</w:t>
            </w:r>
            <w:r>
              <w:rPr>
                <w:rFonts w:ascii="Calibri" w:hAnsi="Calibri" w:eastAsia="微软雅黑"/>
                <w:b/>
                <w:color w:val="1E4D6B"/>
                <w:sz w:val="28"/>
              </w:rPr>
              <w:t xml:space="preserve">   非特异性免疫</w:t>
            </w:r>
            <w:r>
              <w:rPr>
                <w:rFonts w:ascii="Calibri" w:hAnsi="Calibri" w:eastAsia="微软雅黑"/>
                <w:b w:val="0"/>
                <w:color w:val="8C6A3D"/>
                <w:sz w:val="18"/>
              </w:rPr>
              <w:t xml:space="preserve">    北师大2025</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人体对抗原性异物的抵抗力中，</w:t>
            </w:r>
            <w:r>
              <w:rPr>
                <w:rFonts w:ascii="Calibri" w:hAnsi="Calibri" w:eastAsia="宋体"/>
                <w:b/>
                <w:color w:val="1F2A33"/>
                <w:sz w:val="24"/>
              </w:rPr>
              <w:t>在种系发育进化过程中形成、经遗传获得</w:t>
            </w:r>
            <w:r>
              <w:rPr>
                <w:rFonts w:ascii="Calibri" w:hAnsi="Calibri" w:eastAsia="宋体"/>
                <w:b w:val="0"/>
                <w:color w:val="1F2A33"/>
                <w:sz w:val="24"/>
              </w:rPr>
              <w:t>的部分，因并非针对某一病原微生物而得名</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又称先天性免疫；由机体解剖结构与生理功能体现：</w:t>
            </w:r>
            <w:r>
              <w:rPr>
                <w:rFonts w:ascii="Calibri" w:hAnsi="Calibri" w:eastAsia="宋体"/>
                <w:b/>
                <w:color w:val="2C3338"/>
                <w:sz w:val="21"/>
              </w:rPr>
              <w:t>屏障结构（皮肤黏膜、血脑、血胎）、吞噬细胞（中性粒细胞）、单核吞噬细胞、体液中的抗菌物质</w:t>
            </w:r>
          </w:p>
          <w:p>
            <w:pPr>
              <w:spacing w:before="60" w:after="0" w:line="240" w:lineRule="auto"/>
            </w:pPr>
            <w:r>
              <w:rPr>
                <w:rFonts w:ascii="Calibri" w:hAnsi="Calibri" w:eastAsia="微软雅黑"/>
                <w:b w:val="0"/>
                <w:color w:val="6B6560"/>
                <w:sz w:val="17"/>
              </w:rPr>
              <w:t>王瑞元第6版  ·  第209页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22</w:t>
            </w:r>
            <w:r>
              <w:rPr>
                <w:rFonts w:ascii="Calibri" w:hAnsi="Calibri" w:eastAsia="微软雅黑"/>
                <w:b/>
                <w:color w:val="1E4D6B"/>
                <w:sz w:val="28"/>
              </w:rPr>
              <w:t xml:space="preserve">   细胞因子</w:t>
            </w:r>
            <w:r>
              <w:rPr>
                <w:rFonts w:ascii="Calibri" w:hAnsi="Calibri" w:eastAsia="微软雅黑"/>
                <w:b w:val="0"/>
                <w:color w:val="8C6A3D"/>
                <w:sz w:val="18"/>
              </w:rPr>
              <w:t xml:space="preserve">    2026北大</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主要由</w:t>
            </w:r>
            <w:r>
              <w:rPr>
                <w:rFonts w:ascii="Calibri" w:hAnsi="Calibri" w:eastAsia="宋体"/>
                <w:b/>
                <w:color w:val="1F2A33"/>
                <w:sz w:val="24"/>
              </w:rPr>
              <w:t>淋巴细胞与单核—巨噬细胞</w:t>
            </w:r>
            <w:r>
              <w:rPr>
                <w:rFonts w:ascii="Calibri" w:hAnsi="Calibri" w:eastAsia="宋体"/>
                <w:b w:val="0"/>
                <w:color w:val="1F2A33"/>
                <w:sz w:val="24"/>
              </w:rPr>
              <w:t>产生的一类物质，前者称淋巴因子、后者称单核因子，其他免疫细胞与非免疫细胞也可产生，故统称细胞因子</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主要有</w:t>
            </w:r>
            <w:r>
              <w:rPr>
                <w:rFonts w:ascii="Calibri" w:hAnsi="Calibri" w:eastAsia="宋体"/>
                <w:b/>
                <w:color w:val="2C3338"/>
                <w:sz w:val="21"/>
              </w:rPr>
              <w:t>白细胞介素（IL）、肿瘤坏死因子、干扰素、集落刺激因子</w:t>
            </w:r>
            <w:r>
              <w:rPr>
                <w:rFonts w:ascii="Calibri" w:hAnsi="Calibri" w:eastAsia="宋体"/>
                <w:b w:val="0"/>
                <w:color w:val="2C3338"/>
                <w:sz w:val="21"/>
              </w:rPr>
              <w:t>等；</w:t>
            </w:r>
            <w:r>
              <w:rPr>
                <w:rFonts w:ascii="Calibri" w:hAnsi="Calibri" w:eastAsia="宋体"/>
                <w:b/>
                <w:color w:val="2C3338"/>
                <w:sz w:val="21"/>
              </w:rPr>
              <w:t>骨骼肌、脂肪也可分泌</w:t>
            </w:r>
            <w:r>
              <w:rPr>
                <w:rFonts w:ascii="Calibri" w:hAnsi="Calibri" w:eastAsia="宋体"/>
                <w:b w:val="0"/>
                <w:color w:val="2C3338"/>
                <w:sz w:val="21"/>
              </w:rPr>
              <w:t xml:space="preserve">；⚠️ </w:t>
            </w:r>
            <w:r>
              <w:rPr>
                <w:rFonts w:ascii="Calibri" w:hAnsi="Calibri" w:eastAsia="宋体"/>
                <w:b/>
                <w:color w:val="2C3338"/>
                <w:sz w:val="21"/>
              </w:rPr>
              <w:t>在神经—内分泌—免疫调节网络中起着非常重要的介导作用</w:t>
            </w:r>
          </w:p>
          <w:p>
            <w:pPr>
              <w:spacing w:before="60" w:after="0" w:line="240" w:lineRule="auto"/>
            </w:pPr>
            <w:r>
              <w:rPr>
                <w:rFonts w:ascii="Calibri" w:hAnsi="Calibri" w:eastAsia="微软雅黑"/>
                <w:b w:val="0"/>
                <w:color w:val="6B6560"/>
                <w:sz w:val="17"/>
              </w:rPr>
              <w:t>王瑞元第6版  ·  第210—211页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23</w:t>
            </w:r>
            <w:r>
              <w:rPr>
                <w:rFonts w:ascii="Calibri" w:hAnsi="Calibri" w:eastAsia="微软雅黑"/>
                <w:b/>
                <w:color w:val="1E4D6B"/>
                <w:sz w:val="28"/>
              </w:rPr>
              <w:t xml:space="preserve">   补体</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人与动物血清中正常存在的、与免疫有关的、</w:t>
            </w:r>
            <w:r>
              <w:rPr>
                <w:rFonts w:ascii="Calibri" w:hAnsi="Calibri" w:eastAsia="宋体"/>
                <w:b/>
                <w:color w:val="1F2A33"/>
                <w:sz w:val="24"/>
              </w:rPr>
              <w:t>具有酶活性</w:t>
            </w:r>
            <w:r>
              <w:rPr>
                <w:rFonts w:ascii="Calibri" w:hAnsi="Calibri" w:eastAsia="宋体"/>
                <w:b w:val="0"/>
                <w:color w:val="1F2A33"/>
                <w:sz w:val="24"/>
              </w:rPr>
              <w:t>的一组球蛋白</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又称补体系统；主要补体包括</w:t>
            </w:r>
            <w:r>
              <w:rPr>
                <w:rFonts w:ascii="Calibri" w:hAnsi="Calibri" w:eastAsia="宋体"/>
                <w:b/>
                <w:color w:val="2C3338"/>
                <w:sz w:val="21"/>
              </w:rPr>
              <w:t>C₃和C₄</w:t>
            </w:r>
            <w:r>
              <w:rPr>
                <w:rFonts w:ascii="Calibri" w:hAnsi="Calibri" w:eastAsia="宋体"/>
                <w:b w:val="0"/>
                <w:color w:val="2C3338"/>
                <w:sz w:val="21"/>
              </w:rPr>
              <w:t>等；生物学作用为</w:t>
            </w:r>
            <w:r>
              <w:rPr>
                <w:rFonts w:ascii="Calibri" w:hAnsi="Calibri" w:eastAsia="宋体"/>
                <w:b/>
                <w:color w:val="2C3338"/>
                <w:sz w:val="21"/>
              </w:rPr>
              <w:t>溶菌、杀菌、细胞毒性、免疫黏附、中和及溶解病毒，以及炎症介质</w:t>
            </w:r>
          </w:p>
          <w:p>
            <w:pPr>
              <w:spacing w:before="60" w:after="0" w:line="240" w:lineRule="auto"/>
            </w:pPr>
            <w:r>
              <w:rPr>
                <w:rFonts w:ascii="Calibri" w:hAnsi="Calibri" w:eastAsia="微软雅黑"/>
                <w:b w:val="0"/>
                <w:color w:val="6B6560"/>
                <w:sz w:val="17"/>
              </w:rPr>
              <w:t>王瑞元第6版  ·  第210页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24</w:t>
            </w:r>
            <w:r>
              <w:rPr>
                <w:rFonts w:ascii="Calibri" w:hAnsi="Calibri" w:eastAsia="微软雅黑"/>
                <w:b/>
                <w:color w:val="1E4D6B"/>
                <w:sz w:val="28"/>
              </w:rPr>
              <w:t xml:space="preserve">   运动性免疫抑制</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长期进行的大强度运动训练导致人体对感染性疾病</w:t>
            </w:r>
            <w:r>
              <w:rPr>
                <w:rFonts w:ascii="Calibri" w:hAnsi="Calibri" w:eastAsia="宋体"/>
                <w:b/>
                <w:color w:val="1F2A33"/>
                <w:sz w:val="24"/>
              </w:rPr>
              <w:t>易感率上升</w:t>
            </w:r>
            <w:r>
              <w:rPr>
                <w:rFonts w:ascii="Calibri" w:hAnsi="Calibri" w:eastAsia="宋体"/>
                <w:b w:val="0"/>
                <w:color w:val="1F2A33"/>
                <w:sz w:val="24"/>
              </w:rPr>
              <w:t>的现象</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四个可能原因：</w:t>
            </w:r>
            <w:r>
              <w:rPr>
                <w:rFonts w:ascii="Calibri" w:hAnsi="Calibri" w:eastAsia="宋体"/>
                <w:b/>
                <w:color w:val="2C3338"/>
                <w:sz w:val="21"/>
              </w:rPr>
              <w:t>交感神经兴奋、应激激素升高、血糖和谷氨酰胺浓度降低、氧自由基浓度升高</w:t>
            </w:r>
            <w:r>
              <w:rPr>
                <w:rFonts w:ascii="Calibri" w:hAnsi="Calibri" w:eastAsia="宋体"/>
                <w:b w:val="0"/>
                <w:color w:val="2C3338"/>
                <w:sz w:val="21"/>
              </w:rPr>
              <w:t>；表现为免疫细胞数量减少、淋巴细胞转化能力降低、</w:t>
            </w:r>
            <w:r>
              <w:rPr>
                <w:rFonts w:ascii="Calibri" w:hAnsi="Calibri" w:eastAsia="宋体"/>
                <w:b/>
                <w:color w:val="2C3338"/>
                <w:sz w:val="21"/>
              </w:rPr>
              <w:t>分泌型IgA明显减少</w:t>
            </w:r>
          </w:p>
          <w:p>
            <w:pPr>
              <w:spacing w:before="60" w:after="0" w:line="240" w:lineRule="auto"/>
            </w:pPr>
            <w:r>
              <w:rPr>
                <w:rFonts w:ascii="Calibri" w:hAnsi="Calibri" w:eastAsia="微软雅黑"/>
                <w:b w:val="0"/>
                <w:color w:val="6B6560"/>
                <w:sz w:val="17"/>
              </w:rPr>
              <w:t>王瑞元第6版  ·  第215页</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五、第十二—十四章｜运动技能·有氧无氧工作能力·身体素质</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25</w:t>
            </w:r>
            <w:r>
              <w:rPr>
                <w:rFonts w:ascii="Calibri" w:hAnsi="Calibri" w:eastAsia="微软雅黑"/>
                <w:b/>
                <w:color w:val="1E4D6B"/>
                <w:sz w:val="28"/>
              </w:rPr>
              <w:t xml:space="preserve">   运动动力定型</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 教材未给独立定义句。按上下文：在运动技能学习过程中，大脑皮质建立起的、支配身体各环节在时间和空间上按一定顺序和节奏依次活动的</w:t>
            </w:r>
            <w:r>
              <w:rPr>
                <w:rFonts w:ascii="Calibri" w:hAnsi="Calibri" w:eastAsia="宋体"/>
                <w:b/>
                <w:color w:val="1F2A33"/>
                <w:sz w:val="24"/>
              </w:rPr>
              <w:t>固定神经联系系统</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 xml:space="preserve">⚠️ </w:t>
            </w:r>
            <w:r>
              <w:rPr>
                <w:rFonts w:ascii="Calibri" w:hAnsi="Calibri" w:eastAsia="宋体"/>
                <w:b/>
                <w:color w:val="2C3338"/>
                <w:sz w:val="21"/>
              </w:rPr>
              <w:t>动力定型发展到巩固阶段也并非一劳永逸——如果不再练习，巩固了的动力定型还会消退，动作技术越复杂、难度越大，消退得也越快</w:t>
            </w:r>
          </w:p>
          <w:p>
            <w:pPr>
              <w:spacing w:before="60" w:after="0" w:line="240" w:lineRule="auto"/>
            </w:pPr>
            <w:r>
              <w:rPr>
                <w:rFonts w:ascii="Calibri" w:hAnsi="Calibri" w:eastAsia="微软雅黑"/>
                <w:b w:val="0"/>
                <w:color w:val="6B6560"/>
                <w:sz w:val="17"/>
              </w:rPr>
              <w:t>王瑞元第6版  ·  第🔸 224页</w:t>
            </w:r>
          </w:p>
          <w:p>
            <w:pPr>
              <w:spacing w:before="40" w:after="0" w:line="264" w:lineRule="auto"/>
            </w:pPr>
            <w:r>
              <w:rPr>
                <w:rFonts w:ascii="Calibri" w:hAnsi="Calibri" w:eastAsia="微软雅黑"/>
                <w:b w:val="0"/>
                <w:color w:val="7A553A"/>
                <w:sz w:val="18"/>
              </w:rPr>
              <w:t>对照  第50页写了暂时性神经联系，没有动力定型。</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26</w:t>
            </w:r>
            <w:r>
              <w:rPr>
                <w:rFonts w:ascii="Calibri" w:hAnsi="Calibri" w:eastAsia="微软雅黑"/>
                <w:b/>
                <w:color w:val="1E4D6B"/>
                <w:sz w:val="28"/>
              </w:rPr>
              <w:t xml:space="preserve">   固有反馈</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完成动作练习</w:t>
            </w:r>
            <w:r>
              <w:rPr>
                <w:rFonts w:ascii="Calibri" w:hAnsi="Calibri" w:eastAsia="宋体"/>
                <w:b/>
                <w:color w:val="1F2A33"/>
                <w:sz w:val="24"/>
              </w:rPr>
              <w:t>本身所提供</w:t>
            </w:r>
            <w:r>
              <w:rPr>
                <w:rFonts w:ascii="Calibri" w:hAnsi="Calibri" w:eastAsia="宋体"/>
                <w:b w:val="0"/>
                <w:color w:val="1F2A33"/>
                <w:sz w:val="24"/>
              </w:rPr>
              <w:t>的信息的反馈</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如投篮是否入筐、跳水入水时的水花大小。与</w:t>
            </w:r>
            <w:r>
              <w:rPr>
                <w:rFonts w:ascii="Calibri" w:hAnsi="Calibri" w:eastAsia="宋体"/>
                <w:b/>
                <w:color w:val="2C3338"/>
                <w:sz w:val="21"/>
              </w:rPr>
              <w:t>非固有反馈</w:t>
            </w:r>
            <w:r>
              <w:rPr>
                <w:rFonts w:ascii="Calibri" w:hAnsi="Calibri" w:eastAsia="宋体"/>
                <w:b w:val="0"/>
                <w:color w:val="2C3338"/>
                <w:sz w:val="21"/>
              </w:rPr>
              <w:t>（练习过程中和练习后由外部提供信息的反馈，如教练口头指导、录像回放）相对</w:t>
            </w:r>
          </w:p>
          <w:p>
            <w:pPr>
              <w:spacing w:before="60" w:after="0" w:line="240" w:lineRule="auto"/>
            </w:pPr>
            <w:r>
              <w:rPr>
                <w:rFonts w:ascii="Calibri" w:hAnsi="Calibri" w:eastAsia="微软雅黑"/>
                <w:b w:val="0"/>
                <w:color w:val="6B6560"/>
                <w:sz w:val="17"/>
              </w:rPr>
              <w:t>王瑞元第6版  ·  第227页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27</w:t>
            </w:r>
            <w:r>
              <w:rPr>
                <w:rFonts w:ascii="Calibri" w:hAnsi="Calibri" w:eastAsia="微软雅黑"/>
                <w:b/>
                <w:color w:val="1E4D6B"/>
                <w:sz w:val="28"/>
              </w:rPr>
              <w:t xml:space="preserve">   运动经济性</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在</w:t>
            </w:r>
            <w:r>
              <w:rPr>
                <w:rFonts w:ascii="Calibri" w:hAnsi="Calibri" w:eastAsia="宋体"/>
                <w:b/>
                <w:color w:val="1F2A33"/>
                <w:sz w:val="24"/>
              </w:rPr>
              <w:t>次最大摄氧量强度</w:t>
            </w:r>
            <w:r>
              <w:rPr>
                <w:rFonts w:ascii="Calibri" w:hAnsi="Calibri" w:eastAsia="宋体"/>
                <w:b w:val="0"/>
                <w:color w:val="1F2A33"/>
                <w:sz w:val="24"/>
              </w:rPr>
              <w:t>下给定速度所消耗的能量</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 xml:space="preserve">⚠️ </w:t>
            </w:r>
            <w:r>
              <w:rPr>
                <w:rFonts w:ascii="Calibri" w:hAnsi="Calibri" w:eastAsia="宋体"/>
                <w:b/>
                <w:color w:val="2C3338"/>
                <w:sz w:val="21"/>
              </w:rPr>
              <w:t>在给定速度下消耗的能量越少、运动经济性越高</w:t>
            </w:r>
            <w:r>
              <w:rPr>
                <w:rFonts w:ascii="Calibri" w:hAnsi="Calibri" w:eastAsia="宋体"/>
                <w:b w:val="0"/>
                <w:color w:val="2C3338"/>
                <w:sz w:val="21"/>
              </w:rPr>
              <w:t xml:space="preserve">，是反映整体效率的良好指标；与 </w:t>
            </w:r>
            <w:r>
              <w:rPr>
                <w:rFonts w:ascii="Calibri" w:hAnsi="Calibri" w:eastAsia="宋体"/>
                <w:b/>
                <w:color w:val="2C3338"/>
                <w:sz w:val="21"/>
              </w:rPr>
              <w:t>Ⅰ型肌纤维</w:t>
            </w:r>
            <w:r>
              <w:rPr>
                <w:rFonts w:ascii="Calibri" w:hAnsi="Calibri" w:eastAsia="宋体"/>
                <w:b w:val="0"/>
                <w:color w:val="2C3338"/>
                <w:sz w:val="21"/>
              </w:rPr>
              <w:t>、解偶联蛋白3（UCP3）含量、线粒体数量、生物力学等有关</w:t>
            </w:r>
          </w:p>
          <w:p>
            <w:pPr>
              <w:spacing w:before="60" w:after="0" w:line="240" w:lineRule="auto"/>
            </w:pPr>
            <w:r>
              <w:rPr>
                <w:rFonts w:ascii="Calibri" w:hAnsi="Calibri" w:eastAsia="微软雅黑"/>
                <w:b w:val="0"/>
                <w:color w:val="6B6560"/>
                <w:sz w:val="17"/>
              </w:rPr>
              <w:t>王瑞元第6版  ·  第242页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28</w:t>
            </w:r>
            <w:r>
              <w:rPr>
                <w:rFonts w:ascii="Calibri" w:hAnsi="Calibri" w:eastAsia="微软雅黑"/>
                <w:b/>
                <w:color w:val="1E4D6B"/>
                <w:sz w:val="28"/>
              </w:rPr>
              <w:t xml:space="preserve">   最大重复次数（RM）</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肌肉收缩所能克服某一负荷的</w:t>
            </w:r>
            <w:r>
              <w:rPr>
                <w:rFonts w:ascii="Calibri" w:hAnsi="Calibri" w:eastAsia="宋体"/>
                <w:b/>
                <w:color w:val="1F2A33"/>
                <w:sz w:val="24"/>
              </w:rPr>
              <w:t>最大次数</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常用它来表示</w:t>
            </w:r>
            <w:r>
              <w:rPr>
                <w:rFonts w:ascii="Calibri" w:hAnsi="Calibri" w:eastAsia="宋体"/>
                <w:b/>
                <w:color w:val="2C3338"/>
                <w:sz w:val="21"/>
              </w:rPr>
              <w:t>力量训练的负荷强度</w:t>
            </w:r>
          </w:p>
          <w:p>
            <w:pPr>
              <w:spacing w:before="60" w:after="0" w:line="240" w:lineRule="auto"/>
            </w:pPr>
            <w:r>
              <w:rPr>
                <w:rFonts w:ascii="Calibri" w:hAnsi="Calibri" w:eastAsia="微软雅黑"/>
                <w:b w:val="0"/>
                <w:color w:val="6B6560"/>
                <w:sz w:val="17"/>
              </w:rPr>
              <w:t>王瑞元第6版  ·  第254页</w:t>
            </w:r>
          </w:p>
          <w:p>
            <w:pPr>
              <w:spacing w:before="40" w:after="0" w:line="264" w:lineRule="auto"/>
            </w:pPr>
            <w:r>
              <w:rPr>
                <w:rFonts w:ascii="Calibri" w:hAnsi="Calibri" w:eastAsia="微软雅黑"/>
                <w:b w:val="0"/>
                <w:color w:val="7A553A"/>
                <w:sz w:val="18"/>
              </w:rPr>
              <w:t>对照  第12页的例子里用过1RM，没有解释这个名。</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六、第十五—十七章｜机能变化规律·特殊环境·机能评定</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29</w:t>
            </w:r>
            <w:r>
              <w:rPr>
                <w:rFonts w:ascii="Calibri" w:hAnsi="Calibri" w:eastAsia="微软雅黑"/>
                <w:b/>
                <w:color w:val="1E4D6B"/>
                <w:sz w:val="28"/>
              </w:rPr>
              <w:t xml:space="preserve">   脱训（停训）</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由于</w:t>
            </w:r>
            <w:r>
              <w:rPr>
                <w:rFonts w:ascii="Calibri" w:hAnsi="Calibri" w:eastAsia="宋体"/>
                <w:b/>
                <w:color w:val="1F2A33"/>
                <w:sz w:val="24"/>
              </w:rPr>
              <w:t>运动训练停止或运动负荷减少</w:t>
            </w:r>
            <w:r>
              <w:rPr>
                <w:rFonts w:ascii="Calibri" w:hAnsi="Calibri" w:eastAsia="宋体"/>
                <w:b w:val="0"/>
                <w:color w:val="1F2A33"/>
                <w:sz w:val="24"/>
              </w:rPr>
              <w:t>，使先前训练所产生的</w:t>
            </w:r>
            <w:r>
              <w:rPr>
                <w:rFonts w:ascii="Calibri" w:hAnsi="Calibri" w:eastAsia="宋体"/>
                <w:b/>
                <w:color w:val="1F2A33"/>
                <w:sz w:val="24"/>
              </w:rPr>
              <w:t>解剖、生理适应和提高的运动成绩完全或部分消退</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 xml:space="preserve">⚠️ </w:t>
            </w:r>
            <w:r>
              <w:rPr>
                <w:rFonts w:ascii="Calibri" w:hAnsi="Calibri" w:eastAsia="宋体"/>
                <w:b/>
                <w:color w:val="2C3338"/>
                <w:sz w:val="21"/>
              </w:rPr>
              <w:t>短期的休息或减少几天训练不会引起运动能力下降，还有可能对运动能力有促进作用</w:t>
            </w:r>
            <w:r>
              <w:rPr>
                <w:rFonts w:ascii="Calibri" w:hAnsi="Calibri" w:eastAsia="宋体"/>
                <w:b w:val="0"/>
                <w:color w:val="2C3338"/>
                <w:sz w:val="21"/>
              </w:rPr>
              <w:t xml:space="preserve">；🏅 </w:t>
            </w:r>
            <w:r>
              <w:rPr>
                <w:rFonts w:ascii="Calibri" w:hAnsi="Calibri" w:eastAsia="宋体"/>
                <w:b/>
                <w:color w:val="2C3338"/>
                <w:sz w:val="21"/>
              </w:rPr>
              <w:t>为保持心肺功能和有氧耐力，每周至少应训练 3 次，强度至少达到原来正常训练强度的 70%</w:t>
            </w:r>
            <w:r>
              <w:rPr>
                <w:rFonts w:ascii="Calibri" w:hAnsi="Calibri" w:eastAsia="宋体"/>
                <w:b w:val="0"/>
                <w:color w:val="2C3338"/>
                <w:sz w:val="21"/>
              </w:rPr>
              <w:t xml:space="preserve">；⚠️ </w:t>
            </w:r>
            <w:r>
              <w:rPr>
                <w:rFonts w:ascii="Calibri" w:hAnsi="Calibri" w:eastAsia="宋体"/>
                <w:b/>
                <w:color w:val="2C3338"/>
                <w:sz w:val="21"/>
              </w:rPr>
              <w:t>柔韧性下降很快</w:t>
            </w:r>
          </w:p>
          <w:p>
            <w:pPr>
              <w:spacing w:before="60" w:after="0" w:line="240" w:lineRule="auto"/>
            </w:pPr>
            <w:r>
              <w:rPr>
                <w:rFonts w:ascii="Calibri" w:hAnsi="Calibri" w:eastAsia="微软雅黑"/>
                <w:b w:val="0"/>
                <w:color w:val="6B6560"/>
                <w:sz w:val="17"/>
              </w:rPr>
              <w:t>王瑞元第6版  ·  第289—290页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30</w:t>
            </w:r>
            <w:r>
              <w:rPr>
                <w:rFonts w:ascii="Calibri" w:hAnsi="Calibri" w:eastAsia="微软雅黑"/>
                <w:b/>
                <w:color w:val="1E4D6B"/>
                <w:sz w:val="28"/>
              </w:rPr>
              <w:t xml:space="preserve">   尖峰状态训练（赛前减量训练）</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在运动员参加大赛前的</w:t>
            </w:r>
            <w:r>
              <w:rPr>
                <w:rFonts w:ascii="Calibri" w:hAnsi="Calibri" w:eastAsia="宋体"/>
                <w:b/>
                <w:color w:val="1F2A33"/>
                <w:sz w:val="24"/>
              </w:rPr>
              <w:t>最后几天降低训练负荷</w:t>
            </w:r>
            <w:r>
              <w:rPr>
                <w:rFonts w:ascii="Calibri" w:hAnsi="Calibri" w:eastAsia="宋体"/>
                <w:b w:val="0"/>
                <w:color w:val="1F2A33"/>
                <w:sz w:val="24"/>
              </w:rPr>
              <w:t>，使其在比赛中取得优异成绩的训练</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降低负荷包括</w:t>
            </w:r>
            <w:r>
              <w:rPr>
                <w:rFonts w:ascii="Calibri" w:hAnsi="Calibri" w:eastAsia="宋体"/>
                <w:b/>
                <w:color w:val="2C3338"/>
                <w:sz w:val="21"/>
              </w:rPr>
              <w:t>训练强度的下降和训练频率、持续时间的减少</w:t>
            </w:r>
            <w:r>
              <w:rPr>
                <w:rFonts w:ascii="Calibri" w:hAnsi="Calibri" w:eastAsia="宋体"/>
                <w:b w:val="0"/>
                <w:color w:val="2C3338"/>
                <w:sz w:val="21"/>
              </w:rPr>
              <w:t xml:space="preserve">；🏅 </w:t>
            </w:r>
            <w:r>
              <w:rPr>
                <w:rFonts w:ascii="Calibri" w:hAnsi="Calibri" w:eastAsia="宋体"/>
                <w:b/>
                <w:color w:val="2C3338"/>
                <w:sz w:val="21"/>
              </w:rPr>
              <w:t>训练期可以是 4~28 天</w:t>
            </w:r>
            <w:r>
              <w:rPr>
                <w:rFonts w:ascii="Calibri" w:hAnsi="Calibri" w:eastAsia="宋体"/>
                <w:b w:val="0"/>
                <w:color w:val="2C3338"/>
                <w:sz w:val="21"/>
              </w:rPr>
              <w:t xml:space="preserve">；⚠️ </w:t>
            </w:r>
            <w:r>
              <w:rPr>
                <w:rFonts w:ascii="Calibri" w:hAnsi="Calibri" w:eastAsia="宋体"/>
                <w:b/>
                <w:color w:val="2C3338"/>
                <w:sz w:val="21"/>
              </w:rPr>
              <w:t>不一定适合所有项目</w:t>
            </w:r>
            <w:r>
              <w:rPr>
                <w:rFonts w:ascii="Calibri" w:hAnsi="Calibri" w:eastAsia="宋体"/>
                <w:b w:val="0"/>
                <w:color w:val="2C3338"/>
                <w:sz w:val="21"/>
              </w:rPr>
              <w:t>——典型适用田径、游泳、自行车、帆船及铁人三项，</w:t>
            </w:r>
            <w:r>
              <w:rPr>
                <w:rFonts w:ascii="Calibri" w:hAnsi="Calibri" w:eastAsia="宋体"/>
                <w:b/>
                <w:color w:val="2C3338"/>
                <w:sz w:val="21"/>
              </w:rPr>
              <w:t>对参赛频率少于1周的项目，休息可能效果更好</w:t>
            </w:r>
          </w:p>
          <w:p>
            <w:pPr>
              <w:spacing w:before="60" w:after="0" w:line="240" w:lineRule="auto"/>
            </w:pPr>
            <w:r>
              <w:rPr>
                <w:rFonts w:ascii="Calibri" w:hAnsi="Calibri" w:eastAsia="微软雅黑"/>
                <w:b w:val="0"/>
                <w:color w:val="6B6560"/>
                <w:sz w:val="17"/>
              </w:rPr>
              <w:t>王瑞元第6版  ·  第290—291页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31</w:t>
            </w:r>
            <w:r>
              <w:rPr>
                <w:rFonts w:ascii="Calibri" w:hAnsi="Calibri" w:eastAsia="微软雅黑"/>
                <w:b/>
                <w:color w:val="1E4D6B"/>
                <w:sz w:val="28"/>
              </w:rPr>
              <w:t xml:space="preserve">   热习服（热适应）</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人体长期处于</w:t>
            </w:r>
            <w:r>
              <w:rPr>
                <w:rFonts w:ascii="Calibri" w:hAnsi="Calibri" w:eastAsia="宋体"/>
                <w:b/>
                <w:color w:val="1F2A33"/>
                <w:sz w:val="24"/>
              </w:rPr>
              <w:t>高温高湿环境</w:t>
            </w:r>
            <w:r>
              <w:rPr>
                <w:rFonts w:ascii="Calibri" w:hAnsi="Calibri" w:eastAsia="宋体"/>
                <w:b w:val="0"/>
                <w:color w:val="1F2A33"/>
                <w:sz w:val="24"/>
              </w:rPr>
              <w:t>中，机体在一定范围内逐渐产生对这种特殊环境的适应</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 xml:space="preserve">🏅 </w:t>
            </w:r>
            <w:r>
              <w:rPr>
                <w:rFonts w:ascii="Calibri" w:hAnsi="Calibri" w:eastAsia="宋体"/>
                <w:b/>
                <w:color w:val="2C3338"/>
                <w:sz w:val="21"/>
              </w:rPr>
              <w:t>周期通常为 7~14 天</w:t>
            </w:r>
            <w:r>
              <w:rPr>
                <w:rFonts w:ascii="Calibri" w:hAnsi="Calibri" w:eastAsia="宋体"/>
                <w:b w:val="0"/>
                <w:color w:val="2C3338"/>
                <w:sz w:val="21"/>
              </w:rPr>
              <w:t>；三方面表现——</w:t>
            </w:r>
            <w:r>
              <w:rPr>
                <w:rFonts w:ascii="Calibri" w:hAnsi="Calibri" w:eastAsia="宋体"/>
                <w:b/>
                <w:color w:val="2C3338"/>
                <w:sz w:val="21"/>
              </w:rPr>
              <w:t>体温调节</w:t>
            </w:r>
            <w:r>
              <w:rPr>
                <w:rFonts w:ascii="Calibri" w:hAnsi="Calibri" w:eastAsia="宋体"/>
                <w:b w:val="0"/>
                <w:color w:val="2C3338"/>
                <w:sz w:val="21"/>
              </w:rPr>
              <w:t>（最大排汗率由 1.5 L/h 增至 2.5~3 L/h）、</w:t>
            </w:r>
            <w:r>
              <w:rPr>
                <w:rFonts w:ascii="Calibri" w:hAnsi="Calibri" w:eastAsia="宋体"/>
                <w:b/>
                <w:color w:val="2C3338"/>
                <w:sz w:val="21"/>
              </w:rPr>
              <w:t>水盐代谢</w:t>
            </w:r>
            <w:r>
              <w:rPr>
                <w:rFonts w:ascii="Calibri" w:hAnsi="Calibri" w:eastAsia="宋体"/>
                <w:b w:val="0"/>
                <w:color w:val="2C3338"/>
                <w:sz w:val="21"/>
              </w:rPr>
              <w:t>（汗液中 Na⁺ 浓度下降、血浆容量增加）、</w:t>
            </w:r>
            <w:r>
              <w:rPr>
                <w:rFonts w:ascii="Calibri" w:hAnsi="Calibri" w:eastAsia="宋体"/>
                <w:b/>
                <w:color w:val="2C3338"/>
                <w:sz w:val="21"/>
              </w:rPr>
              <w:t>心血管机能</w:t>
            </w:r>
            <w:r>
              <w:rPr>
                <w:rFonts w:ascii="Calibri" w:hAnsi="Calibri" w:eastAsia="宋体"/>
                <w:b w:val="0"/>
                <w:color w:val="2C3338"/>
                <w:sz w:val="21"/>
              </w:rPr>
              <w:t>（心率减慢、每搏输出量增加，皮肤血流量减少、肌肉血流量增多）</w:t>
            </w:r>
          </w:p>
          <w:p>
            <w:pPr>
              <w:spacing w:before="60" w:after="0" w:line="240" w:lineRule="auto"/>
            </w:pPr>
            <w:r>
              <w:rPr>
                <w:rFonts w:ascii="Calibri" w:hAnsi="Calibri" w:eastAsia="微软雅黑"/>
                <w:b w:val="0"/>
                <w:color w:val="6B6560"/>
                <w:sz w:val="17"/>
              </w:rPr>
              <w:t>王瑞元第6版  ·  第296—297页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32</w:t>
            </w:r>
            <w:r>
              <w:rPr>
                <w:rFonts w:ascii="Calibri" w:hAnsi="Calibri" w:eastAsia="微软雅黑"/>
                <w:b/>
                <w:color w:val="1E4D6B"/>
                <w:sz w:val="28"/>
              </w:rPr>
              <w:t xml:space="preserve">   冷习服（冷适应）</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人体较长期暴露于冷环境中，经过自身各系统生理生化的调节，对冷环境产生适应的过程</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形成后</w:t>
            </w:r>
            <w:r>
              <w:rPr>
                <w:rFonts w:ascii="Calibri" w:hAnsi="Calibri" w:eastAsia="宋体"/>
                <w:b/>
                <w:color w:val="2C3338"/>
                <w:sz w:val="21"/>
              </w:rPr>
              <w:t>心血管功能改善，外周及肢端血管收缩的状况减弱、排尿量减少、血容量保持较多</w:t>
            </w:r>
            <w:r>
              <w:rPr>
                <w:rFonts w:ascii="Calibri" w:hAnsi="Calibri" w:eastAsia="宋体"/>
                <w:b w:val="0"/>
                <w:color w:val="2C3338"/>
                <w:sz w:val="21"/>
              </w:rPr>
              <w:t xml:space="preserve">；⚠️ </w:t>
            </w:r>
            <w:r>
              <w:rPr>
                <w:rFonts w:ascii="Calibri" w:hAnsi="Calibri" w:eastAsia="宋体"/>
                <w:b/>
                <w:color w:val="2C3338"/>
                <w:sz w:val="21"/>
              </w:rPr>
              <w:t>冷习服后机体对脂肪动员的能力增强，从而保存肌糖原和肝糖原的能力也相应增强</w:t>
            </w:r>
          </w:p>
          <w:p>
            <w:pPr>
              <w:spacing w:before="60" w:after="0" w:line="240" w:lineRule="auto"/>
            </w:pPr>
            <w:r>
              <w:rPr>
                <w:rFonts w:ascii="Calibri" w:hAnsi="Calibri" w:eastAsia="微软雅黑"/>
                <w:b w:val="0"/>
                <w:color w:val="6B6560"/>
                <w:sz w:val="17"/>
              </w:rPr>
              <w:t>王瑞元第6版  ·  第300—301页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33</w:t>
            </w:r>
            <w:r>
              <w:rPr>
                <w:rFonts w:ascii="Calibri" w:hAnsi="Calibri" w:eastAsia="微软雅黑"/>
                <w:b/>
                <w:color w:val="1E4D6B"/>
                <w:sz w:val="28"/>
              </w:rPr>
              <w:t xml:space="preserve">   心搏频率储备</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color w:val="1F2A33"/>
                <w:sz w:val="24"/>
              </w:rPr>
              <w:t>最大心率与安静时心率之差</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表示人体运动时</w:t>
            </w:r>
            <w:r>
              <w:rPr>
                <w:rFonts w:ascii="Calibri" w:hAnsi="Calibri" w:eastAsia="宋体"/>
                <w:b/>
                <w:color w:val="2C3338"/>
                <w:sz w:val="21"/>
              </w:rPr>
              <w:t>心率可能增加的潜在能力</w:t>
            </w:r>
            <w:r>
              <w:rPr>
                <w:rFonts w:ascii="Calibri" w:hAnsi="Calibri" w:eastAsia="宋体"/>
                <w:b w:val="0"/>
                <w:color w:val="2C3338"/>
                <w:sz w:val="21"/>
              </w:rPr>
              <w:t>；🏅 运动中心率分三档——</w:t>
            </w:r>
            <w:r>
              <w:rPr>
                <w:rFonts w:ascii="Calibri" w:hAnsi="Calibri" w:eastAsia="宋体"/>
                <w:b/>
                <w:color w:val="2C3338"/>
                <w:sz w:val="21"/>
              </w:rPr>
              <w:t>极限负荷 180次/分以上、次极限负荷 170次/分左右、一般负荷 140次/分左右</w:t>
            </w:r>
            <w:r>
              <w:rPr>
                <w:rFonts w:ascii="Calibri" w:hAnsi="Calibri" w:eastAsia="宋体"/>
                <w:b w:val="0"/>
                <w:color w:val="2C3338"/>
                <w:sz w:val="21"/>
              </w:rPr>
              <w:t>；耐力项目运动员安静心率最低可达 36次/分</w:t>
            </w:r>
          </w:p>
          <w:p>
            <w:pPr>
              <w:spacing w:before="60" w:after="0" w:line="240" w:lineRule="auto"/>
            </w:pPr>
            <w:r>
              <w:rPr>
                <w:rFonts w:ascii="Calibri" w:hAnsi="Calibri" w:eastAsia="微软雅黑"/>
                <w:b w:val="0"/>
                <w:color w:val="6B6560"/>
                <w:sz w:val="17"/>
              </w:rPr>
              <w:t>王瑞元第6版  ·  第307—308页</w:t>
            </w:r>
          </w:p>
          <w:p>
            <w:pPr>
              <w:spacing w:before="40" w:after="0" w:line="264" w:lineRule="auto"/>
            </w:pPr>
            <w:r>
              <w:rPr>
                <w:rFonts w:ascii="Calibri" w:hAnsi="Calibri" w:eastAsia="微软雅黑"/>
                <w:b w:val="0"/>
                <w:color w:val="7A553A"/>
                <w:sz w:val="18"/>
              </w:rPr>
              <w:t>对照  第20页心力储备下提过可以推出心率贮备，没有这条定义。</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七、第十八—二十二章｜代谢综合征·儿童·衰老·运动处方</w:t>
      </w: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34</w:t>
            </w:r>
            <w:r>
              <w:rPr>
                <w:rFonts w:ascii="Calibri" w:hAnsi="Calibri" w:eastAsia="微软雅黑"/>
                <w:b/>
                <w:color w:val="1E4D6B"/>
                <w:sz w:val="28"/>
              </w:rPr>
              <w:t xml:space="preserve">   代谢综合征（MS）</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指机体的</w:t>
            </w:r>
            <w:r>
              <w:rPr>
                <w:rFonts w:ascii="Calibri" w:hAnsi="Calibri" w:eastAsia="宋体"/>
                <w:b/>
                <w:color w:val="1F2A33"/>
                <w:sz w:val="24"/>
              </w:rPr>
              <w:t>蛋白质、脂肪、碳水化合物</w:t>
            </w:r>
            <w:r>
              <w:rPr>
                <w:rFonts w:ascii="Calibri" w:hAnsi="Calibri" w:eastAsia="宋体"/>
                <w:b w:val="0"/>
                <w:color w:val="1F2A33"/>
                <w:sz w:val="24"/>
              </w:rPr>
              <w:t>等物质发生代谢紊乱，在临床上出现的一系列综合征</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特征是一组</w:t>
            </w:r>
            <w:r>
              <w:rPr>
                <w:rFonts w:ascii="Calibri" w:hAnsi="Calibri" w:eastAsia="宋体"/>
                <w:b/>
                <w:color w:val="2C3338"/>
                <w:sz w:val="21"/>
              </w:rPr>
              <w:t>非传染性且疾病进程缓慢</w:t>
            </w:r>
            <w:r>
              <w:rPr>
                <w:rFonts w:ascii="Calibri" w:hAnsi="Calibri" w:eastAsia="宋体"/>
                <w:b w:val="0"/>
                <w:color w:val="2C3338"/>
                <w:sz w:val="21"/>
              </w:rPr>
              <w:t>，以</w:t>
            </w:r>
            <w:r>
              <w:rPr>
                <w:rFonts w:ascii="Calibri" w:hAnsi="Calibri" w:eastAsia="宋体"/>
                <w:b/>
                <w:color w:val="2C3338"/>
                <w:sz w:val="21"/>
              </w:rPr>
              <w:t>中心性肥胖、高血糖、血脂紊乱和高血压及心脑血管疾病</w:t>
            </w:r>
            <w:r>
              <w:rPr>
                <w:rFonts w:ascii="Calibri" w:hAnsi="Calibri" w:eastAsia="宋体"/>
                <w:b w:val="0"/>
                <w:color w:val="2C3338"/>
                <w:sz w:val="21"/>
              </w:rPr>
              <w:t>为主要表现的临床综合征，属慢性非传染性疾病的重要临床表现；病因与遗传、免疫和环境有关</w:t>
            </w:r>
          </w:p>
          <w:p>
            <w:pPr>
              <w:spacing w:before="60" w:after="0" w:line="240" w:lineRule="auto"/>
            </w:pPr>
            <w:r>
              <w:rPr>
                <w:rFonts w:ascii="Calibri" w:hAnsi="Calibri" w:eastAsia="微软雅黑"/>
                <w:b w:val="0"/>
                <w:color w:val="6B6560"/>
                <w:sz w:val="17"/>
              </w:rPr>
              <w:t>王瑞元第6版  ·  第323页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35</w:t>
            </w:r>
            <w:r>
              <w:rPr>
                <w:rFonts w:ascii="Calibri" w:hAnsi="Calibri" w:eastAsia="微软雅黑"/>
                <w:b/>
                <w:color w:val="1E4D6B"/>
                <w:sz w:val="28"/>
              </w:rPr>
              <w:t xml:space="preserve">   糖代谢异常</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与正常血糖浓度（</w:t>
            </w:r>
            <w:r>
              <w:rPr>
                <w:rFonts w:ascii="Calibri" w:hAnsi="Calibri" w:eastAsia="宋体"/>
                <w:b/>
                <w:color w:val="1F2A33"/>
                <w:sz w:val="24"/>
              </w:rPr>
              <w:t>空腹3.9~6.1 mmol/L，餐后2h 3.9~7.8 mmol/L</w:t>
            </w:r>
            <w:r>
              <w:rPr>
                <w:rFonts w:ascii="Calibri" w:hAnsi="Calibri" w:eastAsia="宋体"/>
                <w:b w:val="0"/>
                <w:color w:val="1F2A33"/>
                <w:sz w:val="24"/>
              </w:rPr>
              <w:t>）比较，由遗传、环境或疾病等因素作用，机体胰岛素或相关激素/酶的结构、功能及浓度异常导致的血糖浓度调控紊乱</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临床表现为血糖过高或过低，引起组织器官病理性变化</w:t>
            </w:r>
          </w:p>
          <w:p>
            <w:pPr>
              <w:spacing w:before="60" w:after="0" w:line="240" w:lineRule="auto"/>
            </w:pPr>
            <w:r>
              <w:rPr>
                <w:rFonts w:ascii="Calibri" w:hAnsi="Calibri" w:eastAsia="微软雅黑"/>
                <w:b w:val="0"/>
                <w:color w:val="6B6560"/>
                <w:sz w:val="17"/>
              </w:rPr>
              <w:t>王瑞元第6版  ·  第第18章页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36</w:t>
            </w:r>
            <w:r>
              <w:rPr>
                <w:rFonts w:ascii="Calibri" w:hAnsi="Calibri" w:eastAsia="微软雅黑"/>
                <w:b/>
                <w:color w:val="1E4D6B"/>
                <w:sz w:val="28"/>
              </w:rPr>
              <w:t xml:space="preserve">   生长</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人体随着年龄的增长，机体内</w:t>
            </w:r>
            <w:r>
              <w:rPr>
                <w:rFonts w:ascii="Calibri" w:hAnsi="Calibri" w:eastAsia="宋体"/>
                <w:b/>
                <w:color w:val="1F2A33"/>
                <w:sz w:val="24"/>
              </w:rPr>
              <w:t>细胞繁殖、增大及细胞间质的增加</w:t>
            </w:r>
            <w:r>
              <w:rPr>
                <w:rFonts w:ascii="Calibri" w:hAnsi="Calibri" w:eastAsia="宋体"/>
                <w:b w:val="0"/>
                <w:color w:val="1F2A33"/>
                <w:sz w:val="24"/>
              </w:rPr>
              <w:t>，表现为组织、器官及身体形态和重量的变化，以及身体化学组成成分改变的过程</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 xml:space="preserve">⚠️ </w:t>
            </w:r>
            <w:r>
              <w:rPr>
                <w:rFonts w:ascii="Calibri" w:hAnsi="Calibri" w:eastAsia="宋体"/>
                <w:b/>
                <w:color w:val="2C3338"/>
                <w:sz w:val="21"/>
              </w:rPr>
              <w:t>生长是量的增加</w:t>
            </w:r>
          </w:p>
          <w:p>
            <w:pPr>
              <w:spacing w:before="60" w:after="0" w:line="240" w:lineRule="auto"/>
            </w:pPr>
            <w:r>
              <w:rPr>
                <w:rFonts w:ascii="Calibri" w:hAnsi="Calibri" w:eastAsia="微软雅黑"/>
                <w:b w:val="0"/>
                <w:color w:val="6B6560"/>
                <w:sz w:val="17"/>
              </w:rPr>
              <w:t>王瑞元第6版  ·  第339页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37</w:t>
            </w:r>
            <w:r>
              <w:rPr>
                <w:rFonts w:ascii="Calibri" w:hAnsi="Calibri" w:eastAsia="微软雅黑"/>
                <w:b/>
                <w:color w:val="1E4D6B"/>
                <w:sz w:val="28"/>
              </w:rPr>
              <w:t xml:space="preserve">   发育</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各器官、组织、细胞</w:t>
            </w:r>
            <w:r>
              <w:rPr>
                <w:rFonts w:ascii="Calibri" w:hAnsi="Calibri" w:eastAsia="宋体"/>
                <w:b/>
                <w:color w:val="1F2A33"/>
                <w:sz w:val="24"/>
              </w:rPr>
              <w:t>形态的改变与功能逐渐完善</w:t>
            </w:r>
            <w:r>
              <w:rPr>
                <w:rFonts w:ascii="Calibri" w:hAnsi="Calibri" w:eastAsia="宋体"/>
                <w:b w:val="0"/>
                <w:color w:val="1F2A33"/>
                <w:sz w:val="24"/>
              </w:rPr>
              <w:t>的过程，包括心理、智力持续发展、运动技能不断获得和提高的过程</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 xml:space="preserve">⚠️ </w:t>
            </w:r>
            <w:r>
              <w:rPr>
                <w:rFonts w:ascii="Calibri" w:hAnsi="Calibri" w:eastAsia="宋体"/>
                <w:b/>
                <w:color w:val="2C3338"/>
                <w:sz w:val="21"/>
              </w:rPr>
              <w:t>发育是质的变化</w:t>
            </w:r>
            <w:r>
              <w:rPr>
                <w:rFonts w:ascii="Calibri" w:hAnsi="Calibri" w:eastAsia="宋体"/>
                <w:b w:val="0"/>
                <w:color w:val="2C3338"/>
                <w:sz w:val="21"/>
              </w:rPr>
              <w:t>；通常所用的"发育"一词实际包括了生长和发育两方面</w:t>
            </w:r>
          </w:p>
          <w:p>
            <w:pPr>
              <w:spacing w:before="60" w:after="0" w:line="240" w:lineRule="auto"/>
            </w:pPr>
            <w:r>
              <w:rPr>
                <w:rFonts w:ascii="Calibri" w:hAnsi="Calibri" w:eastAsia="微软雅黑"/>
                <w:b w:val="0"/>
                <w:color w:val="6B6560"/>
                <w:sz w:val="17"/>
              </w:rPr>
              <w:t>王瑞元第6版  ·  第339页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38</w:t>
            </w:r>
            <w:r>
              <w:rPr>
                <w:rFonts w:ascii="Calibri" w:hAnsi="Calibri" w:eastAsia="微软雅黑"/>
                <w:b/>
                <w:color w:val="1E4D6B"/>
                <w:sz w:val="28"/>
              </w:rPr>
              <w:t xml:space="preserve">   成熟</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生长发育过程达到一个比较完备的阶段，标志着个体发育在</w:t>
            </w:r>
            <w:r>
              <w:rPr>
                <w:rFonts w:ascii="Calibri" w:hAnsi="Calibri" w:eastAsia="宋体"/>
                <w:b/>
                <w:color w:val="1F2A33"/>
                <w:sz w:val="24"/>
              </w:rPr>
              <w:t>形态、生理、心理</w:t>
            </w:r>
            <w:r>
              <w:rPr>
                <w:rFonts w:ascii="Calibri" w:hAnsi="Calibri" w:eastAsia="宋体"/>
                <w:b w:val="0"/>
                <w:color w:val="1F2A33"/>
                <w:sz w:val="24"/>
              </w:rPr>
              <w:t>三方面全面达到成人阶段</w:t>
            </w:r>
          </w:p>
          <w:p>
            <w:pPr>
              <w:spacing w:before="60" w:after="0" w:line="240" w:lineRule="auto"/>
            </w:pPr>
            <w:r>
              <w:rPr>
                <w:rFonts w:ascii="Calibri" w:hAnsi="Calibri" w:eastAsia="微软雅黑"/>
                <w:b w:val="0"/>
                <w:color w:val="6B6560"/>
                <w:sz w:val="17"/>
              </w:rPr>
              <w:t>王瑞元第6版  ·  第340页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39</w:t>
            </w:r>
            <w:r>
              <w:rPr>
                <w:rFonts w:ascii="Calibri" w:hAnsi="Calibri" w:eastAsia="微软雅黑"/>
                <w:b/>
                <w:color w:val="1E4D6B"/>
                <w:sz w:val="28"/>
              </w:rPr>
              <w:t xml:space="preserve">   青春发育期</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由儿童少年时期过渡到成人的一个迅速发育的阶段，</w:t>
            </w:r>
            <w:r>
              <w:rPr>
                <w:rFonts w:ascii="Calibri" w:hAnsi="Calibri" w:eastAsia="宋体"/>
                <w:b/>
                <w:color w:val="1F2A33"/>
                <w:sz w:val="24"/>
              </w:rPr>
              <w:t>以生长突增为开始的标志，以性成熟为结束</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也称青春期生长突增；</w:t>
            </w:r>
            <w:r>
              <w:rPr>
                <w:rFonts w:ascii="Calibri" w:hAnsi="Calibri" w:eastAsia="宋体"/>
                <w:b/>
                <w:color w:val="2C3338"/>
                <w:sz w:val="21"/>
              </w:rPr>
              <w:t>女性生长突增始于10~13岁，男性始于12~15岁，持续2~3年</w:t>
            </w:r>
            <w:r>
              <w:rPr>
                <w:rFonts w:ascii="Calibri" w:hAnsi="Calibri" w:eastAsia="宋体"/>
                <w:b w:val="0"/>
                <w:color w:val="2C3338"/>
                <w:sz w:val="21"/>
              </w:rPr>
              <w:t>；女性一般约提前2年成熟</w:t>
            </w:r>
          </w:p>
          <w:p>
            <w:pPr>
              <w:spacing w:before="60" w:after="0" w:line="240" w:lineRule="auto"/>
            </w:pPr>
            <w:r>
              <w:rPr>
                <w:rFonts w:ascii="Calibri" w:hAnsi="Calibri" w:eastAsia="微软雅黑"/>
                <w:b w:val="0"/>
                <w:color w:val="6B6560"/>
                <w:sz w:val="17"/>
              </w:rPr>
              <w:t>王瑞元第6版  ·  第340页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40</w:t>
            </w:r>
            <w:r>
              <w:rPr>
                <w:rFonts w:ascii="Calibri" w:hAnsi="Calibri" w:eastAsia="微软雅黑"/>
                <w:b/>
                <w:color w:val="1E4D6B"/>
                <w:sz w:val="28"/>
              </w:rPr>
              <w:t xml:space="preserve">   身体素质增长敏感期</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把身体素质</w:t>
            </w:r>
            <w:r>
              <w:rPr>
                <w:rFonts w:ascii="Calibri" w:hAnsi="Calibri" w:eastAsia="宋体"/>
                <w:b/>
                <w:color w:val="1F2A33"/>
                <w:sz w:val="24"/>
              </w:rPr>
              <w:t>增长速度快</w:t>
            </w:r>
            <w:r>
              <w:rPr>
                <w:rFonts w:ascii="Calibri" w:hAnsi="Calibri" w:eastAsia="宋体"/>
                <w:b w:val="0"/>
                <w:color w:val="1F2A33"/>
                <w:sz w:val="24"/>
              </w:rPr>
              <w:t>的年龄阶段叫作身体素质增长敏感期</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color w:val="2C3338"/>
                <w:sz w:val="21"/>
              </w:rPr>
              <w:t>以年增长率的均值加一个标准差</w:t>
            </w:r>
            <w:r>
              <w:rPr>
                <w:rFonts w:ascii="Calibri" w:hAnsi="Calibri" w:eastAsia="宋体"/>
                <w:b w:val="0"/>
                <w:color w:val="2C3338"/>
                <w:sz w:val="21"/>
              </w:rPr>
              <w:t>作为确定敏感期范围的标准，大于等于标准值的为敏感期</w:t>
            </w:r>
          </w:p>
          <w:p>
            <w:pPr>
              <w:spacing w:before="60" w:after="0" w:line="240" w:lineRule="auto"/>
            </w:pPr>
            <w:r>
              <w:rPr>
                <w:rFonts w:ascii="Calibri" w:hAnsi="Calibri" w:eastAsia="微软雅黑"/>
                <w:b w:val="0"/>
                <w:color w:val="6B6560"/>
                <w:sz w:val="17"/>
              </w:rPr>
              <w:t>王瑞元第6版  ·  第347页</w:t>
            </w:r>
          </w:p>
          <w:p>
            <w:pPr>
              <w:spacing w:before="40" w:after="0" w:line="264" w:lineRule="auto"/>
            </w:pPr>
            <w:r>
              <w:rPr>
                <w:rFonts w:ascii="Calibri" w:hAnsi="Calibri" w:eastAsia="微软雅黑"/>
                <w:b w:val="0"/>
                <w:color w:val="7A553A"/>
                <w:sz w:val="18"/>
              </w:rPr>
              <w:t>对照  第9页只写13–17岁是力量自然增长的敏感期。</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41</w:t>
            </w:r>
            <w:r>
              <w:rPr>
                <w:rFonts w:ascii="Calibri" w:hAnsi="Calibri" w:eastAsia="微软雅黑"/>
                <w:b/>
                <w:color w:val="1E4D6B"/>
                <w:sz w:val="28"/>
              </w:rPr>
              <w:t xml:space="preserve">   体适能</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人们</w:t>
            </w:r>
            <w:r>
              <w:rPr>
                <w:rFonts w:ascii="Calibri" w:hAnsi="Calibri" w:eastAsia="宋体"/>
                <w:b/>
                <w:color w:val="1F2A33"/>
                <w:sz w:val="24"/>
              </w:rPr>
              <w:t>除了足以胜任日常工作外</w:t>
            </w:r>
            <w:r>
              <w:rPr>
                <w:rFonts w:ascii="Calibri" w:hAnsi="Calibri" w:eastAsia="宋体"/>
                <w:b w:val="0"/>
                <w:color w:val="1F2A33"/>
                <w:sz w:val="24"/>
              </w:rPr>
              <w:t>，还能够从事休闲活动、应对压力和突发状况的身体适应能力</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分健康体适能和竞技体适能；</w:t>
            </w:r>
            <w:r>
              <w:rPr>
                <w:rFonts w:ascii="Calibri" w:hAnsi="Calibri" w:eastAsia="宋体"/>
                <w:b/>
                <w:color w:val="2C3338"/>
                <w:sz w:val="21"/>
              </w:rPr>
              <w:t>健康体适能由心肺耐力、肌肉力量与肌肉耐力、身体成分、柔韧性五大要素组成</w:t>
            </w:r>
          </w:p>
          <w:p>
            <w:pPr>
              <w:spacing w:before="60" w:after="0" w:line="240" w:lineRule="auto"/>
            </w:pPr>
            <w:r>
              <w:rPr>
                <w:rFonts w:ascii="Calibri" w:hAnsi="Calibri" w:eastAsia="微软雅黑"/>
                <w:b w:val="0"/>
                <w:color w:val="6B6560"/>
                <w:sz w:val="17"/>
              </w:rPr>
              <w:t>王瑞元第6版  ·  第385页</w:t>
            </w:r>
          </w:p>
        </w:tc>
      </w:tr>
    </w:tbl>
    <w:p>
      <w:pPr>
        <w:spacing w:before="0" w:after="120" w:line="240" w:lineRule="auto"/>
      </w:pPr>
    </w:p>
    <w:tbl>
      <w:tblPr>
        <w:tblW w:type="pct" w:w="5000"/>
        <w:tblLayout w:type="fixed"/>
        <w:tblLook w:firstColumn="1" w:firstRow="1" w:lastColumn="0" w:lastRow="0" w:noHBand="0" w:noVBand="1" w:val="04A0"/>
        <w:tblInd w:w="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978"/>
      </w:tblGrid>
      <w:tr>
        <w:trPr>
          <w:cantSplit/>
        </w:trPr>
        <w:tc>
          <w:tcPr>
            <w:tcW w:type="dxa" w:w="9978"/>
            <w:shd w:val="clear" w:color="auto" w:fill="FBF8F3"/>
            <w:tcMar>
              <w:top w:w="90" w:type="dxa"/>
              <w:left w:w="150" w:type="dxa"/>
              <w:bottom w:w="80" w:type="dxa"/>
              <w:right w:w="140" w:type="dxa"/>
            </w:tcMar>
            <w:tcBorders>
              <w:top w:val="single" w:sz="4" w:space="0" w:color="E4D7C4"/>
              <w:left w:val="single" w:sz="20" w:space="0" w:color="1E4D6B"/>
              <w:bottom w:val="single" w:sz="4" w:space="0" w:color="E4D7C4"/>
              <w:right w:val="single" w:sz="4" w:space="0" w:color="E4D7C4"/>
            </w:tcBorders>
          </w:tcPr>
          <w:p>
            <w:pPr>
              <w:spacing w:before="0" w:after="20" w:line="252" w:lineRule="auto"/>
            </w:pPr>
            <w:r>
              <w:rPr>
                <w:rFonts w:ascii="Calibri" w:hAnsi="Calibri" w:eastAsia="Calibri"/>
                <w:b/>
                <w:color w:val="8C6A3D"/>
                <w:sz w:val="22"/>
              </w:rPr>
              <w:t>42</w:t>
            </w:r>
            <w:r>
              <w:rPr>
                <w:rFonts w:ascii="Calibri" w:hAnsi="Calibri" w:eastAsia="微软雅黑"/>
                <w:b/>
                <w:color w:val="1E4D6B"/>
                <w:sz w:val="28"/>
              </w:rPr>
              <w:t xml:space="preserve">   运动处方</w:t>
            </w:r>
          </w:p>
          <w:p>
            <w:pPr>
              <w:spacing w:before="120" w:after="0" w:line="240" w:lineRule="auto"/>
            </w:pPr>
            <w:r>
              <w:rPr>
                <w:rFonts w:ascii="Calibri" w:hAnsi="Calibri" w:eastAsia="微软雅黑"/>
                <w:b/>
                <w:color w:val="8C6A3D"/>
                <w:sz w:val="18"/>
              </w:rPr>
              <w:t>定义</w:t>
            </w:r>
          </w:p>
          <w:p>
            <w:pPr>
              <w:spacing w:before="20" w:after="40" w:line="307" w:lineRule="auto"/>
            </w:pPr>
            <w:r>
              <w:rPr>
                <w:rFonts w:ascii="Calibri" w:hAnsi="Calibri" w:eastAsia="宋体"/>
                <w:b w:val="0"/>
                <w:color w:val="1F2A33"/>
                <w:sz w:val="24"/>
              </w:rPr>
              <w:t>由运动处方师、康复医师、社会体育指导员和临床医生等专业人员，依据参加者的</w:t>
            </w:r>
            <w:r>
              <w:rPr>
                <w:rFonts w:ascii="Calibri" w:hAnsi="Calibri" w:eastAsia="宋体"/>
                <w:b/>
                <w:color w:val="1F2A33"/>
                <w:sz w:val="24"/>
              </w:rPr>
              <w:t>年龄、性别、个人健康信息、医学检查、体育活动经历及心肺耐力等健康体适能测试结果</w:t>
            </w:r>
            <w:r>
              <w:rPr>
                <w:rFonts w:ascii="Calibri" w:hAnsi="Calibri" w:eastAsia="宋体"/>
                <w:b w:val="0"/>
                <w:color w:val="1F2A33"/>
                <w:sz w:val="24"/>
              </w:rPr>
              <w:t>，并根据健身目的，用处方形式制订的</w:t>
            </w:r>
            <w:r>
              <w:rPr>
                <w:rFonts w:ascii="Calibri" w:hAnsi="Calibri" w:eastAsia="宋体"/>
                <w:b/>
                <w:color w:val="1F2A33"/>
                <w:sz w:val="24"/>
              </w:rPr>
              <w:t>系统化、个性化</w:t>
            </w:r>
            <w:r>
              <w:rPr>
                <w:rFonts w:ascii="Calibri" w:hAnsi="Calibri" w:eastAsia="宋体"/>
                <w:b w:val="0"/>
                <w:color w:val="1F2A33"/>
                <w:sz w:val="24"/>
              </w:rPr>
              <w:t>的体育活动指导方案</w:t>
            </w:r>
          </w:p>
          <w:p>
            <w:pPr>
              <w:spacing w:before="60" w:after="0" w:line="240" w:lineRule="auto"/>
            </w:pPr>
            <w:r>
              <w:rPr>
                <w:rFonts w:ascii="Calibri" w:hAnsi="Calibri" w:eastAsia="微软雅黑"/>
                <w:b/>
                <w:color w:val="8C6A3D"/>
                <w:sz w:val="18"/>
              </w:rPr>
              <w:t>扩展</w:t>
            </w:r>
          </w:p>
          <w:p>
            <w:pPr>
              <w:spacing w:before="20" w:after="40" w:line="293" w:lineRule="auto"/>
            </w:pPr>
            <w:r>
              <w:rPr>
                <w:rFonts w:ascii="Calibri" w:hAnsi="Calibri" w:eastAsia="宋体"/>
                <w:b w:val="0"/>
                <w:color w:val="2C3338"/>
                <w:sz w:val="21"/>
              </w:rPr>
              <w:t>是指导人们有目的、有计划、科学地进行运动的一种重要方法；</w:t>
            </w:r>
            <w:r>
              <w:rPr>
                <w:rFonts w:ascii="Calibri" w:hAnsi="Calibri" w:eastAsia="宋体"/>
                <w:b/>
                <w:color w:val="2C3338"/>
                <w:sz w:val="21"/>
              </w:rPr>
              <w:t>最早由美国生理学家Peter Karpovich于20世纪50年代提出，1969年WHO开始使用该术语</w:t>
            </w:r>
            <w:r>
              <w:rPr>
                <w:rFonts w:ascii="Calibri" w:hAnsi="Calibri" w:eastAsia="宋体"/>
                <w:b w:val="0"/>
                <w:color w:val="2C3338"/>
                <w:sz w:val="21"/>
              </w:rPr>
              <w:t>从而在国际上得到认可</w:t>
            </w:r>
          </w:p>
          <w:p>
            <w:pPr>
              <w:spacing w:before="60" w:after="0" w:line="240" w:lineRule="auto"/>
            </w:pPr>
            <w:r>
              <w:rPr>
                <w:rFonts w:ascii="Calibri" w:hAnsi="Calibri" w:eastAsia="微软雅黑"/>
                <w:b w:val="0"/>
                <w:color w:val="6B6560"/>
                <w:sz w:val="17"/>
              </w:rPr>
              <w:t>王瑞元第6版  ·  第382页</w:t>
            </w:r>
          </w:p>
        </w:tc>
      </w:tr>
    </w:tbl>
    <w:p>
      <w:pPr>
        <w:spacing w:before="0" w:after="120" w:line="240" w:lineRule="auto"/>
      </w:pPr>
    </w:p>
    <w:p>
      <w:pPr>
        <w:spacing w:before="240" w:after="40" w:line="240" w:lineRule="auto"/>
        <w:pBdr>
          <w:bottom w:val="single" w:sz="8" w:space="1" w:color="C4A574"/>
        </w:pBdr>
      </w:pPr>
      <w:r>
        <w:rPr>
          <w:rFonts w:ascii="Calibri" w:hAnsi="Calibri" w:eastAsia="微软雅黑"/>
          <w:b/>
          <w:color w:val="1E4D6B"/>
          <w:sz w:val="28"/>
        </w:rPr>
        <w:t>八、热痉挛 · 热衰竭 · 中暑</w:t>
      </w:r>
    </w:p>
    <w:tbl>
      <w:tblPr>
        <w:tblW w:type="dxa" w:w="9752"/>
        <w:tblLayout w:type="fixed"/>
        <w:tblLook w:firstColumn="1" w:firstRow="1" w:lastColumn="0" w:lastRow="0" w:noHBand="0" w:noVBand="1" w:val="04A0"/>
      </w:tblPr>
      <w:tblGrid>
        <w:gridCol w:w="1247"/>
        <w:gridCol w:w="2494"/>
        <w:gridCol w:w="1701"/>
        <w:gridCol w:w="1304"/>
        <w:gridCol w:w="3005"/>
      </w:tblGrid>
      <w:tr>
        <w:trPr>
          <w:cantSplit/>
        </w:trPr>
        <w:tc>
          <w:tcPr>
            <w:tcW w:type="dxa" w:w="1247"/>
            <w:shd w:val="clear" w:color="auto" w:fill="1E4D6B"/>
            <w:tcMar>
              <w:top w:w="50" w:type="dxa"/>
              <w:left w:w="60" w:type="dxa"/>
              <w:bottom w:w="50" w:type="dxa"/>
              <w:right w:w="6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p>
        </w:tc>
        <w:tc>
          <w:tcPr>
            <w:tcW w:type="dxa" w:w="2494"/>
            <w:shd w:val="clear" w:color="auto" w:fill="1E4D6B"/>
            <w:tcMar>
              <w:top w:w="50" w:type="dxa"/>
              <w:left w:w="60" w:type="dxa"/>
              <w:bottom w:w="50" w:type="dxa"/>
              <w:right w:w="6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19"/>
              </w:rPr>
              <w:t>病因</w:t>
            </w:r>
          </w:p>
        </w:tc>
        <w:tc>
          <w:tcPr>
            <w:tcW w:type="dxa" w:w="1701"/>
            <w:shd w:val="clear" w:color="auto" w:fill="1E4D6B"/>
            <w:tcMar>
              <w:top w:w="50" w:type="dxa"/>
              <w:left w:w="60" w:type="dxa"/>
              <w:bottom w:w="50" w:type="dxa"/>
              <w:right w:w="6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19"/>
              </w:rPr>
              <w:t>体温</w:t>
            </w:r>
          </w:p>
        </w:tc>
        <w:tc>
          <w:tcPr>
            <w:tcW w:type="dxa" w:w="1304"/>
            <w:shd w:val="clear" w:color="auto" w:fill="1E4D6B"/>
            <w:tcMar>
              <w:top w:w="50" w:type="dxa"/>
              <w:left w:w="60" w:type="dxa"/>
              <w:bottom w:w="50" w:type="dxa"/>
              <w:right w:w="6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19"/>
              </w:rPr>
              <w:t>排汗</w:t>
            </w:r>
          </w:p>
        </w:tc>
        <w:tc>
          <w:tcPr>
            <w:tcW w:type="dxa" w:w="3005"/>
            <w:shd w:val="clear" w:color="auto" w:fill="1E4D6B"/>
            <w:tcMar>
              <w:top w:w="50" w:type="dxa"/>
              <w:left w:w="60" w:type="dxa"/>
              <w:bottom w:w="50" w:type="dxa"/>
              <w:right w:w="6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19"/>
              </w:rPr>
              <w:t>主要表现</w:t>
            </w:r>
          </w:p>
        </w:tc>
      </w:tr>
      <w:tr>
        <w:trPr>
          <w:cantSplit/>
        </w:trPr>
        <w:tc>
          <w:tcPr>
            <w:tcW w:type="dxa" w:w="1247"/>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微软雅黑"/>
                <w:b/>
                <w:color w:val="1F2A33"/>
                <w:sz w:val="19"/>
              </w:rPr>
              <w:t>热痉挛</w:t>
            </w:r>
          </w:p>
        </w:tc>
        <w:tc>
          <w:tcPr>
            <w:tcW w:type="dxa" w:w="2494"/>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脱水和无机盐丢失、体液水平与电解质浓度不平衡</w:t>
            </w:r>
          </w:p>
        </w:tc>
        <w:tc>
          <w:tcPr>
            <w:tcW w:type="dxa" w:w="1701"/>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 xml:space="preserve">⚠️ </w:t>
            </w:r>
            <w:r>
              <w:rPr>
                <w:rFonts w:ascii="Calibri" w:hAnsi="Calibri" w:eastAsia="宋体"/>
                <w:b/>
                <w:color w:val="1F2A33"/>
                <w:sz w:val="19"/>
              </w:rPr>
              <w:t>尚正常</w:t>
            </w:r>
          </w:p>
        </w:tc>
        <w:tc>
          <w:tcPr>
            <w:tcW w:type="dxa" w:w="1304"/>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排汗多</w:t>
            </w:r>
          </w:p>
        </w:tc>
        <w:tc>
          <w:tcPr>
            <w:tcW w:type="dxa" w:w="3005"/>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color w:val="1F2A33"/>
                <w:sz w:val="19"/>
              </w:rPr>
              <w:t>大面积肌肉群出现严重的疼痛性痉挛</w:t>
            </w:r>
            <w:r>
              <w:rPr>
                <w:rFonts w:ascii="Calibri" w:hAnsi="Calibri" w:eastAsia="宋体"/>
                <w:b w:val="0"/>
                <w:color w:val="1F2A33"/>
                <w:sz w:val="19"/>
              </w:rPr>
              <w:t>、呼吸细微、呕吐、晕眩</w:t>
            </w:r>
          </w:p>
        </w:tc>
      </w:tr>
      <w:tr>
        <w:trPr>
          <w:cantSplit/>
        </w:trPr>
        <w:tc>
          <w:tcPr>
            <w:tcW w:type="dxa" w:w="1247"/>
            <w:shd w:val="clear" w:color="auto" w:fill="FFFFFF"/>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微软雅黑"/>
                <w:b/>
                <w:color w:val="1F2A33"/>
                <w:sz w:val="19"/>
              </w:rPr>
              <w:t>热衰竭</w:t>
            </w:r>
          </w:p>
        </w:tc>
        <w:tc>
          <w:tcPr>
            <w:tcW w:type="dxa" w:w="2494"/>
            <w:shd w:val="clear" w:color="auto" w:fill="FFFFFF"/>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color w:val="1F2A33"/>
                <w:sz w:val="19"/>
              </w:rPr>
              <w:t>循环系统调节机能障碍</w:t>
            </w:r>
            <w:r>
              <w:rPr>
                <w:rFonts w:ascii="Calibri" w:hAnsi="Calibri" w:eastAsia="宋体"/>
                <w:b w:val="0"/>
                <w:color w:val="1F2A33"/>
                <w:sz w:val="19"/>
              </w:rPr>
              <w:t>＋大量排汗致细胞外液尤其血浆量减少</w:t>
            </w:r>
          </w:p>
        </w:tc>
        <w:tc>
          <w:tcPr>
            <w:tcW w:type="dxa" w:w="1701"/>
            <w:shd w:val="clear" w:color="auto" w:fill="FFFFFF"/>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 xml:space="preserve">⚠️ </w:t>
            </w:r>
            <w:r>
              <w:rPr>
                <w:rFonts w:ascii="Calibri" w:hAnsi="Calibri" w:eastAsia="宋体"/>
                <w:b/>
                <w:color w:val="1F2A33"/>
                <w:sz w:val="19"/>
              </w:rPr>
              <w:t>有升高，通常低于 39.5℃</w:t>
            </w:r>
          </w:p>
        </w:tc>
        <w:tc>
          <w:tcPr>
            <w:tcW w:type="dxa" w:w="1304"/>
            <w:shd w:val="clear" w:color="auto" w:fill="FFFFFF"/>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可能稍减少</w:t>
            </w:r>
          </w:p>
        </w:tc>
        <w:tc>
          <w:tcPr>
            <w:tcW w:type="dxa" w:w="3005"/>
            <w:shd w:val="clear" w:color="auto" w:fill="FFFFFF"/>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虚弱、脉搏加快、</w:t>
            </w:r>
            <w:r>
              <w:rPr>
                <w:rFonts w:ascii="Calibri" w:hAnsi="Calibri" w:eastAsia="宋体"/>
                <w:b/>
                <w:color w:val="1F2A33"/>
                <w:sz w:val="19"/>
              </w:rPr>
              <w:t>直立时血压低</w:t>
            </w:r>
            <w:r>
              <w:rPr>
                <w:rFonts w:ascii="Calibri" w:hAnsi="Calibri" w:eastAsia="宋体"/>
                <w:b w:val="0"/>
                <w:color w:val="1F2A33"/>
                <w:sz w:val="19"/>
              </w:rPr>
              <w:t>、头痛头晕</w:t>
            </w:r>
          </w:p>
        </w:tc>
      </w:tr>
      <w:tr>
        <w:trPr>
          <w:cantSplit/>
        </w:trPr>
        <w:tc>
          <w:tcPr>
            <w:tcW w:type="dxa" w:w="1247"/>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微软雅黑"/>
                <w:b/>
                <w:color w:val="1F2A33"/>
                <w:sz w:val="19"/>
              </w:rPr>
              <w:t>中暑</w:t>
            </w:r>
          </w:p>
        </w:tc>
        <w:tc>
          <w:tcPr>
            <w:tcW w:type="dxa" w:w="2494"/>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 xml:space="preserve">⚠️ </w:t>
            </w:r>
            <w:r>
              <w:rPr>
                <w:rFonts w:ascii="Calibri" w:hAnsi="Calibri" w:eastAsia="宋体"/>
                <w:b/>
                <w:color w:val="1F2A33"/>
                <w:sz w:val="19"/>
              </w:rPr>
              <w:t>最严重和复杂的热应激疾病</w:t>
            </w:r>
            <w:r>
              <w:rPr>
                <w:rFonts w:ascii="Calibri" w:hAnsi="Calibri" w:eastAsia="宋体"/>
                <w:b w:val="0"/>
                <w:color w:val="1F2A33"/>
                <w:sz w:val="19"/>
              </w:rPr>
              <w:t>，体温过高致</w:t>
            </w:r>
            <w:r>
              <w:rPr>
                <w:rFonts w:ascii="Calibri" w:hAnsi="Calibri" w:eastAsia="宋体"/>
                <w:b/>
                <w:color w:val="1F2A33"/>
                <w:sz w:val="19"/>
              </w:rPr>
              <w:t>下丘脑体温调节机能障碍</w:t>
            </w:r>
          </w:p>
        </w:tc>
        <w:tc>
          <w:tcPr>
            <w:tcW w:type="dxa" w:w="1701"/>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 xml:space="preserve">⚠️ </w:t>
            </w:r>
            <w:r>
              <w:rPr>
                <w:rFonts w:ascii="Calibri" w:hAnsi="Calibri" w:eastAsia="宋体"/>
                <w:b/>
                <w:color w:val="1F2A33"/>
                <w:sz w:val="19"/>
              </w:rPr>
              <w:t>升高至 41.5℃ 以上</w:t>
            </w:r>
          </w:p>
        </w:tc>
        <w:tc>
          <w:tcPr>
            <w:tcW w:type="dxa" w:w="1304"/>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 xml:space="preserve">⚠️ </w:t>
            </w:r>
            <w:r>
              <w:rPr>
                <w:rFonts w:ascii="Calibri" w:hAnsi="Calibri" w:eastAsia="宋体"/>
                <w:b/>
                <w:color w:val="1F2A33"/>
                <w:sz w:val="19"/>
              </w:rPr>
              <w:t>通常排汗停止，皮肤干燥而发烫</w:t>
            </w:r>
          </w:p>
        </w:tc>
        <w:tc>
          <w:tcPr>
            <w:tcW w:type="dxa" w:w="3005"/>
            <w:shd w:val="clear" w:color="auto" w:fill="FBF8F3"/>
            <w:tcMar>
              <w:top w:w="50" w:type="dxa"/>
              <w:left w:w="60" w:type="dxa"/>
              <w:bottom w:w="50" w:type="dxa"/>
              <w:right w:w="60" w:type="dxa"/>
            </w:tcMar>
            <w:tcBorders>
              <w:top w:val="single" w:sz="4" w:space="0" w:color="E6DCCB"/>
              <w:left w:val="single" w:sz="4" w:space="0" w:color="E6DCCB"/>
              <w:bottom w:val="single" w:sz="4" w:space="0" w:color="E6DCCB"/>
              <w:right w:val="single" w:sz="4" w:space="0" w:color="E6DCCB"/>
            </w:tcBorders>
          </w:tcPr>
          <w:p>
            <w:pPr>
              <w:spacing w:before="0" w:after="0" w:line="269" w:lineRule="auto"/>
            </w:pPr>
            <w:r>
              <w:rPr>
                <w:rFonts w:ascii="Calibri" w:hAnsi="Calibri" w:eastAsia="宋体"/>
                <w:b w:val="0"/>
                <w:color w:val="1F2A33"/>
                <w:sz w:val="19"/>
              </w:rPr>
              <w:t>虚脱、意识丧失，甚至导致死亡</w:t>
            </w:r>
          </w:p>
        </w:tc>
      </w:tr>
    </w:tbl>
    <w:p>
      <w:pPr>
        <w:spacing w:before="40" w:after="40" w:line="240" w:lineRule="auto"/>
      </w:pPr>
    </w:p>
    <w:p>
      <w:pPr>
        <w:spacing w:before="160" w:after="80" w:line="240" w:lineRule="auto"/>
      </w:pPr>
      <w:r>
        <w:rPr>
          <w:rFonts w:ascii="Calibri" w:hAnsi="Calibri" w:eastAsia="微软雅黑"/>
          <w:b/>
          <w:color w:val="1E4D6B"/>
          <w:sz w:val="24"/>
        </w:rPr>
        <w:t>处置</w:t>
      </w:r>
    </w:p>
    <w:p>
      <w:pPr>
        <w:spacing w:before="20" w:after="60" w:line="288" w:lineRule="auto"/>
      </w:pPr>
      <w:r>
        <w:rPr>
          <w:rFonts w:ascii="Calibri" w:hAnsi="Calibri" w:eastAsia="微软雅黑"/>
          <w:b/>
          <w:color w:val="1E4D6B"/>
          <w:sz w:val="22"/>
        </w:rPr>
        <w:t xml:space="preserve">热痉挛  </w:t>
      </w:r>
      <w:r>
        <w:rPr>
          <w:rFonts w:ascii="Calibri" w:hAnsi="Calibri" w:eastAsia="宋体"/>
          <w:b w:val="0"/>
          <w:color w:val="2C3338"/>
          <w:sz w:val="22"/>
        </w:rPr>
        <w:t>移到阴凉处休息，解开衣扣腰带，喝凉开水或盐水。意识丧失或痉挛剧烈时侧卧、头向后仰，保证呼吸道通畅，并尽快通知急救。运动中和运动后喝够水、从食物里摄够盐，就能预防。</w:t>
      </w:r>
    </w:p>
    <w:p>
      <w:pPr>
        <w:spacing w:before="20" w:after="60" w:line="288" w:lineRule="auto"/>
      </w:pPr>
      <w:r>
        <w:rPr>
          <w:rFonts w:ascii="Calibri" w:hAnsi="Calibri" w:eastAsia="微软雅黑"/>
          <w:b/>
          <w:color w:val="1E4D6B"/>
          <w:sz w:val="22"/>
        </w:rPr>
        <w:t xml:space="preserve">热衰竭  </w:t>
      </w:r>
      <w:r>
        <w:rPr>
          <w:rFonts w:ascii="Calibri" w:hAnsi="Calibri" w:eastAsia="宋体"/>
          <w:b w:val="0"/>
          <w:color w:val="2C3338"/>
          <w:sz w:val="22"/>
        </w:rPr>
        <w:t>停止运动，到阴凉处休息，补充水分，必要时输液。</w:t>
      </w:r>
    </w:p>
    <w:p>
      <w:pPr>
        <w:spacing w:before="20" w:after="60" w:line="288" w:lineRule="auto"/>
      </w:pPr>
      <w:r>
        <w:rPr>
          <w:rFonts w:ascii="Calibri" w:hAnsi="Calibri" w:eastAsia="微软雅黑"/>
          <w:b/>
          <w:color w:val="1E4D6B"/>
          <w:sz w:val="22"/>
        </w:rPr>
        <w:t xml:space="preserve">中暑先兆  </w:t>
      </w:r>
      <w:r>
        <w:rPr>
          <w:rFonts w:ascii="Calibri" w:hAnsi="Calibri" w:eastAsia="宋体"/>
          <w:b w:val="0"/>
          <w:color w:val="2C3338"/>
          <w:sz w:val="22"/>
        </w:rPr>
        <w:t>头晕、头痛、耳鸣、眼花、口渴、无力、行走不稳时，尽快离开高温环境，到通风阴凉处，解开衣扣，平卧，冷水毛巾敷头，扇风。</w:t>
      </w:r>
    </w:p>
    <w:p>
      <w:pPr>
        <w:spacing w:before="160" w:after="80" w:line="288" w:lineRule="auto"/>
      </w:pPr>
      <w:r>
        <w:rPr>
          <w:rFonts w:ascii="Calibri" w:hAnsi="Calibri" w:eastAsia="宋体"/>
          <w:b w:val="0"/>
          <w:color w:val="6B6560"/>
          <w:sz w:val="21"/>
        </w:rPr>
        <w:t>ATP稳态、P₅₀：总表没有写下定义，最终版也没有，这两条不用背。</w:t>
      </w:r>
    </w:p>
    <w:p>
      <w:r>
        <w:br w:type="page"/>
      </w:r>
    </w:p>
    <w:p>
      <w:pPr>
        <w:spacing w:before="0" w:after="40" w:line="240" w:lineRule="auto"/>
        <w:pBdr>
          <w:bottom w:val="single" w:sz="12" w:space="1" w:color="1E4D6B"/>
        </w:pBdr>
      </w:pPr>
      <w:r>
        <w:rPr>
          <w:rFonts w:ascii="Calibri" w:hAnsi="Calibri" w:eastAsia="微软雅黑"/>
          <w:b/>
          <w:color w:val="1E4D6B"/>
          <w:sz w:val="32"/>
        </w:rPr>
        <w:t>文末  ·  最终版里已经有的名解</w:t>
      </w:r>
    </w:p>
    <w:p>
      <w:pPr>
        <w:spacing w:before="160" w:after="40" w:line="288" w:lineRule="auto"/>
      </w:pPr>
      <w:r>
        <w:rPr>
          <w:rFonts w:ascii="Calibri" w:hAnsi="Calibri" w:eastAsia="宋体"/>
          <w:b w:val="0"/>
          <w:color w:val="2C3338"/>
          <w:sz w:val="22"/>
        </w:rPr>
        <w:t>下面 68 条不录定义，打开《运动生理学》最终版对应页即可。页码从第一章正文第 1 页起算。</w:t>
      </w:r>
    </w:p>
    <w:p>
      <w:pPr>
        <w:spacing w:before="0" w:after="160" w:line="288" w:lineRule="auto"/>
      </w:pPr>
      <w:r>
        <w:rPr>
          <w:rFonts w:ascii="Calibri" w:hAnsi="Calibri" w:eastAsia="宋体"/>
          <w:b w:val="0"/>
          <w:color w:val="6B6560"/>
          <w:sz w:val="21"/>
        </w:rPr>
        <w:t>同一页上的几条，按总表原来的顺序排在一起。括号里是最终版实际使用的说法，避免对不上标题。</w:t>
      </w:r>
    </w:p>
    <w:tbl>
      <w:tblPr>
        <w:tblW w:type="dxa" w:w="9979"/>
        <w:jc w:val="center"/>
        <w:tblLayout w:type="fixed"/>
        <w:tblLook w:firstColumn="1" w:firstRow="1" w:lastColumn="0" w:lastRow="0" w:noHBand="0" w:noVBand="1" w:val="04A0"/>
      </w:tblPr>
      <w:tblGrid>
        <w:gridCol w:w="1304"/>
        <w:gridCol w:w="3175"/>
        <w:gridCol w:w="5499"/>
      </w:tblGrid>
      <w:tr>
        <w:trPr>
          <w:cantSplit/>
          <w:tblHeader/>
        </w:trPr>
        <w:tc>
          <w:tcPr>
            <w:tcW w:type="dxa" w:w="1304"/>
            <w:shd w:val="clear" w:color="auto" w:fill="1E4D6B"/>
            <w:tcMar>
              <w:top w:w="50" w:type="dxa"/>
              <w:left w:w="70" w:type="dxa"/>
              <w:bottom w:w="50" w:type="dxa"/>
              <w:right w:w="7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20"/>
              </w:rPr>
              <w:t>页码</w:t>
            </w:r>
          </w:p>
        </w:tc>
        <w:tc>
          <w:tcPr>
            <w:tcW w:type="dxa" w:w="3175"/>
            <w:shd w:val="clear" w:color="auto" w:fill="1E4D6B"/>
            <w:tcMar>
              <w:top w:w="50" w:type="dxa"/>
              <w:left w:w="70" w:type="dxa"/>
              <w:bottom w:w="50" w:type="dxa"/>
              <w:right w:w="7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20"/>
              </w:rPr>
              <w:t>名解</w:t>
            </w:r>
          </w:p>
        </w:tc>
        <w:tc>
          <w:tcPr>
            <w:tcW w:type="dxa" w:w="5499"/>
            <w:shd w:val="clear" w:color="auto" w:fill="1E4D6B"/>
            <w:tcMar>
              <w:top w:w="50" w:type="dxa"/>
              <w:left w:w="70" w:type="dxa"/>
              <w:bottom w:w="50" w:type="dxa"/>
              <w:right w:w="70" w:type="dxa"/>
            </w:tcMar>
            <w:tcBorders>
              <w:top w:val="single" w:sz="4" w:space="0" w:color="1E4D6B"/>
              <w:left w:val="single" w:sz="4" w:space="0" w:color="1E4D6B"/>
              <w:bottom w:val="single" w:sz="4" w:space="0" w:color="1E4D6B"/>
              <w:right w:val="single" w:sz="4" w:space="0" w:color="1E4D6B"/>
            </w:tcBorders>
          </w:tcPr>
          <w:p>
            <w:pPr>
              <w:spacing w:before="0" w:after="0" w:line="240" w:lineRule="auto"/>
            </w:pPr>
            <w:r>
              <w:rPr>
                <w:rFonts w:ascii="Calibri" w:hAnsi="Calibri" w:eastAsia="微软雅黑"/>
                <w:b/>
                <w:color w:val="FFFFFF"/>
                <w:sz w:val="20"/>
              </w:rPr>
              <w:t>最终版里的位置</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突触传递</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神经肌肉接头处的兴奋传递</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静息电位</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静息电位的产生原理</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动作电位</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动作电位形成的原理</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运动单位</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运动时不同类型运动单位的动员</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第6页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兴奋性</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骨骼肌的生理特征；心肌见第7页</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第7页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自动节律性</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心肌生理特性里的「自律性」</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第8页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离心收缩</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骨骼肌的收缩形式</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第8页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向心收缩</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骨骼肌的收缩形式</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第8页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等长收缩</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骨骼肌的收缩形式</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第8页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超等长收缩</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骨骼肌的收缩形式</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第11页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速度素质</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速度素质的生理基础（文中称「速度」）</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第11页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位移速度</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速度的三种形式之一</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第14页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延迟性肌肉酸痛（DOMS）</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延迟性肌肉酸痛的原因与防治</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第16页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内环境</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酸碱平衡概述中的定义</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第16页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碱储备</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血液缓冲对</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第18页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运动性贫血</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长期训练对红细胞的影响</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第18页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红细胞流变性</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文中称「红细胞变形能力」</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第20页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心动周期</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衡量心脏泵血的指标 · 心率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第20页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每搏输出量</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衡量心脏泵血的指标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第20页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射血分数</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衡量心脏泵血的指标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第20页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心输出量</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衡量心脏泵血的指标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第20页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心指数</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衡量心脏泵血的指标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第20页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心力储备</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衡量心脏泵血的指标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第21页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肺活量</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评价肺通气的指标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第21页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时间肺活量</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评价肺通气的指标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第21页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连续肺活量</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评价肺通气的指标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第21页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最大随意通气量（MVV）</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文中称「最大通气量」</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第26页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运动性心动徐缓</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运动性心脏的特点</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第26页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运动性心脏肥大</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运动性心脏的特点</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第27页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肺通气</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呼吸过程中的定义；通气指标在第21页</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第32页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高原训练</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高原训练时身体各机能变化</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第33页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氧储备</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评价机体运输氧的指标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第33页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氧利用率</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评价机体运输氧的指标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第33页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氧脉搏</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评价机体运输氧的指标</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第33页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氧通气当量</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评价机体运输氧的指标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第36页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最大摄氧量（VO₂max）</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影响因素；测量方法在第37页</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第37页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摄氧量峰值</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最大摄氧量的测量方法</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第38页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乳酸阈（LT）</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乳酸阈（无氧阈）的测量</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第38页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个体乳酸阈（ILAT）</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乳酸阈的测量</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第38页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通气阈（VT）</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乳酸阈的测量</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第39页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有氧工作能力</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作为评定指标的意义；训练方案在第40页</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第42页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能量代谢</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能量代谢的影响因素（章名在第41页）</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第42页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基础代谢</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能量代谢的影响因素</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第42页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基础代谢率（BMR）</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能量代谢的影响因素</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第43页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运动后过量氧耗（EPOC）</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运动后过量氧耗的影响因素</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第44页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需氧量</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前置概念</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第44页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氧亏</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前置概念</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第46页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无氧功率</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无氧工作能力的测量</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第49页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牵张反射</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脊髓的姿势反射</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第50页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运动技能</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运动技能形成的规律</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第51页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本体感觉（运动觉）</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平衡素质 · 本体感受器</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第52页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激素</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激素的作用机制与特征</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第52页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应急反应</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应急和应激的关系</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第53页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赛前状态</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赛前状态的产生机制</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第54页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准备活动</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准备活动的产生机制</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第55页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进入工作状态</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进入工作状态的形成机制</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第55页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反应时</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进入工作状态；测定见第59页。反应速度在第11页</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第55页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极点</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文中称「生理极点」</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第55页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去极点</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文中称「第二次呼吸」</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第56页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真稳定状态</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稳定状态的类型</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第56页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假稳定状态</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稳定状态的类型</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第57页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运动性疲劳</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运动性疲劳产生的原因</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第59页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基础心率</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疲劳测量 · 心率</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第59页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主观用力感觉等级（RPE）</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疲劳测量 · RPE量表</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第60页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恢复过程</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恢复过程的一般规律</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第60页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超量恢复</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恢复过程的第三阶段</w:t>
            </w:r>
          </w:p>
        </w:tc>
      </w:tr>
      <w:tr>
        <w:trPr>
          <w:cantSplit/>
        </w:trPr>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第62页</w:t>
            </w:r>
          </w:p>
        </w:tc>
        <w:tc>
          <w:tcPr>
            <w:tcW w:type="dxa" w:w="3175"/>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整理活动</w:t>
            </w:r>
          </w:p>
        </w:tc>
        <w:tc>
          <w:tcPr>
            <w:tcW w:type="dxa" w:w="5499"/>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促进机体恢复的措施</w:t>
            </w:r>
          </w:p>
        </w:tc>
      </w:tr>
      <w:tr>
        <w:trPr>
          <w:cantSplit/>
        </w:trPr>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微软雅黑"/>
                <w:b/>
                <w:color w:val="1E4D6B"/>
                <w:sz w:val="21"/>
              </w:rPr>
              <w:t>第62页</w:t>
            </w:r>
          </w:p>
        </w:tc>
        <w:tc>
          <w:tcPr>
            <w:tcW w:type="dxa" w:w="3175"/>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积极性休息</w:t>
            </w:r>
          </w:p>
        </w:tc>
        <w:tc>
          <w:tcPr>
            <w:tcW w:type="dxa" w:w="5499"/>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促进机体恢复的措施</w:t>
            </w:r>
          </w:p>
        </w:tc>
      </w:tr>
    </w:tbl>
    <w:p>
      <w:pPr>
        <w:spacing w:before="280" w:after="40" w:line="240" w:lineRule="auto"/>
      </w:pPr>
      <w:r>
        <w:rPr>
          <w:rFonts w:ascii="Calibri" w:hAnsi="Calibri" w:eastAsia="微软雅黑"/>
          <w:b/>
          <w:color w:val="1E4D6B"/>
          <w:sz w:val="26"/>
        </w:rPr>
        <w:t>总表没写成完整名解、最终版里能找到的</w:t>
      </w:r>
    </w:p>
    <w:p>
      <w:pPr>
        <w:spacing w:before="80" w:after="120" w:line="276" w:lineRule="auto"/>
      </w:pPr>
      <w:r>
        <w:rPr>
          <w:rFonts w:ascii="Calibri" w:hAnsi="Calibri" w:eastAsia="宋体"/>
          <w:b w:val="0"/>
          <w:color w:val="6B6560"/>
          <w:sz w:val="21"/>
        </w:rPr>
        <w:t>这 5 条总表第九节还空着定义，所以没有放进上面 68 条，也不用当名解背。知道在哪一页就行。</w:t>
      </w:r>
    </w:p>
    <w:tbl>
      <w:tblPr>
        <w:tblW w:type="dxa" w:w="9979"/>
        <w:tblLayout w:type="fixed"/>
        <w:tblLook w:firstColumn="1" w:firstRow="1" w:lastColumn="0" w:lastRow="0" w:noHBand="0" w:noVBand="1" w:val="04A0"/>
      </w:tblPr>
      <w:tblGrid>
        <w:gridCol w:w="2041"/>
        <w:gridCol w:w="1304"/>
        <w:gridCol w:w="6633"/>
      </w:tblGrid>
      <w:tr>
        <w:trPr>
          <w:cantSplit/>
        </w:trPr>
        <w:tc>
          <w:tcPr>
            <w:tcW w:type="dxa" w:w="2041"/>
            <w:shd w:val="clear" w:color="auto" w:fill="8C6A3D"/>
            <w:tcMar>
              <w:top w:w="46" w:type="dxa"/>
              <w:left w:w="70" w:type="dxa"/>
              <w:bottom w:w="46" w:type="dxa"/>
              <w:right w:w="70" w:type="dxa"/>
            </w:tcMar>
            <w:tcBorders>
              <w:top w:val="single" w:sz="4" w:space="0" w:color="8C6A3D"/>
              <w:left w:val="single" w:sz="4" w:space="0" w:color="8C6A3D"/>
              <w:bottom w:val="single" w:sz="4" w:space="0" w:color="8C6A3D"/>
              <w:right w:val="single" w:sz="4" w:space="0" w:color="8C6A3D"/>
            </w:tcBorders>
          </w:tcPr>
          <w:p>
            <w:pPr>
              <w:spacing w:before="0" w:after="0" w:line="240" w:lineRule="auto"/>
            </w:pPr>
            <w:r>
              <w:rPr>
                <w:rFonts w:ascii="Calibri" w:hAnsi="Calibri" w:eastAsia="微软雅黑"/>
                <w:b/>
                <w:color w:val="FFFFFF"/>
                <w:sz w:val="20"/>
              </w:rPr>
              <w:t>概念</w:t>
            </w:r>
          </w:p>
        </w:tc>
        <w:tc>
          <w:tcPr>
            <w:tcW w:type="dxa" w:w="1304"/>
            <w:shd w:val="clear" w:color="auto" w:fill="8C6A3D"/>
            <w:tcMar>
              <w:top w:w="46" w:type="dxa"/>
              <w:left w:w="70" w:type="dxa"/>
              <w:bottom w:w="46" w:type="dxa"/>
              <w:right w:w="70" w:type="dxa"/>
            </w:tcMar>
            <w:tcBorders>
              <w:top w:val="single" w:sz="4" w:space="0" w:color="8C6A3D"/>
              <w:left w:val="single" w:sz="4" w:space="0" w:color="8C6A3D"/>
              <w:bottom w:val="single" w:sz="4" w:space="0" w:color="8C6A3D"/>
              <w:right w:val="single" w:sz="4" w:space="0" w:color="8C6A3D"/>
            </w:tcBorders>
          </w:tcPr>
          <w:p>
            <w:pPr>
              <w:spacing w:before="0" w:after="0" w:line="240" w:lineRule="auto"/>
            </w:pPr>
            <w:r>
              <w:rPr>
                <w:rFonts w:ascii="Calibri" w:hAnsi="Calibri" w:eastAsia="微软雅黑"/>
                <w:b/>
                <w:color w:val="FFFFFF"/>
                <w:sz w:val="20"/>
              </w:rPr>
              <w:t>页码</w:t>
            </w:r>
          </w:p>
        </w:tc>
        <w:tc>
          <w:tcPr>
            <w:tcW w:type="dxa" w:w="6633"/>
            <w:shd w:val="clear" w:color="auto" w:fill="8C6A3D"/>
            <w:tcMar>
              <w:top w:w="46" w:type="dxa"/>
              <w:left w:w="70" w:type="dxa"/>
              <w:bottom w:w="46" w:type="dxa"/>
              <w:right w:w="70" w:type="dxa"/>
            </w:tcMar>
            <w:tcBorders>
              <w:top w:val="single" w:sz="4" w:space="0" w:color="8C6A3D"/>
              <w:left w:val="single" w:sz="4" w:space="0" w:color="8C6A3D"/>
              <w:bottom w:val="single" w:sz="4" w:space="0" w:color="8C6A3D"/>
              <w:right w:val="single" w:sz="4" w:space="0" w:color="8C6A3D"/>
            </w:tcBorders>
          </w:tcPr>
          <w:p>
            <w:pPr>
              <w:spacing w:before="0" w:after="0" w:line="240" w:lineRule="auto"/>
            </w:pPr>
            <w:r>
              <w:rPr>
                <w:rFonts w:ascii="Calibri" w:hAnsi="Calibri" w:eastAsia="微软雅黑"/>
                <w:b/>
                <w:color w:val="FFFFFF"/>
                <w:sz w:val="20"/>
              </w:rPr>
              <w:t>最终版里的位置</w:t>
            </w:r>
          </w:p>
        </w:tc>
      </w:tr>
      <w:tr>
        <w:trPr>
          <w:cantSplit/>
        </w:trPr>
        <w:tc>
          <w:tcPr>
            <w:tcW w:type="dxa" w:w="2041"/>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等张收缩</w:t>
            </w:r>
          </w:p>
        </w:tc>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color w:val="1F2A33"/>
                <w:sz w:val="21"/>
              </w:rPr>
              <w:t>第8页</w:t>
            </w:r>
          </w:p>
        </w:tc>
        <w:tc>
          <w:tcPr>
            <w:tcW w:type="dxa" w:w="6633"/>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非等动收缩，习惯上称等张收缩</w:t>
            </w:r>
          </w:p>
        </w:tc>
      </w:tr>
      <w:tr>
        <w:trPr>
          <w:cantSplit/>
        </w:trPr>
        <w:tc>
          <w:tcPr>
            <w:tcW w:type="dxa" w:w="2041"/>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通气/血流比值</w:t>
            </w:r>
          </w:p>
        </w:tc>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color w:val="1F2A33"/>
                <w:sz w:val="21"/>
              </w:rPr>
              <w:t>第30页</w:t>
            </w:r>
          </w:p>
        </w:tc>
        <w:tc>
          <w:tcPr>
            <w:tcW w:type="dxa" w:w="6633"/>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影响换气的因素</w:t>
            </w:r>
          </w:p>
        </w:tc>
      </w:tr>
      <w:tr>
        <w:trPr>
          <w:cantSplit/>
        </w:trPr>
        <w:tc>
          <w:tcPr>
            <w:tcW w:type="dxa" w:w="2041"/>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应激反应</w:t>
            </w:r>
          </w:p>
        </w:tc>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color w:val="1F2A33"/>
                <w:sz w:val="21"/>
              </w:rPr>
              <w:t>第52页</w:t>
            </w:r>
          </w:p>
        </w:tc>
        <w:tc>
          <w:tcPr>
            <w:tcW w:type="dxa" w:w="6633"/>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与应急反应对照</w:t>
            </w:r>
          </w:p>
        </w:tc>
      </w:tr>
      <w:tr>
        <w:trPr>
          <w:cantSplit/>
        </w:trPr>
        <w:tc>
          <w:tcPr>
            <w:tcW w:type="dxa" w:w="2041"/>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去极化</w:t>
            </w:r>
          </w:p>
        </w:tc>
        <w:tc>
          <w:tcPr>
            <w:tcW w:type="dxa" w:w="1304"/>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color w:val="1F2A33"/>
                <w:sz w:val="21"/>
              </w:rPr>
              <w:t>第2页</w:t>
            </w:r>
          </w:p>
        </w:tc>
        <w:tc>
          <w:tcPr>
            <w:tcW w:type="dxa" w:w="6633"/>
            <w:shd w:val="clear" w:color="auto" w:fill="FFFFFF"/>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动作电位上升支；心电图见第22页</w:t>
            </w:r>
          </w:p>
        </w:tc>
      </w:tr>
      <w:tr>
        <w:trPr>
          <w:cantSplit/>
        </w:trPr>
        <w:tc>
          <w:tcPr>
            <w:tcW w:type="dxa" w:w="2041"/>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红细胞比容</w:t>
            </w:r>
          </w:p>
        </w:tc>
        <w:tc>
          <w:tcPr>
            <w:tcW w:type="dxa" w:w="1304"/>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color w:val="1F2A33"/>
                <w:sz w:val="21"/>
              </w:rPr>
              <w:t>第18页</w:t>
            </w:r>
          </w:p>
        </w:tc>
        <w:tc>
          <w:tcPr>
            <w:tcW w:type="dxa" w:w="6633"/>
            <w:shd w:val="clear" w:color="auto" w:fill="FBF8F3"/>
            <w:tcMar>
              <w:top w:w="40" w:type="dxa"/>
              <w:left w:w="70" w:type="dxa"/>
              <w:bottom w:w="40" w:type="dxa"/>
              <w:right w:w="70" w:type="dxa"/>
            </w:tcMar>
            <w:tcBorders>
              <w:top w:val="single" w:sz="4" w:space="0" w:color="E6DCCB"/>
              <w:left w:val="single" w:sz="4" w:space="0" w:color="E6DCCB"/>
              <w:bottom w:val="single" w:sz="4" w:space="0" w:color="E6DCCB"/>
              <w:right w:val="single" w:sz="4" w:space="0" w:color="E6DCCB"/>
            </w:tcBorders>
          </w:tcPr>
          <w:p>
            <w:pPr>
              <w:spacing w:before="0" w:after="0" w:line="252" w:lineRule="auto"/>
            </w:pPr>
            <w:r>
              <w:rPr>
                <w:rFonts w:ascii="Calibri" w:hAnsi="Calibri" w:eastAsia="宋体"/>
                <w:b w:val="0"/>
                <w:color w:val="1F2A33"/>
                <w:sz w:val="21"/>
              </w:rPr>
              <w:t>文中写的是红细胞压积，没有单独定义句</w:t>
            </w:r>
          </w:p>
        </w:tc>
      </w:tr>
    </w:tbl>
    <w:sectPr w:rsidR="00FC693F" w:rsidRPr="0006063C" w:rsidSect="00034616">
      <w:headerReference w:type="default" r:id="rId9"/>
      <w:footerReference w:type="default" r:id="rId10"/>
      <w:pgSz w:w="11906" w:h="16838"/>
      <w:pgMar w:top="879" w:right="964" w:bottom="850" w:left="964"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微软雅黑"/>
        <w:color w:val="6B6560"/>
        <w:sz w:val="18"/>
      </w:rPr>
      <w:t>背诵册</w:t>
    </w:r>
    <w:r>
      <w:rPr>
        <w:rFonts w:ascii="Calibri" w:hAnsi="Calibri" w:eastAsia="微软雅黑"/>
        <w:color w:val="6B6560"/>
        <w:sz w:val="18"/>
      </w:rPr>
      <w:t xml:space="preserve">   </w:t>
    </w:r>
    <w:r>
      <w:rPr>
        <w:rFonts w:ascii="Calibri" w:hAnsi="Calibri" w:eastAsia="Calibri"/>
        <w:color w:val="6B6560"/>
        <w:sz w:val="18"/>
      </w:rPr>
      <w:fldChar w:fldCharType="begin"/>
    </w:r>
    <w:r>
      <w:rPr>
        <w:rFonts w:ascii="Calibri" w:hAnsi="Calibri" w:eastAsia="Calibri"/>
        <w:color w:val="6B6560"/>
        <w:sz w:val="18"/>
      </w:rPr>
      <w:instrText xml:space="preserve"> PAGE </w:instrText>
    </w:r>
    <w:r>
      <w:rPr>
        <w:rFonts w:ascii="Calibri" w:hAnsi="Calibri" w:eastAsia="Calibri"/>
        <w:color w:val="6B65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b/>
        <w:color w:val="1E4D6B"/>
        <w:sz w:val="18"/>
      </w:rPr>
      <w:t>运动生理学</w:t>
    </w:r>
    <w:r>
      <w:rPr>
        <w:rFonts w:ascii="Calibri" w:hAnsi="Calibri" w:eastAsia="微软雅黑"/>
        <w:color w:val="6B6560"/>
        <w:sz w:val="18"/>
      </w:rPr>
      <w:t xml:space="preserve">   ·   名解背诵册</w:t>
    </w:r>
    <w:r>
      <w:rPr>
        <w:rFonts w:ascii="Calibri" w:hAnsi="Calibri" w:eastAsia="微软雅黑"/>
        <w:color w:val="8C6A3D"/>
        <w:sz w:val="18"/>
      </w:rPr>
      <w:t xml:space="preserve">          正文先背，文末只查页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color w:val="2C33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运动生理学名词解释背诵册</dc:title>
  <dc:subject>未重合名解全文；重合名解仅标最终版页码</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运动生理学</cp:category>
</cp:coreProperties>
</file>