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52" w:lineRule="auto"/>
      </w:pPr>
      <w:r>
        <w:rPr>
          <w:rFonts w:ascii="思源黑体" w:hAnsi="思源黑体" w:eastAsia="思源黑体" w:cs="思源黑体"/>
          <w:b/>
          <w:color w:val="0057B8"/>
          <w:sz w:val="56"/>
          <w:lang w:val="en-US" w:eastAsia="zh-CN"/>
        </w:rPr>
        <w:t>运动生理学 · 名解背诵册</w:t>
      </w:r>
    </w:p>
    <w:p>
      <w:pPr>
        <w:spacing w:before="0" w:after="80" w:line="324" w:lineRule="auto"/>
      </w:pPr>
      <w:r>
        <w:rPr>
          <w:rFonts w:ascii="思源黑体" w:hAnsi="思源黑体" w:eastAsia="思源黑体" w:cs="思源黑体"/>
          <w:b w:val="0"/>
          <w:color w:val="4F5F6B"/>
          <w:sz w:val="23"/>
          <w:lang w:val="en-US" w:eastAsia="zh-CN"/>
        </w:rPr>
        <w:t>未重合的 45 条按总表原文排在前面，用来背。已经写进《运动生理学》最终版的，放到最后，只标页码。</w:t>
      </w:r>
    </w:p>
    <w:p>
      <w:pPr>
        <w:spacing w:before="40" w:after="80" w:line="300" w:lineRule="auto"/>
      </w:pPr>
      <w:r>
        <w:rPr>
          <w:rFonts w:ascii="思源黑体" w:hAnsi="思源黑体" w:eastAsia="思源黑体" w:cs="思源黑体"/>
          <w:b w:val="0"/>
          <w:color w:val="4F5F6B"/>
          <w:sz w:val="22"/>
          <w:lang w:val="en-US" w:eastAsia="zh-CN"/>
        </w:rPr>
        <w:t>页码从最终版正文第 1 页起算。封面和目录另编页，第一章「骨骼肌」是第 1 页。定义句里加粗的是采分点；⚠ 是易错，★ 是要记下的数字。</w:t>
      </w:r>
    </w:p>
    <w:p>
      <w:pPr>
        <w:spacing w:before="280" w:after="60" w:line="276" w:lineRule="auto"/>
      </w:pPr>
      <w:r>
        <w:rPr>
          <w:rFonts w:ascii="思源黑体 Medium" w:hAnsi="思源黑体 Medium" w:eastAsia="思源黑体 Medium" w:cs="思源黑体 Medium"/>
          <w:b/>
          <w:color w:val="0057B8"/>
          <w:sz w:val="28"/>
          <w:lang w:val="en-US" w:eastAsia="zh-CN"/>
        </w:rPr>
        <w:t>一、第一、二章｜绪论与骨骼肌</w:t>
      </w:r>
    </w:p>
    <w:p>
      <w:pPr>
        <w:spacing w:before="160" w:after="40" w:line="259" w:lineRule="auto"/>
      </w:pPr>
      <w:r>
        <w:rPr>
          <w:rFonts w:ascii="思源黑体 Medium" w:hAnsi="思源黑体 Medium" w:eastAsia="思源黑体 Medium" w:cs="思源黑体 Medium"/>
          <w:b/>
          <w:color w:val="0057B8"/>
          <w:sz w:val="30"/>
          <w:lang w:val="en-US" w:eastAsia="zh-CN"/>
        </w:rPr>
        <w:t>◆ 01　新陈代谢</w:t>
      </w:r>
    </w:p>
    <w:p>
      <w:pPr>
        <w:spacing w:before="0" w:after="60" w:line="283" w:lineRule="auto"/>
      </w:pPr>
      <w:r>
        <w:rPr>
          <w:rFonts w:ascii="思源黑体" w:hAnsi="思源黑体" w:eastAsia="思源黑体" w:cs="思源黑体"/>
          <w:b/>
          <w:color w:val="4F5F6B"/>
          <w:sz w:val="20"/>
          <w:lang w:val="en-US" w:eastAsia="zh-CN"/>
        </w:rPr>
        <w:t>真题</w:t>
      </w:r>
      <w:r>
        <w:rPr>
          <w:rFonts w:ascii="思源黑体" w:hAnsi="思源黑体" w:eastAsia="思源黑体" w:cs="思源黑体"/>
          <w:b w:val="0"/>
          <w:color w:val="4F5F6B"/>
          <w:sz w:val="20"/>
          <w:lang w:val="en-US" w:eastAsia="zh-CN"/>
        </w:rPr>
        <w:t>：北师大2019、2021</w:t>
      </w:r>
      <w:r>
        <w:rPr>
          <w:rFonts w:ascii="思源黑体" w:hAnsi="思源黑体" w:eastAsia="思源黑体" w:cs="思源黑体"/>
          <w:b w:val="0"/>
          <w:color w:val="4F5F6B"/>
          <w:sz w:val="20"/>
          <w:lang w:val="en-US" w:eastAsia="zh-CN"/>
        </w:rPr>
        <w:t>｜</w:t>
      </w:r>
      <w:r>
        <w:rPr>
          <w:rFonts w:ascii="思源黑体" w:hAnsi="思源黑体" w:eastAsia="思源黑体" w:cs="思源黑体"/>
          <w:b/>
          <w:color w:val="4F5F6B"/>
          <w:sz w:val="20"/>
          <w:lang w:val="en-US" w:eastAsia="zh-CN"/>
        </w:rPr>
        <w:t>教材</w:t>
      </w:r>
      <w:r>
        <w:rPr>
          <w:rFonts w:ascii="思源黑体" w:hAnsi="思源黑体" w:eastAsia="思源黑体" w:cs="思源黑体"/>
          <w:b w:val="0"/>
          <w:color w:val="4F5F6B"/>
          <w:sz w:val="20"/>
          <w:lang w:val="en-US" w:eastAsia="zh-CN"/>
        </w:rPr>
        <w:t xml:space="preserve"> p.5</w:t>
      </w:r>
    </w:p>
    <w:p>
      <w:pPr>
        <w:spacing w:before="70" w:after="20" w:line="276" w:lineRule="auto"/>
      </w:pPr>
      <w:r>
        <w:rPr>
          <w:rFonts w:ascii="思源黑体 Medium" w:hAnsi="思源黑体 Medium" w:eastAsia="思源黑体 Medium" w:cs="思源黑体 Medium"/>
          <w:b w:val="0"/>
          <w:color w:val="0057B8"/>
          <w:sz w:val="22"/>
          <w:lang w:val="en-US" w:eastAsia="zh-CN"/>
        </w:rPr>
        <w:t>定义</w:t>
      </w:r>
    </w:p>
    <w:p>
      <w:pPr>
        <w:spacing w:before="0" w:after="26" w:line="319" w:lineRule="auto"/>
      </w:pPr>
      <w:r>
        <w:rPr>
          <w:rFonts w:ascii="思源黑体" w:hAnsi="思源黑体" w:eastAsia="思源黑体" w:cs="思源黑体"/>
          <w:b w:val="0"/>
          <w:color w:val="171717"/>
          <w:sz w:val="24"/>
          <w:lang w:val="en-US" w:eastAsia="zh-CN"/>
        </w:rPr>
        <w:t>生物体</w:t>
      </w:r>
      <w:r>
        <w:rPr>
          <w:rFonts w:ascii="思源黑体" w:hAnsi="思源黑体" w:eastAsia="思源黑体" w:cs="思源黑体"/>
          <w:b/>
          <w:color w:val="171717"/>
          <w:sz w:val="24"/>
          <w:lang w:val="en-US" w:eastAsia="zh-CN"/>
        </w:rPr>
        <w:t>自我更新</w:t>
      </w:r>
      <w:r>
        <w:rPr>
          <w:rFonts w:ascii="思源黑体" w:hAnsi="思源黑体" w:eastAsia="思源黑体" w:cs="思源黑体"/>
          <w:b w:val="0"/>
          <w:color w:val="171717"/>
          <w:sz w:val="24"/>
          <w:lang w:val="en-US" w:eastAsia="zh-CN"/>
        </w:rPr>
        <w:t>的最基本的生命活动过程</w:t>
      </w:r>
    </w:p>
    <w:p>
      <w:pPr>
        <w:spacing w:before="70" w:after="20" w:line="276" w:lineRule="auto"/>
      </w:pPr>
      <w:r>
        <w:rPr>
          <w:rFonts w:ascii="思源黑体 Medium" w:hAnsi="思源黑体 Medium" w:eastAsia="思源黑体 Medium" w:cs="思源黑体 Medium"/>
          <w:b w:val="0"/>
          <w:color w:val="0057B8"/>
          <w:sz w:val="22"/>
          <w:lang w:val="en-US" w:eastAsia="zh-CN"/>
        </w:rPr>
        <w:t>扩展</w:t>
      </w:r>
    </w:p>
    <w:p>
      <w:pPr>
        <w:spacing w:before="0" w:after="26" w:line="319" w:lineRule="auto"/>
      </w:pPr>
      <w:r>
        <w:rPr>
          <w:rFonts w:ascii="思源黑体" w:hAnsi="思源黑体" w:eastAsia="思源黑体" w:cs="思源黑体"/>
          <w:b w:val="0"/>
          <w:color w:val="171717"/>
          <w:sz w:val="24"/>
          <w:lang w:val="en-US" w:eastAsia="zh-CN"/>
        </w:rPr>
        <w:t>包括同化与异化；物质代谢与能量代谢同时进行、密不可分；新陈代谢一旦停止，生命活动即停止</w:t>
      </w:r>
    </w:p>
    <w:p>
      <w:pPr>
        <w:spacing w:before="30" w:after="40" w:line="317" w:lineRule="auto"/>
        <w:ind w:left="142"/>
        <w:shd w:val="clear" w:color="auto" w:fill="FFF3F1"/>
      </w:pPr>
      <w:r>
        <w:rPr>
          <w:rFonts w:ascii="思源黑体" w:hAnsi="思源黑体" w:eastAsia="思源黑体" w:cs="思源黑体"/>
          <w:b w:val="0"/>
          <w:color w:val="B42318"/>
          <w:sz w:val="24"/>
          <w:lang w:val="en-US" w:eastAsia="zh-CN"/>
        </w:rPr>
        <w:t>⚠ 别和能量代谢混。</w:t>
      </w:r>
      <w:r>
        <w:rPr>
          <w:rFonts w:ascii="思源黑体" w:hAnsi="思源黑体" w:eastAsia="思源黑体" w:cs="思源黑体"/>
          <w:b w:val="0"/>
          <w:color w:val="171717"/>
          <w:sz w:val="24"/>
          <w:lang w:val="en-US" w:eastAsia="zh-CN"/>
        </w:rPr>
        <w:t>能量代谢在最终版第42页，这条要单独背。</w:t>
      </w:r>
    </w:p>
    <w:p>
      <w:pPr>
        <w:spacing w:before="160" w:after="40" w:line="259" w:lineRule="auto"/>
      </w:pPr>
      <w:r>
        <w:rPr>
          <w:rFonts w:ascii="思源黑体 Medium" w:hAnsi="思源黑体 Medium" w:eastAsia="思源黑体 Medium" w:cs="思源黑体 Medium"/>
          <w:b/>
          <w:color w:val="0057B8"/>
          <w:sz w:val="30"/>
          <w:lang w:val="en-US" w:eastAsia="zh-CN"/>
        </w:rPr>
        <w:t>◆ 02　应激性</w:t>
      </w:r>
    </w:p>
    <w:p>
      <w:pPr>
        <w:spacing w:before="0" w:after="60" w:line="283" w:lineRule="auto"/>
      </w:pPr>
      <w:r>
        <w:rPr>
          <w:rFonts w:ascii="思源黑体" w:hAnsi="思源黑体" w:eastAsia="思源黑体" w:cs="思源黑体"/>
          <w:b/>
          <w:color w:val="4F5F6B"/>
          <w:sz w:val="20"/>
          <w:lang w:val="en-US" w:eastAsia="zh-CN"/>
        </w:rPr>
        <w:t>教材</w:t>
      </w:r>
      <w:r>
        <w:rPr>
          <w:rFonts w:ascii="思源黑体" w:hAnsi="思源黑体" w:eastAsia="思源黑体" w:cs="思源黑体"/>
          <w:b w:val="0"/>
          <w:color w:val="4F5F6B"/>
          <w:sz w:val="20"/>
          <w:lang w:val="en-US" w:eastAsia="zh-CN"/>
        </w:rPr>
        <w:t xml:space="preserve"> p.6</w:t>
      </w:r>
    </w:p>
    <w:p>
      <w:pPr>
        <w:spacing w:before="70" w:after="20" w:line="276" w:lineRule="auto"/>
      </w:pPr>
      <w:r>
        <w:rPr>
          <w:rFonts w:ascii="思源黑体 Medium" w:hAnsi="思源黑体 Medium" w:eastAsia="思源黑体 Medium" w:cs="思源黑体 Medium"/>
          <w:b w:val="0"/>
          <w:color w:val="0057B8"/>
          <w:sz w:val="22"/>
          <w:lang w:val="en-US" w:eastAsia="zh-CN"/>
        </w:rPr>
        <w:t>定义</w:t>
      </w:r>
    </w:p>
    <w:p>
      <w:pPr>
        <w:spacing w:before="0" w:after="26" w:line="319" w:lineRule="auto"/>
      </w:pPr>
      <w:r>
        <w:rPr>
          <w:rFonts w:ascii="思源黑体" w:hAnsi="思源黑体" w:eastAsia="思源黑体" w:cs="思源黑体"/>
          <w:b/>
          <w:color w:val="171717"/>
          <w:sz w:val="24"/>
          <w:lang w:val="en-US" w:eastAsia="zh-CN"/>
        </w:rPr>
        <w:t>一切活体组织</w:t>
      </w:r>
      <w:r>
        <w:rPr>
          <w:rFonts w:ascii="思源黑体" w:hAnsi="思源黑体" w:eastAsia="思源黑体" w:cs="思源黑体"/>
          <w:b w:val="0"/>
          <w:color w:val="171717"/>
          <w:sz w:val="24"/>
          <w:lang w:val="en-US" w:eastAsia="zh-CN"/>
        </w:rPr>
        <w:t>对周围环境变化具有发生反应的能力或特性</w:t>
      </w:r>
    </w:p>
    <w:p>
      <w:pPr>
        <w:spacing w:before="70" w:after="20" w:line="276" w:lineRule="auto"/>
      </w:pPr>
      <w:r>
        <w:rPr>
          <w:rFonts w:ascii="思源黑体 Medium" w:hAnsi="思源黑体 Medium" w:eastAsia="思源黑体 Medium" w:cs="思源黑体 Medium"/>
          <w:b w:val="0"/>
          <w:color w:val="0057B8"/>
          <w:sz w:val="22"/>
          <w:lang w:val="en-US" w:eastAsia="zh-CN"/>
        </w:rPr>
        <w:t>扩展</w:t>
      </w:r>
    </w:p>
    <w:p>
      <w:pPr>
        <w:spacing w:before="0" w:after="26" w:line="319" w:lineRule="auto"/>
      </w:pPr>
      <w:r>
        <w:rPr>
          <w:rFonts w:ascii="思源黑体" w:hAnsi="思源黑体" w:eastAsia="思源黑体" w:cs="思源黑体"/>
          <w:b w:val="0"/>
          <w:color w:val="171717"/>
          <w:sz w:val="24"/>
          <w:lang w:val="en-US" w:eastAsia="zh-CN"/>
        </w:rPr>
        <w:t>表现形式多样，既可是生物电活动，也可是细胞代谢变化；</w:t>
      </w:r>
      <w:r>
        <w:rPr>
          <w:rFonts w:ascii="思源黑体" w:hAnsi="思源黑体" w:eastAsia="思源黑体" w:cs="思源黑体"/>
          <w:b/>
          <w:color w:val="171717"/>
          <w:sz w:val="24"/>
          <w:lang w:val="en-US" w:eastAsia="zh-CN"/>
        </w:rPr>
        <w:t>具有兴奋性的组织必然具有应激性，非可兴奋组织只有应激性没有兴奋性</w:t>
      </w:r>
    </w:p>
    <w:p>
      <w:pPr>
        <w:spacing w:before="30" w:after="40" w:line="317" w:lineRule="auto"/>
        <w:ind w:left="142"/>
        <w:shd w:val="clear" w:color="auto" w:fill="FFF3F1"/>
      </w:pPr>
      <w:r>
        <w:rPr>
          <w:rFonts w:ascii="思源黑体" w:hAnsi="思源黑体" w:eastAsia="思源黑体" w:cs="思源黑体"/>
          <w:b w:val="0"/>
          <w:color w:val="B42318"/>
          <w:sz w:val="24"/>
          <w:lang w:val="en-US" w:eastAsia="zh-CN"/>
        </w:rPr>
        <w:t>⚠ 不是第52页的应激反应。</w:t>
      </w:r>
      <w:r>
        <w:rPr>
          <w:rFonts w:ascii="思源黑体" w:hAnsi="思源黑体" w:eastAsia="思源黑体" w:cs="思源黑体"/>
          <w:b w:val="0"/>
          <w:color w:val="171717"/>
          <w:sz w:val="24"/>
          <w:lang w:val="en-US" w:eastAsia="zh-CN"/>
        </w:rPr>
        <w:t>应激反应是伤害刺激引起的非特异性反应。</w:t>
      </w:r>
    </w:p>
    <w:p>
      <w:pPr>
        <w:spacing w:before="160" w:after="40" w:line="259" w:lineRule="auto"/>
      </w:pPr>
      <w:r>
        <w:rPr>
          <w:rFonts w:ascii="思源黑体 Medium" w:hAnsi="思源黑体 Medium" w:eastAsia="思源黑体 Medium" w:cs="思源黑体 Medium"/>
          <w:b/>
          <w:color w:val="0057B8"/>
          <w:sz w:val="30"/>
          <w:lang w:val="en-US" w:eastAsia="zh-CN"/>
        </w:rPr>
        <w:t>◆ 03　适应性</w:t>
      </w:r>
    </w:p>
    <w:p>
      <w:pPr>
        <w:spacing w:before="0" w:after="60" w:line="283" w:lineRule="auto"/>
      </w:pPr>
      <w:r>
        <w:rPr>
          <w:rFonts w:ascii="思源黑体" w:hAnsi="思源黑体" w:eastAsia="思源黑体" w:cs="思源黑体"/>
          <w:b/>
          <w:color w:val="4F5F6B"/>
          <w:sz w:val="20"/>
          <w:lang w:val="en-US" w:eastAsia="zh-CN"/>
        </w:rPr>
        <w:t>教材</w:t>
      </w:r>
      <w:r>
        <w:rPr>
          <w:rFonts w:ascii="思源黑体" w:hAnsi="思源黑体" w:eastAsia="思源黑体" w:cs="思源黑体"/>
          <w:b w:val="0"/>
          <w:color w:val="4F5F6B"/>
          <w:sz w:val="20"/>
          <w:lang w:val="en-US" w:eastAsia="zh-CN"/>
        </w:rPr>
        <w:t xml:space="preserve"> p.6</w:t>
      </w:r>
    </w:p>
    <w:p>
      <w:pPr>
        <w:spacing w:before="70" w:after="20" w:line="276" w:lineRule="auto"/>
      </w:pPr>
      <w:r>
        <w:rPr>
          <w:rFonts w:ascii="思源黑体 Medium" w:hAnsi="思源黑体 Medium" w:eastAsia="思源黑体 Medium" w:cs="思源黑体 Medium"/>
          <w:b w:val="0"/>
          <w:color w:val="0057B8"/>
          <w:sz w:val="22"/>
          <w:lang w:val="en-US" w:eastAsia="zh-CN"/>
        </w:rPr>
        <w:t>定义</w:t>
      </w:r>
    </w:p>
    <w:p>
      <w:pPr>
        <w:spacing w:before="0" w:after="26" w:line="319" w:lineRule="auto"/>
      </w:pPr>
      <w:r>
        <w:rPr>
          <w:rFonts w:ascii="思源黑体" w:hAnsi="思源黑体" w:eastAsia="思源黑体" w:cs="思源黑体"/>
          <w:b w:val="0"/>
          <w:color w:val="171717"/>
          <w:sz w:val="24"/>
          <w:lang w:val="en-US" w:eastAsia="zh-CN"/>
        </w:rPr>
        <w:t>生物体长期生活在某一特定环境中，逐渐形成的与环境相适应的特性</w:t>
      </w:r>
    </w:p>
    <w:p>
      <w:pPr>
        <w:spacing w:before="70" w:after="20" w:line="276" w:lineRule="auto"/>
      </w:pPr>
      <w:r>
        <w:rPr>
          <w:rFonts w:ascii="思源黑体 Medium" w:hAnsi="思源黑体 Medium" w:eastAsia="思源黑体 Medium" w:cs="思源黑体 Medium"/>
          <w:b w:val="0"/>
          <w:color w:val="0057B8"/>
          <w:sz w:val="22"/>
          <w:lang w:val="en-US" w:eastAsia="zh-CN"/>
        </w:rPr>
        <w:t>扩展</w:t>
      </w:r>
    </w:p>
    <w:p>
      <w:pPr>
        <w:spacing w:before="0" w:after="26" w:line="319" w:lineRule="auto"/>
      </w:pPr>
      <w:r>
        <w:rPr>
          <w:rFonts w:ascii="思源黑体" w:hAnsi="思源黑体" w:eastAsia="思源黑体" w:cs="思源黑体"/>
          <w:b w:val="0"/>
          <w:color w:val="171717"/>
          <w:sz w:val="24"/>
          <w:lang w:val="en-US" w:eastAsia="zh-CN"/>
        </w:rPr>
        <w:t>一次性表现为反应，长时间表现为适应；例：长期居住高原者血液红细胞数量远超平原居民</w:t>
      </w:r>
    </w:p>
    <w:p>
      <w:pPr>
        <w:spacing w:before="160" w:after="40" w:line="259" w:lineRule="auto"/>
      </w:pPr>
      <w:r>
        <w:rPr>
          <w:rFonts w:ascii="思源黑体 Medium" w:hAnsi="思源黑体 Medium" w:eastAsia="思源黑体 Medium" w:cs="思源黑体 Medium"/>
          <w:b/>
          <w:color w:val="0057B8"/>
          <w:sz w:val="30"/>
          <w:lang w:val="en-US" w:eastAsia="zh-CN"/>
        </w:rPr>
        <w:t>◆ 04　稳态</w:t>
      </w:r>
    </w:p>
    <w:p>
      <w:pPr>
        <w:spacing w:before="0" w:after="60" w:line="283" w:lineRule="auto"/>
      </w:pPr>
      <w:r>
        <w:rPr>
          <w:rFonts w:ascii="思源黑体" w:hAnsi="思源黑体" w:eastAsia="思源黑体" w:cs="思源黑体"/>
          <w:b/>
          <w:color w:val="4F5F6B"/>
          <w:sz w:val="20"/>
          <w:lang w:val="en-US" w:eastAsia="zh-CN"/>
        </w:rPr>
        <w:t>教材</w:t>
      </w:r>
      <w:r>
        <w:rPr>
          <w:rFonts w:ascii="思源黑体" w:hAnsi="思源黑体" w:eastAsia="思源黑体" w:cs="思源黑体"/>
          <w:b w:val="0"/>
          <w:color w:val="4F5F6B"/>
          <w:sz w:val="20"/>
          <w:lang w:val="en-US" w:eastAsia="zh-CN"/>
        </w:rPr>
        <w:t xml:space="preserve"> p.7</w:t>
      </w:r>
    </w:p>
    <w:p>
      <w:pPr>
        <w:spacing w:before="70" w:after="20" w:line="276" w:lineRule="auto"/>
      </w:pPr>
      <w:r>
        <w:rPr>
          <w:rFonts w:ascii="思源黑体 Medium" w:hAnsi="思源黑体 Medium" w:eastAsia="思源黑体 Medium" w:cs="思源黑体 Medium"/>
          <w:b w:val="0"/>
          <w:color w:val="0057B8"/>
          <w:sz w:val="22"/>
          <w:lang w:val="en-US" w:eastAsia="zh-CN"/>
        </w:rPr>
        <w:t>定义</w:t>
      </w:r>
    </w:p>
    <w:p>
      <w:pPr>
        <w:spacing w:before="0" w:after="26" w:line="319" w:lineRule="auto"/>
      </w:pPr>
      <w:r>
        <w:rPr>
          <w:rFonts w:ascii="思源黑体" w:hAnsi="思源黑体" w:eastAsia="思源黑体" w:cs="思源黑体"/>
          <w:b w:val="0"/>
          <w:color w:val="171717"/>
          <w:sz w:val="24"/>
          <w:lang w:val="en-US" w:eastAsia="zh-CN"/>
        </w:rPr>
        <w:t>内环境理化性质保持</w:t>
      </w:r>
      <w:r>
        <w:rPr>
          <w:rFonts w:ascii="思源黑体" w:hAnsi="思源黑体" w:eastAsia="思源黑体" w:cs="思源黑体"/>
          <w:b/>
          <w:color w:val="171717"/>
          <w:sz w:val="24"/>
          <w:lang w:val="en-US" w:eastAsia="zh-CN"/>
        </w:rPr>
        <w:t>相对稳定</w:t>
      </w:r>
      <w:r>
        <w:rPr>
          <w:rFonts w:ascii="思源黑体" w:hAnsi="思源黑体" w:eastAsia="思源黑体" w:cs="思源黑体"/>
          <w:b w:val="0"/>
          <w:color w:val="171717"/>
          <w:sz w:val="24"/>
          <w:lang w:val="en-US" w:eastAsia="zh-CN"/>
        </w:rPr>
        <w:t>的状态</w:t>
      </w:r>
    </w:p>
    <w:p>
      <w:pPr>
        <w:spacing w:before="70" w:after="20" w:line="276" w:lineRule="auto"/>
      </w:pPr>
      <w:r>
        <w:rPr>
          <w:rFonts w:ascii="思源黑体 Medium" w:hAnsi="思源黑体 Medium" w:eastAsia="思源黑体 Medium" w:cs="思源黑体 Medium"/>
          <w:b w:val="0"/>
          <w:color w:val="0057B8"/>
          <w:sz w:val="22"/>
          <w:lang w:val="en-US" w:eastAsia="zh-CN"/>
        </w:rPr>
        <w:t>扩展</w:t>
      </w:r>
    </w:p>
    <w:p>
      <w:pPr>
        <w:spacing w:before="0" w:after="26" w:line="319" w:lineRule="auto"/>
      </w:pPr>
      <w:r>
        <w:rPr>
          <w:rFonts w:ascii="思源黑体" w:hAnsi="思源黑体" w:eastAsia="思源黑体" w:cs="思源黑体"/>
          <w:b w:val="0"/>
          <w:color w:val="171717"/>
          <w:sz w:val="24"/>
          <w:lang w:val="en-US" w:eastAsia="zh-CN"/>
        </w:rPr>
        <w:t>是复杂的</w:t>
      </w:r>
      <w:r>
        <w:rPr>
          <w:rFonts w:ascii="思源黑体" w:hAnsi="思源黑体" w:eastAsia="思源黑体" w:cs="思源黑体"/>
          <w:b/>
          <w:color w:val="171717"/>
          <w:sz w:val="24"/>
          <w:lang w:val="en-US" w:eastAsia="zh-CN"/>
        </w:rPr>
        <w:t>动态平衡</w:t>
      </w:r>
      <w:r>
        <w:rPr>
          <w:rFonts w:ascii="思源黑体" w:hAnsi="思源黑体" w:eastAsia="思源黑体" w:cs="思源黑体"/>
          <w:b w:val="0"/>
          <w:color w:val="171717"/>
          <w:sz w:val="24"/>
          <w:lang w:val="en-US" w:eastAsia="zh-CN"/>
        </w:rPr>
        <w:t>：代谢不断破坏它，机体又通过各种调节机制不断恢复平衡</w:t>
      </w:r>
    </w:p>
    <w:p>
      <w:pPr>
        <w:spacing w:before="30" w:after="40" w:line="317" w:lineRule="auto"/>
        <w:ind w:left="142"/>
        <w:shd w:val="clear" w:color="auto" w:fill="FFF3F1"/>
      </w:pPr>
      <w:r>
        <w:rPr>
          <w:rFonts w:ascii="思源黑体" w:hAnsi="思源黑体" w:eastAsia="思源黑体" w:cs="思源黑体"/>
          <w:b w:val="0"/>
          <w:color w:val="B42318"/>
          <w:sz w:val="24"/>
          <w:lang w:val="en-US" w:eastAsia="zh-CN"/>
        </w:rPr>
        <w:t>⚠ 第16页只说要维持内环境的稳态，没有把稳态本身写成一条名解。</w:t>
      </w:r>
    </w:p>
    <w:p>
      <w:pPr>
        <w:spacing w:before="160" w:after="40" w:line="259" w:lineRule="auto"/>
      </w:pPr>
      <w:r>
        <w:rPr>
          <w:rFonts w:ascii="思源黑体 Medium" w:hAnsi="思源黑体 Medium" w:eastAsia="思源黑体 Medium" w:cs="思源黑体 Medium"/>
          <w:b/>
          <w:color w:val="0057B8"/>
          <w:sz w:val="30"/>
          <w:lang w:val="en-US" w:eastAsia="zh-CN"/>
        </w:rPr>
        <w:t>◆ 05　负反馈</w:t>
      </w:r>
    </w:p>
    <w:p>
      <w:pPr>
        <w:spacing w:before="0" w:after="60" w:line="283" w:lineRule="auto"/>
      </w:pPr>
      <w:r>
        <w:rPr>
          <w:rFonts w:ascii="思源黑体" w:hAnsi="思源黑体" w:eastAsia="思源黑体" w:cs="思源黑体"/>
          <w:b/>
          <w:color w:val="4F5F6B"/>
          <w:sz w:val="20"/>
          <w:lang w:val="en-US" w:eastAsia="zh-CN"/>
        </w:rPr>
        <w:t>真题</w:t>
      </w:r>
      <w:r>
        <w:rPr>
          <w:rFonts w:ascii="思源黑体" w:hAnsi="思源黑体" w:eastAsia="思源黑体" w:cs="思源黑体"/>
          <w:b w:val="0"/>
          <w:color w:val="4F5F6B"/>
          <w:sz w:val="20"/>
          <w:lang w:val="en-US" w:eastAsia="zh-CN"/>
        </w:rPr>
        <w:t>：2025北大</w:t>
      </w:r>
      <w:r>
        <w:rPr>
          <w:rFonts w:ascii="思源黑体" w:hAnsi="思源黑体" w:eastAsia="思源黑体" w:cs="思源黑体"/>
          <w:b w:val="0"/>
          <w:color w:val="4F5F6B"/>
          <w:sz w:val="20"/>
          <w:lang w:val="en-US" w:eastAsia="zh-CN"/>
        </w:rPr>
        <w:t>｜</w:t>
      </w:r>
      <w:r>
        <w:rPr>
          <w:rFonts w:ascii="思源黑体" w:hAnsi="思源黑体" w:eastAsia="思源黑体" w:cs="思源黑体"/>
          <w:b/>
          <w:color w:val="4F5F6B"/>
          <w:sz w:val="20"/>
          <w:lang w:val="en-US" w:eastAsia="zh-CN"/>
        </w:rPr>
        <w:t>教材</w:t>
      </w:r>
      <w:r>
        <w:rPr>
          <w:rFonts w:ascii="思源黑体" w:hAnsi="思源黑体" w:eastAsia="思源黑体" w:cs="思源黑体"/>
          <w:b w:val="0"/>
          <w:color w:val="4F5F6B"/>
          <w:sz w:val="20"/>
          <w:lang w:val="en-US" w:eastAsia="zh-CN"/>
        </w:rPr>
        <w:t xml:space="preserve"> p.10</w:t>
      </w:r>
    </w:p>
    <w:p>
      <w:pPr>
        <w:spacing w:before="70" w:after="20" w:line="276" w:lineRule="auto"/>
      </w:pPr>
      <w:r>
        <w:rPr>
          <w:rFonts w:ascii="思源黑体 Medium" w:hAnsi="思源黑体 Medium" w:eastAsia="思源黑体 Medium" w:cs="思源黑体 Medium"/>
          <w:b w:val="0"/>
          <w:color w:val="0057B8"/>
          <w:sz w:val="22"/>
          <w:lang w:val="en-US" w:eastAsia="zh-CN"/>
        </w:rPr>
        <w:t>定义</w:t>
      </w:r>
    </w:p>
    <w:p>
      <w:pPr>
        <w:spacing w:before="0" w:after="26" w:line="319" w:lineRule="auto"/>
      </w:pPr>
      <w:r>
        <w:rPr>
          <w:rFonts w:ascii="思源黑体" w:hAnsi="思源黑体" w:eastAsia="思源黑体" w:cs="思源黑体"/>
          <w:b w:val="0"/>
          <w:color w:val="171717"/>
          <w:sz w:val="24"/>
          <w:lang w:val="en-US" w:eastAsia="zh-CN"/>
        </w:rPr>
        <w:t>在人体生理功能调节的自动控制系统中，受控部分的反馈信息能</w:t>
      </w:r>
      <w:r>
        <w:rPr>
          <w:rFonts w:ascii="思源黑体" w:hAnsi="思源黑体" w:eastAsia="思源黑体" w:cs="思源黑体"/>
          <w:b/>
          <w:color w:val="171717"/>
          <w:sz w:val="24"/>
          <w:lang w:val="en-US" w:eastAsia="zh-CN"/>
        </w:rPr>
        <w:t>减弱</w:t>
      </w:r>
      <w:r>
        <w:rPr>
          <w:rFonts w:ascii="思源黑体" w:hAnsi="思源黑体" w:eastAsia="思源黑体" w:cs="思源黑体"/>
          <w:b w:val="0"/>
          <w:color w:val="171717"/>
          <w:sz w:val="24"/>
          <w:lang w:val="en-US" w:eastAsia="zh-CN"/>
        </w:rPr>
        <w:t>控制部分活动的反馈</w:t>
      </w:r>
    </w:p>
    <w:p>
      <w:pPr>
        <w:spacing w:before="70" w:after="20" w:line="276" w:lineRule="auto"/>
      </w:pPr>
      <w:r>
        <w:rPr>
          <w:rFonts w:ascii="思源黑体 Medium" w:hAnsi="思源黑体 Medium" w:eastAsia="思源黑体 Medium" w:cs="思源黑体 Medium"/>
          <w:b w:val="0"/>
          <w:color w:val="0057B8"/>
          <w:sz w:val="22"/>
          <w:lang w:val="en-US" w:eastAsia="zh-CN"/>
        </w:rPr>
        <w:t>扩展</w:t>
      </w:r>
    </w:p>
    <w:p>
      <w:pPr>
        <w:spacing w:before="0" w:after="26" w:line="319" w:lineRule="auto"/>
      </w:pPr>
      <w:r>
        <w:rPr>
          <w:rFonts w:ascii="思源黑体" w:hAnsi="思源黑体" w:eastAsia="思源黑体" w:cs="思源黑体"/>
          <w:b w:val="0"/>
          <w:color w:val="171717"/>
          <w:sz w:val="24"/>
          <w:lang w:val="en-US" w:eastAsia="zh-CN"/>
        </w:rPr>
        <w:t>负反馈是可逆的，是维持人体生理机能经常处于稳态的重要调节机制；如体温、血压、心率、某些激素水平的维持</w:t>
      </w:r>
    </w:p>
    <w:p>
      <w:pPr>
        <w:spacing w:before="30" w:after="40" w:line="317" w:lineRule="auto"/>
        <w:ind w:left="142"/>
        <w:shd w:val="clear" w:color="auto" w:fill="FFF3F1"/>
      </w:pPr>
      <w:r>
        <w:rPr>
          <w:rFonts w:ascii="思源黑体" w:hAnsi="思源黑体" w:eastAsia="思源黑体" w:cs="思源黑体"/>
          <w:b w:val="0"/>
          <w:color w:val="B42318"/>
          <w:sz w:val="24"/>
          <w:lang w:val="en-US" w:eastAsia="zh-CN"/>
        </w:rPr>
        <w:t>⚠ 最终版只在力量–速度曲线里带过一句，没有这条定义。</w:t>
      </w:r>
    </w:p>
    <w:p>
      <w:pPr>
        <w:spacing w:before="280" w:after="60" w:line="276" w:lineRule="auto"/>
      </w:pPr>
      <w:r>
        <w:rPr>
          <w:rFonts w:ascii="思源黑体 Medium" w:hAnsi="思源黑体 Medium" w:eastAsia="思源黑体 Medium" w:cs="思源黑体 Medium"/>
          <w:b/>
          <w:color w:val="0057B8"/>
          <w:sz w:val="28"/>
          <w:lang w:val="en-US" w:eastAsia="zh-CN"/>
        </w:rPr>
        <w:t>二、第三、四章｜血液与循环</w:t>
      </w:r>
    </w:p>
    <w:p>
      <w:pPr>
        <w:spacing w:before="160" w:after="40" w:line="259" w:lineRule="auto"/>
      </w:pPr>
      <w:r>
        <w:rPr>
          <w:rFonts w:ascii="思源黑体 Medium" w:hAnsi="思源黑体 Medium" w:eastAsia="思源黑体 Medium" w:cs="思源黑体 Medium"/>
          <w:b/>
          <w:color w:val="0057B8"/>
          <w:sz w:val="30"/>
          <w:lang w:val="en-US" w:eastAsia="zh-CN"/>
        </w:rPr>
        <w:t>◆ 06　中心静脉压</w:t>
      </w:r>
    </w:p>
    <w:p>
      <w:pPr>
        <w:spacing w:before="0" w:after="60" w:line="283" w:lineRule="auto"/>
      </w:pPr>
      <w:r>
        <w:rPr>
          <w:rFonts w:ascii="思源黑体" w:hAnsi="思源黑体" w:eastAsia="思源黑体" w:cs="思源黑体"/>
          <w:b/>
          <w:color w:val="4F5F6B"/>
          <w:sz w:val="20"/>
          <w:lang w:val="en-US" w:eastAsia="zh-CN"/>
        </w:rPr>
        <w:t>教材</w:t>
      </w:r>
      <w:r>
        <w:rPr>
          <w:rFonts w:ascii="思源黑体" w:hAnsi="思源黑体" w:eastAsia="思源黑体" w:cs="思源黑体"/>
          <w:b w:val="0"/>
          <w:color w:val="4F5F6B"/>
          <w:sz w:val="20"/>
          <w:lang w:val="en-US" w:eastAsia="zh-CN"/>
        </w:rPr>
        <w:t xml:space="preserve"> p.64</w:t>
      </w:r>
    </w:p>
    <w:p>
      <w:pPr>
        <w:spacing w:before="70" w:after="20" w:line="276" w:lineRule="auto"/>
      </w:pPr>
      <w:r>
        <w:rPr>
          <w:rFonts w:ascii="思源黑体 Medium" w:hAnsi="思源黑体 Medium" w:eastAsia="思源黑体 Medium" w:cs="思源黑体 Medium"/>
          <w:b w:val="0"/>
          <w:color w:val="0057B8"/>
          <w:sz w:val="22"/>
          <w:lang w:val="en-US" w:eastAsia="zh-CN"/>
        </w:rPr>
        <w:t>定义</w:t>
      </w:r>
    </w:p>
    <w:p>
      <w:pPr>
        <w:spacing w:before="0" w:after="26" w:line="319" w:lineRule="auto"/>
      </w:pPr>
      <w:r>
        <w:rPr>
          <w:rFonts w:ascii="思源黑体" w:hAnsi="思源黑体" w:eastAsia="思源黑体" w:cs="思源黑体"/>
          <w:b/>
          <w:color w:val="171717"/>
          <w:sz w:val="24"/>
          <w:lang w:val="en-US" w:eastAsia="zh-CN"/>
        </w:rPr>
        <w:t>右心房和胸腔内大静脉</w:t>
      </w:r>
      <w:r>
        <w:rPr>
          <w:rFonts w:ascii="思源黑体" w:hAnsi="思源黑体" w:eastAsia="思源黑体" w:cs="思源黑体"/>
          <w:b w:val="0"/>
          <w:color w:val="171717"/>
          <w:sz w:val="24"/>
          <w:lang w:val="en-US" w:eastAsia="zh-CN"/>
        </w:rPr>
        <w:t>的血压</w:t>
      </w:r>
    </w:p>
    <w:p>
      <w:pPr>
        <w:spacing w:before="70" w:after="20" w:line="276" w:lineRule="auto"/>
      </w:pPr>
      <w:r>
        <w:rPr>
          <w:rFonts w:ascii="思源黑体 Medium" w:hAnsi="思源黑体 Medium" w:eastAsia="思源黑体 Medium" w:cs="思源黑体 Medium"/>
          <w:b w:val="0"/>
          <w:color w:val="0057B8"/>
          <w:sz w:val="22"/>
          <w:lang w:val="en-US" w:eastAsia="zh-CN"/>
        </w:rPr>
        <w:t>扩展</w:t>
      </w:r>
    </w:p>
    <w:p>
      <w:pPr>
        <w:spacing w:before="0" w:after="26" w:line="319" w:lineRule="auto"/>
      </w:pPr>
      <w:r>
        <w:rPr>
          <w:rFonts w:ascii="思源黑体" w:hAnsi="思源黑体" w:eastAsia="思源黑体" w:cs="思源黑体"/>
          <w:b w:val="0"/>
          <w:color w:val="171717"/>
          <w:sz w:val="24"/>
          <w:lang w:val="en-US" w:eastAsia="zh-CN"/>
        </w:rPr>
        <w:t>取决于</w:t>
      </w:r>
      <w:r>
        <w:rPr>
          <w:rFonts w:ascii="思源黑体" w:hAnsi="思源黑体" w:eastAsia="思源黑体" w:cs="思源黑体"/>
          <w:b/>
          <w:color w:val="171717"/>
          <w:sz w:val="24"/>
          <w:lang w:val="en-US" w:eastAsia="zh-CN"/>
        </w:rPr>
        <w:t>心脏射血能力与静脉回心血量的相互关系</w:t>
      </w:r>
      <w:r>
        <w:rPr>
          <w:rFonts w:ascii="思源黑体" w:hAnsi="思源黑体" w:eastAsia="思源黑体" w:cs="思源黑体"/>
          <w:b w:val="0"/>
          <w:color w:val="171717"/>
          <w:sz w:val="24"/>
          <w:lang w:val="en-US" w:eastAsia="zh-CN"/>
        </w:rPr>
        <w:t>；是判断心血管功能的重要指标</w:t>
      </w:r>
    </w:p>
    <w:p>
      <w:pPr>
        <w:spacing w:before="30" w:after="40" w:line="317" w:lineRule="auto"/>
        <w:ind w:left="142"/>
        <w:shd w:val="clear" w:color="auto" w:fill="FFF3F1"/>
      </w:pPr>
      <w:r>
        <w:rPr>
          <w:rFonts w:ascii="思源黑体" w:hAnsi="思源黑体" w:eastAsia="思源黑体" w:cs="思源黑体"/>
          <w:b w:val="0"/>
          <w:color w:val="B42318"/>
          <w:sz w:val="24"/>
          <w:lang w:val="en-US" w:eastAsia="zh-CN"/>
        </w:rPr>
        <w:t>⚠ 第25页只写憋气会使中心静脉压增大，没有定义。</w:t>
      </w:r>
    </w:p>
    <w:p>
      <w:pPr>
        <w:spacing w:before="160" w:after="40" w:line="259" w:lineRule="auto"/>
      </w:pPr>
      <w:r>
        <w:rPr>
          <w:rFonts w:ascii="思源黑体 Medium" w:hAnsi="思源黑体 Medium" w:eastAsia="思源黑体 Medium" w:cs="思源黑体 Medium"/>
          <w:b/>
          <w:color w:val="0057B8"/>
          <w:sz w:val="30"/>
          <w:lang w:val="en-US" w:eastAsia="zh-CN"/>
        </w:rPr>
        <w:t>◆ 07　减压反射</w:t>
      </w:r>
    </w:p>
    <w:p>
      <w:pPr>
        <w:spacing w:before="0" w:after="60" w:line="283" w:lineRule="auto"/>
      </w:pPr>
      <w:r>
        <w:rPr>
          <w:rFonts w:ascii="思源黑体" w:hAnsi="思源黑体" w:eastAsia="思源黑体" w:cs="思源黑体"/>
          <w:b/>
          <w:color w:val="4F5F6B"/>
          <w:sz w:val="20"/>
          <w:lang w:val="en-US" w:eastAsia="zh-CN"/>
        </w:rPr>
        <w:t>教材</w:t>
      </w:r>
      <w:r>
        <w:rPr>
          <w:rFonts w:ascii="思源黑体" w:hAnsi="思源黑体" w:eastAsia="思源黑体" w:cs="思源黑体"/>
          <w:b w:val="0"/>
          <w:color w:val="4F5F6B"/>
          <w:sz w:val="20"/>
          <w:lang w:val="en-US" w:eastAsia="zh-CN"/>
        </w:rPr>
        <w:t xml:space="preserve"> p.67</w:t>
      </w:r>
    </w:p>
    <w:p>
      <w:pPr>
        <w:spacing w:before="70" w:after="20" w:line="276" w:lineRule="auto"/>
      </w:pPr>
      <w:r>
        <w:rPr>
          <w:rFonts w:ascii="思源黑体 Medium" w:hAnsi="思源黑体 Medium" w:eastAsia="思源黑体 Medium" w:cs="思源黑体 Medium"/>
          <w:b w:val="0"/>
          <w:color w:val="0057B8"/>
          <w:sz w:val="22"/>
          <w:lang w:val="en-US" w:eastAsia="zh-CN"/>
        </w:rPr>
        <w:t>定义</w:t>
      </w:r>
    </w:p>
    <w:p>
      <w:pPr>
        <w:spacing w:before="0" w:after="26" w:line="319" w:lineRule="auto"/>
      </w:pPr>
      <w:r>
        <w:rPr>
          <w:rFonts w:ascii="思源黑体" w:hAnsi="思源黑体" w:eastAsia="思源黑体" w:cs="思源黑体"/>
          <w:b w:val="0"/>
          <w:color w:val="171717"/>
          <w:sz w:val="24"/>
          <w:lang w:val="en-US" w:eastAsia="zh-CN"/>
        </w:rPr>
        <w:t>血压突然升高时，通过颈动脉窦和主动脉弓压力感受器，反射性引起心率减慢、心输出量减少、血管舒张、外周阻力减小、血压下降</w:t>
      </w:r>
    </w:p>
    <w:p>
      <w:pPr>
        <w:spacing w:before="70" w:after="20" w:line="276" w:lineRule="auto"/>
      </w:pPr>
      <w:r>
        <w:rPr>
          <w:rFonts w:ascii="思源黑体 Medium" w:hAnsi="思源黑体 Medium" w:eastAsia="思源黑体 Medium" w:cs="思源黑体 Medium"/>
          <w:b w:val="0"/>
          <w:color w:val="0057B8"/>
          <w:sz w:val="22"/>
          <w:lang w:val="en-US" w:eastAsia="zh-CN"/>
        </w:rPr>
        <w:t>扩展</w:t>
      </w:r>
    </w:p>
    <w:p>
      <w:pPr>
        <w:spacing w:before="0" w:after="26" w:line="319" w:lineRule="auto"/>
      </w:pPr>
      <w:r>
        <w:rPr>
          <w:rFonts w:ascii="思源黑体" w:hAnsi="思源黑体" w:eastAsia="思源黑体" w:cs="思源黑体"/>
          <w:b w:val="0"/>
          <w:color w:val="171717"/>
          <w:sz w:val="24"/>
          <w:lang w:val="en-US" w:eastAsia="zh-CN"/>
        </w:rPr>
        <w:t>又称压力感受性反射；冲动经</w:t>
      </w:r>
      <w:r>
        <w:rPr>
          <w:rFonts w:ascii="思源黑体" w:hAnsi="思源黑体" w:eastAsia="思源黑体" w:cs="思源黑体"/>
          <w:b/>
          <w:color w:val="171717"/>
          <w:sz w:val="24"/>
          <w:lang w:val="en-US" w:eastAsia="zh-CN"/>
        </w:rPr>
        <w:t>窦神经（入舌咽神经）和迷走神经</w:t>
      </w:r>
      <w:r>
        <w:rPr>
          <w:rFonts w:ascii="思源黑体" w:hAnsi="思源黑体" w:eastAsia="思源黑体" w:cs="思源黑体"/>
          <w:b w:val="0"/>
          <w:color w:val="171717"/>
          <w:sz w:val="24"/>
          <w:lang w:val="en-US" w:eastAsia="zh-CN"/>
        </w:rPr>
        <w:t>入延髓；</w:t>
      </w:r>
      <w:r>
        <w:rPr>
          <w:rFonts w:ascii="思源黑体" w:hAnsi="思源黑体" w:eastAsia="思源黑体" w:cs="思源黑体"/>
          <w:b/>
          <w:color w:val="171717"/>
          <w:sz w:val="24"/>
          <w:lang w:val="en-US" w:eastAsia="zh-CN"/>
        </w:rPr>
        <w:t>是一种典型的负反馈调节</w:t>
      </w:r>
      <w:r>
        <w:rPr>
          <w:rFonts w:ascii="思源黑体" w:hAnsi="思源黑体" w:eastAsia="思源黑体" w:cs="思源黑体"/>
          <w:b w:val="0"/>
          <w:color w:val="171717"/>
          <w:sz w:val="24"/>
          <w:lang w:val="en-US" w:eastAsia="zh-CN"/>
        </w:rPr>
        <w:t>；</w:t>
      </w:r>
      <w:r>
        <w:rPr>
          <w:rFonts w:ascii="思源黑体" w:hAnsi="思源黑体" w:eastAsia="思源黑体" w:cs="思源黑体"/>
          <w:b w:val="0"/>
          <w:color w:val="B42318"/>
          <w:sz w:val="24"/>
          <w:lang w:val="en-US" w:eastAsia="zh-CN"/>
        </w:rPr>
        <w:t xml:space="preserve">⚠ </w:t>
      </w:r>
      <w:r>
        <w:rPr>
          <w:rFonts w:ascii="思源黑体" w:hAnsi="思源黑体" w:eastAsia="思源黑体" w:cs="思源黑体"/>
          <w:b/>
          <w:color w:val="171717"/>
          <w:sz w:val="24"/>
          <w:lang w:val="en-US" w:eastAsia="zh-CN"/>
        </w:rPr>
        <w:t>主要对迅速出现的血压变化进行调节，对缓慢增加的血压变化不敏感</w:t>
      </w:r>
    </w:p>
    <w:p>
      <w:pPr>
        <w:spacing w:before="160" w:after="40" w:line="259" w:lineRule="auto"/>
      </w:pPr>
      <w:r>
        <w:rPr>
          <w:rFonts w:ascii="思源黑体 Medium" w:hAnsi="思源黑体 Medium" w:eastAsia="思源黑体 Medium" w:cs="思源黑体 Medium"/>
          <w:b/>
          <w:color w:val="0057B8"/>
          <w:sz w:val="30"/>
          <w:lang w:val="en-US" w:eastAsia="zh-CN"/>
        </w:rPr>
        <w:t>◆ 08　血型</w:t>
      </w:r>
    </w:p>
    <w:p>
      <w:pPr>
        <w:spacing w:before="0" w:after="60" w:line="283" w:lineRule="auto"/>
      </w:pPr>
      <w:r>
        <w:rPr>
          <w:rFonts w:ascii="思源黑体" w:hAnsi="思源黑体" w:eastAsia="思源黑体" w:cs="思源黑体"/>
          <w:b/>
          <w:color w:val="4F5F6B"/>
          <w:sz w:val="20"/>
          <w:lang w:val="en-US" w:eastAsia="zh-CN"/>
        </w:rPr>
        <w:t>真题</w:t>
      </w:r>
      <w:r>
        <w:rPr>
          <w:rFonts w:ascii="思源黑体" w:hAnsi="思源黑体" w:eastAsia="思源黑体" w:cs="思源黑体"/>
          <w:b w:val="0"/>
          <w:color w:val="4F5F6B"/>
          <w:sz w:val="20"/>
          <w:lang w:val="en-US" w:eastAsia="zh-CN"/>
        </w:rPr>
        <w:t>：北师大2020</w:t>
      </w:r>
      <w:r>
        <w:rPr>
          <w:rFonts w:ascii="思源黑体" w:hAnsi="思源黑体" w:eastAsia="思源黑体" w:cs="思源黑体"/>
          <w:b w:val="0"/>
          <w:color w:val="4F5F6B"/>
          <w:sz w:val="20"/>
          <w:lang w:val="en-US" w:eastAsia="zh-CN"/>
        </w:rPr>
        <w:t>｜</w:t>
      </w:r>
      <w:r>
        <w:rPr>
          <w:rFonts w:ascii="思源黑体" w:hAnsi="思源黑体" w:eastAsia="思源黑体" w:cs="思源黑体"/>
          <w:b/>
          <w:color w:val="4F5F6B"/>
          <w:sz w:val="20"/>
          <w:lang w:val="en-US" w:eastAsia="zh-CN"/>
        </w:rPr>
        <w:t>教材</w:t>
      </w:r>
      <w:r>
        <w:rPr>
          <w:rFonts w:ascii="思源黑体" w:hAnsi="思源黑体" w:eastAsia="思源黑体" w:cs="思源黑体"/>
          <w:b w:val="0"/>
          <w:color w:val="4F5F6B"/>
          <w:sz w:val="20"/>
          <w:lang w:val="en-US" w:eastAsia="zh-CN"/>
        </w:rPr>
        <w:t xml:space="preserve"> p.43</w:t>
      </w:r>
    </w:p>
    <w:p>
      <w:pPr>
        <w:spacing w:before="70" w:after="20" w:line="276" w:lineRule="auto"/>
      </w:pPr>
      <w:r>
        <w:rPr>
          <w:rFonts w:ascii="思源黑体 Medium" w:hAnsi="思源黑体 Medium" w:eastAsia="思源黑体 Medium" w:cs="思源黑体 Medium"/>
          <w:b w:val="0"/>
          <w:color w:val="0057B8"/>
          <w:sz w:val="22"/>
          <w:lang w:val="en-US" w:eastAsia="zh-CN"/>
        </w:rPr>
        <w:t>定义</w:t>
      </w:r>
    </w:p>
    <w:p>
      <w:pPr>
        <w:spacing w:before="0" w:after="26" w:line="319" w:lineRule="auto"/>
      </w:pPr>
      <w:r>
        <w:rPr>
          <w:rFonts w:ascii="思源黑体" w:hAnsi="思源黑体" w:eastAsia="思源黑体" w:cs="思源黑体"/>
          <w:b w:val="0"/>
          <w:color w:val="171717"/>
          <w:sz w:val="24"/>
          <w:lang w:val="en-US" w:eastAsia="zh-CN"/>
        </w:rPr>
        <w:t>通常指</w:t>
      </w:r>
      <w:r>
        <w:rPr>
          <w:rFonts w:ascii="思源黑体" w:hAnsi="思源黑体" w:eastAsia="思源黑体" w:cs="思源黑体"/>
          <w:b/>
          <w:color w:val="171717"/>
          <w:sz w:val="24"/>
          <w:lang w:val="en-US" w:eastAsia="zh-CN"/>
        </w:rPr>
        <w:t>红细胞膜上特异抗原</w:t>
      </w:r>
      <w:r>
        <w:rPr>
          <w:rFonts w:ascii="思源黑体" w:hAnsi="思源黑体" w:eastAsia="思源黑体" w:cs="思源黑体"/>
          <w:b w:val="0"/>
          <w:color w:val="171717"/>
          <w:sz w:val="24"/>
          <w:lang w:val="en-US" w:eastAsia="zh-CN"/>
        </w:rPr>
        <w:t>的类型</w:t>
      </w:r>
    </w:p>
    <w:p>
      <w:pPr>
        <w:spacing w:before="70" w:after="20" w:line="276" w:lineRule="auto"/>
      </w:pPr>
      <w:r>
        <w:rPr>
          <w:rFonts w:ascii="思源黑体 Medium" w:hAnsi="思源黑体 Medium" w:eastAsia="思源黑体 Medium" w:cs="思源黑体 Medium"/>
          <w:b w:val="0"/>
          <w:color w:val="0057B8"/>
          <w:sz w:val="22"/>
          <w:lang w:val="en-US" w:eastAsia="zh-CN"/>
        </w:rPr>
        <w:t>扩展</w:t>
      </w:r>
    </w:p>
    <w:p>
      <w:pPr>
        <w:spacing w:before="0" w:after="26" w:line="319" w:lineRule="auto"/>
      </w:pPr>
      <w:r>
        <w:rPr>
          <w:rFonts w:ascii="思源黑体" w:hAnsi="思源黑体" w:eastAsia="思源黑体" w:cs="思源黑体"/>
          <w:b w:val="0"/>
          <w:color w:val="171717"/>
          <w:sz w:val="24"/>
          <w:lang w:val="en-US" w:eastAsia="zh-CN"/>
        </w:rPr>
        <w:t>与临床关系最密切的是ABO血型系统及Rh血型系统 🔸教材此节为二维码扩展</w:t>
      </w:r>
    </w:p>
    <w:p>
      <w:pPr>
        <w:spacing w:before="280" w:after="60" w:line="276" w:lineRule="auto"/>
      </w:pPr>
      <w:r>
        <w:rPr>
          <w:rFonts w:ascii="思源黑体 Medium" w:hAnsi="思源黑体 Medium" w:eastAsia="思源黑体 Medium" w:cs="思源黑体 Medium"/>
          <w:b/>
          <w:color w:val="0057B8"/>
          <w:sz w:val="28"/>
          <w:lang w:val="en-US" w:eastAsia="zh-CN"/>
        </w:rPr>
        <w:t>三、第五、六章｜呼吸与能量代谢</w:t>
      </w:r>
    </w:p>
    <w:p>
      <w:pPr>
        <w:spacing w:before="160" w:after="40" w:line="259" w:lineRule="auto"/>
      </w:pPr>
      <w:r>
        <w:rPr>
          <w:rFonts w:ascii="思源黑体 Medium" w:hAnsi="思源黑体 Medium" w:eastAsia="思源黑体 Medium" w:cs="思源黑体 Medium"/>
          <w:b/>
          <w:color w:val="0057B8"/>
          <w:sz w:val="30"/>
          <w:lang w:val="en-US" w:eastAsia="zh-CN"/>
        </w:rPr>
        <w:t>◆ 09　食物的热价</w:t>
      </w:r>
    </w:p>
    <w:p>
      <w:pPr>
        <w:spacing w:before="0" w:after="60" w:line="283" w:lineRule="auto"/>
      </w:pPr>
      <w:r>
        <w:rPr>
          <w:rFonts w:ascii="思源黑体" w:hAnsi="思源黑体" w:eastAsia="思源黑体" w:cs="思源黑体"/>
          <w:b/>
          <w:color w:val="4F5F6B"/>
          <w:sz w:val="20"/>
          <w:lang w:val="en-US" w:eastAsia="zh-CN"/>
        </w:rPr>
        <w:t>教材</w:t>
      </w:r>
      <w:r>
        <w:rPr>
          <w:rFonts w:ascii="思源黑体" w:hAnsi="思源黑体" w:eastAsia="思源黑体" w:cs="思源黑体"/>
          <w:b w:val="0"/>
          <w:color w:val="4F5F6B"/>
          <w:sz w:val="20"/>
          <w:lang w:val="en-US" w:eastAsia="zh-CN"/>
        </w:rPr>
        <w:t xml:space="preserve"> p.108</w:t>
      </w:r>
    </w:p>
    <w:p>
      <w:pPr>
        <w:spacing w:before="70" w:after="20" w:line="276" w:lineRule="auto"/>
      </w:pPr>
      <w:r>
        <w:rPr>
          <w:rFonts w:ascii="思源黑体 Medium" w:hAnsi="思源黑体 Medium" w:eastAsia="思源黑体 Medium" w:cs="思源黑体 Medium"/>
          <w:b w:val="0"/>
          <w:color w:val="0057B8"/>
          <w:sz w:val="22"/>
          <w:lang w:val="en-US" w:eastAsia="zh-CN"/>
        </w:rPr>
        <w:t>定义</w:t>
      </w:r>
    </w:p>
    <w:p>
      <w:pPr>
        <w:spacing w:before="0" w:after="26" w:line="319" w:lineRule="auto"/>
      </w:pPr>
      <w:r>
        <w:rPr>
          <w:rFonts w:ascii="思源黑体" w:hAnsi="思源黑体" w:eastAsia="思源黑体" w:cs="思源黑体"/>
          <w:b w:val="0"/>
          <w:color w:val="171717"/>
          <w:sz w:val="24"/>
          <w:lang w:val="en-US" w:eastAsia="zh-CN"/>
        </w:rPr>
        <w:t>1g食物完全氧化分解所释放出的热量</w:t>
      </w:r>
    </w:p>
    <w:p>
      <w:pPr>
        <w:spacing w:before="70" w:after="20" w:line="276" w:lineRule="auto"/>
      </w:pPr>
      <w:r>
        <w:rPr>
          <w:rFonts w:ascii="思源黑体 Medium" w:hAnsi="思源黑体 Medium" w:eastAsia="思源黑体 Medium" w:cs="思源黑体 Medium"/>
          <w:b w:val="0"/>
          <w:color w:val="0057B8"/>
          <w:sz w:val="22"/>
          <w:lang w:val="en-US" w:eastAsia="zh-CN"/>
        </w:rPr>
        <w:t>扩展</w:t>
      </w:r>
    </w:p>
    <w:p>
      <w:pPr>
        <w:spacing w:before="0" w:after="26" w:line="319" w:lineRule="auto"/>
      </w:pPr>
      <w:r>
        <w:rPr>
          <w:rFonts w:ascii="思源黑体" w:hAnsi="思源黑体" w:eastAsia="思源黑体" w:cs="思源黑体"/>
          <w:b w:val="0"/>
          <w:color w:val="171717"/>
          <w:sz w:val="24"/>
          <w:lang w:val="en-US" w:eastAsia="zh-CN"/>
        </w:rPr>
        <w:t>分物理热价（体外燃烧）和生物热价（体内氧化）；</w:t>
      </w:r>
      <w:r>
        <w:rPr>
          <w:rFonts w:ascii="思源黑体" w:hAnsi="思源黑体" w:eastAsia="思源黑体" w:cs="思源黑体"/>
          <w:b/>
          <w:color w:val="171717"/>
          <w:sz w:val="24"/>
          <w:lang w:val="en-US" w:eastAsia="zh-CN"/>
        </w:rPr>
        <w:t>糖和脂肪两者相等，而蛋白质的生物热价小于物理热价</w:t>
      </w:r>
      <w:r>
        <w:rPr>
          <w:rFonts w:ascii="思源黑体" w:hAnsi="思源黑体" w:eastAsia="思源黑体" w:cs="思源黑体"/>
          <w:b w:val="0"/>
          <w:color w:val="171717"/>
          <w:sz w:val="24"/>
          <w:lang w:val="en-US" w:eastAsia="zh-CN"/>
        </w:rPr>
        <w:t>（因体内不能完全氧化，部分能量含在尿素、尿酸和肌酐中排出）</w:t>
      </w:r>
    </w:p>
    <w:p>
      <w:pPr>
        <w:spacing w:before="160" w:after="40" w:line="259" w:lineRule="auto"/>
      </w:pPr>
      <w:r>
        <w:rPr>
          <w:rFonts w:ascii="思源黑体 Medium" w:hAnsi="思源黑体 Medium" w:eastAsia="思源黑体 Medium" w:cs="思源黑体 Medium"/>
          <w:b/>
          <w:color w:val="0057B8"/>
          <w:sz w:val="30"/>
          <w:lang w:val="en-US" w:eastAsia="zh-CN"/>
        </w:rPr>
        <w:t>◆ 10　氧热价</w:t>
      </w:r>
    </w:p>
    <w:p>
      <w:pPr>
        <w:spacing w:before="0" w:after="60" w:line="283" w:lineRule="auto"/>
      </w:pPr>
      <w:r>
        <w:rPr>
          <w:rFonts w:ascii="思源黑体" w:hAnsi="思源黑体" w:eastAsia="思源黑体" w:cs="思源黑体"/>
          <w:b/>
          <w:color w:val="4F5F6B"/>
          <w:sz w:val="20"/>
          <w:lang w:val="en-US" w:eastAsia="zh-CN"/>
        </w:rPr>
        <w:t>真题</w:t>
      </w:r>
      <w:r>
        <w:rPr>
          <w:rFonts w:ascii="思源黑体" w:hAnsi="思源黑体" w:eastAsia="思源黑体" w:cs="思源黑体"/>
          <w:b w:val="0"/>
          <w:color w:val="4F5F6B"/>
          <w:sz w:val="20"/>
          <w:lang w:val="en-US" w:eastAsia="zh-CN"/>
        </w:rPr>
        <w:t>：北师大2024</w:t>
      </w:r>
      <w:r>
        <w:rPr>
          <w:rFonts w:ascii="思源黑体" w:hAnsi="思源黑体" w:eastAsia="思源黑体" w:cs="思源黑体"/>
          <w:b w:val="0"/>
          <w:color w:val="4F5F6B"/>
          <w:sz w:val="20"/>
          <w:lang w:val="en-US" w:eastAsia="zh-CN"/>
        </w:rPr>
        <w:t>｜</w:t>
      </w:r>
      <w:r>
        <w:rPr>
          <w:rFonts w:ascii="思源黑体" w:hAnsi="思源黑体" w:eastAsia="思源黑体" w:cs="思源黑体"/>
          <w:b/>
          <w:color w:val="4F5F6B"/>
          <w:sz w:val="20"/>
          <w:lang w:val="en-US" w:eastAsia="zh-CN"/>
        </w:rPr>
        <w:t>教材</w:t>
      </w:r>
      <w:r>
        <w:rPr>
          <w:rFonts w:ascii="思源黑体" w:hAnsi="思源黑体" w:eastAsia="思源黑体" w:cs="思源黑体"/>
          <w:b w:val="0"/>
          <w:color w:val="4F5F6B"/>
          <w:sz w:val="20"/>
          <w:lang w:val="en-US" w:eastAsia="zh-CN"/>
        </w:rPr>
        <w:t xml:space="preserve"> p.109</w:t>
      </w:r>
    </w:p>
    <w:p>
      <w:pPr>
        <w:spacing w:before="70" w:after="20" w:line="276" w:lineRule="auto"/>
      </w:pPr>
      <w:r>
        <w:rPr>
          <w:rFonts w:ascii="思源黑体 Medium" w:hAnsi="思源黑体 Medium" w:eastAsia="思源黑体 Medium" w:cs="思源黑体 Medium"/>
          <w:b w:val="0"/>
          <w:color w:val="0057B8"/>
          <w:sz w:val="22"/>
          <w:lang w:val="en-US" w:eastAsia="zh-CN"/>
        </w:rPr>
        <w:t>定义</w:t>
      </w:r>
    </w:p>
    <w:p>
      <w:pPr>
        <w:spacing w:before="0" w:after="26" w:line="319" w:lineRule="auto"/>
      </w:pPr>
      <w:r>
        <w:rPr>
          <w:rFonts w:ascii="思源黑体" w:hAnsi="思源黑体" w:eastAsia="思源黑体" w:cs="思源黑体"/>
          <w:b w:val="0"/>
          <w:color w:val="171717"/>
          <w:sz w:val="24"/>
          <w:lang w:val="en-US" w:eastAsia="zh-CN"/>
        </w:rPr>
        <w:t>各种能源物质在体内氧化分解时，每消耗</w:t>
      </w:r>
      <w:r>
        <w:rPr>
          <w:rFonts w:ascii="思源黑体" w:hAnsi="思源黑体" w:eastAsia="思源黑体" w:cs="思源黑体"/>
          <w:b/>
          <w:color w:val="171717"/>
          <w:sz w:val="24"/>
          <w:lang w:val="en-US" w:eastAsia="zh-CN"/>
        </w:rPr>
        <w:t>1L O₂</w:t>
      </w:r>
      <w:r>
        <w:rPr>
          <w:rFonts w:ascii="思源黑体" w:hAnsi="思源黑体" w:eastAsia="思源黑体" w:cs="思源黑体"/>
          <w:b w:val="0"/>
          <w:color w:val="171717"/>
          <w:sz w:val="24"/>
          <w:lang w:val="en-US" w:eastAsia="zh-CN"/>
        </w:rPr>
        <w:t>所产生的热量</w:t>
      </w:r>
    </w:p>
    <w:p>
      <w:pPr>
        <w:spacing w:before="70" w:after="20" w:line="276" w:lineRule="auto"/>
      </w:pPr>
      <w:r>
        <w:rPr>
          <w:rFonts w:ascii="思源黑体 Medium" w:hAnsi="思源黑体 Medium" w:eastAsia="思源黑体 Medium" w:cs="思源黑体 Medium"/>
          <w:b w:val="0"/>
          <w:color w:val="0057B8"/>
          <w:sz w:val="22"/>
          <w:lang w:val="en-US" w:eastAsia="zh-CN"/>
        </w:rPr>
        <w:t>扩展</w:t>
      </w:r>
    </w:p>
    <w:p>
      <w:pPr>
        <w:spacing w:before="0" w:after="26" w:line="319" w:lineRule="auto"/>
      </w:pPr>
      <w:r>
        <w:rPr>
          <w:rFonts w:ascii="思源黑体" w:hAnsi="思源黑体" w:eastAsia="思源黑体" w:cs="思源黑体"/>
          <w:b w:val="0"/>
          <w:color w:val="171717"/>
          <w:sz w:val="24"/>
          <w:lang w:val="en-US" w:eastAsia="zh-CN"/>
        </w:rPr>
        <w:t>表示该物质氧化时耗氧量与释放热量的关系；糖21.1、蛋白质18.93、脂肪19.58 kJ/L</w:t>
      </w:r>
    </w:p>
    <w:p>
      <w:pPr>
        <w:spacing w:before="160" w:after="40" w:line="259" w:lineRule="auto"/>
      </w:pPr>
      <w:r>
        <w:rPr>
          <w:rFonts w:ascii="思源黑体 Medium" w:hAnsi="思源黑体 Medium" w:eastAsia="思源黑体 Medium" w:cs="思源黑体 Medium"/>
          <w:b/>
          <w:color w:val="0057B8"/>
          <w:sz w:val="30"/>
          <w:lang w:val="en-US" w:eastAsia="zh-CN"/>
        </w:rPr>
        <w:t>◆ 11　呼吸商（RQ）</w:t>
      </w:r>
    </w:p>
    <w:p>
      <w:pPr>
        <w:spacing w:before="0" w:after="60" w:line="283" w:lineRule="auto"/>
      </w:pPr>
      <w:r>
        <w:rPr>
          <w:rFonts w:ascii="思源黑体" w:hAnsi="思源黑体" w:eastAsia="思源黑体" w:cs="思源黑体"/>
          <w:b/>
          <w:color w:val="4F5F6B"/>
          <w:sz w:val="20"/>
          <w:lang w:val="en-US" w:eastAsia="zh-CN"/>
        </w:rPr>
        <w:t>教材</w:t>
      </w:r>
      <w:r>
        <w:rPr>
          <w:rFonts w:ascii="思源黑体" w:hAnsi="思源黑体" w:eastAsia="思源黑体" w:cs="思源黑体"/>
          <w:b w:val="0"/>
          <w:color w:val="4F5F6B"/>
          <w:sz w:val="20"/>
          <w:lang w:val="en-US" w:eastAsia="zh-CN"/>
        </w:rPr>
        <w:t xml:space="preserve"> p.109</w:t>
      </w:r>
    </w:p>
    <w:p>
      <w:pPr>
        <w:spacing w:before="70" w:after="20" w:line="276" w:lineRule="auto"/>
      </w:pPr>
      <w:r>
        <w:rPr>
          <w:rFonts w:ascii="思源黑体 Medium" w:hAnsi="思源黑体 Medium" w:eastAsia="思源黑体 Medium" w:cs="思源黑体 Medium"/>
          <w:b w:val="0"/>
          <w:color w:val="0057B8"/>
          <w:sz w:val="22"/>
          <w:lang w:val="en-US" w:eastAsia="zh-CN"/>
        </w:rPr>
        <w:t>定义</w:t>
      </w:r>
    </w:p>
    <w:p>
      <w:pPr>
        <w:spacing w:before="0" w:after="26" w:line="319" w:lineRule="auto"/>
      </w:pPr>
      <w:r>
        <w:rPr>
          <w:rFonts w:ascii="思源黑体" w:hAnsi="思源黑体" w:eastAsia="思源黑体" w:cs="思源黑体"/>
          <w:b w:val="0"/>
          <w:color w:val="171717"/>
          <w:sz w:val="24"/>
          <w:lang w:val="en-US" w:eastAsia="zh-CN"/>
        </w:rPr>
        <w:t>各种物质在体内氧化时所产生的CO₂与所消耗的O₂的</w:t>
      </w:r>
      <w:r>
        <w:rPr>
          <w:rFonts w:ascii="思源黑体" w:hAnsi="思源黑体" w:eastAsia="思源黑体" w:cs="思源黑体"/>
          <w:b/>
          <w:color w:val="171717"/>
          <w:sz w:val="24"/>
          <w:lang w:val="en-US" w:eastAsia="zh-CN"/>
        </w:rPr>
        <w:t>容积之比</w:t>
      </w:r>
    </w:p>
    <w:p>
      <w:pPr>
        <w:spacing w:before="70" w:after="20" w:line="276" w:lineRule="auto"/>
      </w:pPr>
      <w:r>
        <w:rPr>
          <w:rFonts w:ascii="思源黑体 Medium" w:hAnsi="思源黑体 Medium" w:eastAsia="思源黑体 Medium" w:cs="思源黑体 Medium"/>
          <w:b w:val="0"/>
          <w:color w:val="0057B8"/>
          <w:sz w:val="22"/>
          <w:lang w:val="en-US" w:eastAsia="zh-CN"/>
        </w:rPr>
        <w:t>扩展</w:t>
      </w:r>
    </w:p>
    <w:p>
      <w:pPr>
        <w:spacing w:before="0" w:after="26" w:line="319" w:lineRule="auto"/>
      </w:pPr>
      <w:r>
        <w:rPr>
          <w:rFonts w:ascii="思源黑体" w:hAnsi="思源黑体" w:eastAsia="思源黑体" w:cs="思源黑体"/>
          <w:b w:val="0"/>
          <w:color w:val="171717"/>
          <w:sz w:val="24"/>
          <w:lang w:val="en-US" w:eastAsia="zh-CN"/>
        </w:rPr>
        <w:t>糖</w:t>
      </w:r>
      <w:r>
        <w:rPr>
          <w:rFonts w:ascii="思源黑体" w:hAnsi="思源黑体" w:eastAsia="思源黑体" w:cs="思源黑体"/>
          <w:b/>
          <w:color w:val="171717"/>
          <w:sz w:val="24"/>
          <w:lang w:val="en-US" w:eastAsia="zh-CN"/>
        </w:rPr>
        <w:t>1.00</w:t>
      </w:r>
      <w:r>
        <w:rPr>
          <w:rFonts w:ascii="思源黑体" w:hAnsi="思源黑体" w:eastAsia="思源黑体" w:cs="思源黑体"/>
          <w:b w:val="0"/>
          <w:color w:val="171717"/>
          <w:sz w:val="24"/>
          <w:lang w:val="en-US" w:eastAsia="zh-CN"/>
        </w:rPr>
        <w:t>、蛋白质</w:t>
      </w:r>
      <w:r>
        <w:rPr>
          <w:rFonts w:ascii="思源黑体" w:hAnsi="思源黑体" w:eastAsia="思源黑体" w:cs="思源黑体"/>
          <w:b/>
          <w:color w:val="171717"/>
          <w:sz w:val="24"/>
          <w:lang w:val="en-US" w:eastAsia="zh-CN"/>
        </w:rPr>
        <w:t>0.80</w:t>
      </w:r>
      <w:r>
        <w:rPr>
          <w:rFonts w:ascii="思源黑体" w:hAnsi="思源黑体" w:eastAsia="思源黑体" w:cs="思源黑体"/>
          <w:b w:val="0"/>
          <w:color w:val="171717"/>
          <w:sz w:val="24"/>
          <w:lang w:val="en-US" w:eastAsia="zh-CN"/>
        </w:rPr>
        <w:t>、脂肪</w:t>
      </w:r>
      <w:r>
        <w:rPr>
          <w:rFonts w:ascii="思源黑体" w:hAnsi="思源黑体" w:eastAsia="思源黑体" w:cs="思源黑体"/>
          <w:b/>
          <w:color w:val="171717"/>
          <w:sz w:val="24"/>
          <w:lang w:val="en-US" w:eastAsia="zh-CN"/>
        </w:rPr>
        <w:t>0.71</w:t>
      </w:r>
      <w:r>
        <w:rPr>
          <w:rFonts w:ascii="思源黑体" w:hAnsi="思源黑体" w:eastAsia="思源黑体" w:cs="思源黑体"/>
          <w:b w:val="0"/>
          <w:color w:val="171717"/>
          <w:sz w:val="24"/>
          <w:lang w:val="en-US" w:eastAsia="zh-CN"/>
        </w:rPr>
        <w:t>；一般情况下人类摄取混合食物，其呼吸商约为</w:t>
      </w:r>
      <w:r>
        <w:rPr>
          <w:rFonts w:ascii="思源黑体" w:hAnsi="思源黑体" w:eastAsia="思源黑体" w:cs="思源黑体"/>
          <w:b/>
          <w:color w:val="171717"/>
          <w:sz w:val="24"/>
          <w:lang w:val="en-US" w:eastAsia="zh-CN"/>
        </w:rPr>
        <w:t>0.85</w:t>
      </w:r>
    </w:p>
    <w:p>
      <w:pPr>
        <w:spacing w:before="160" w:after="40" w:line="259" w:lineRule="auto"/>
      </w:pPr>
      <w:r>
        <w:rPr>
          <w:rFonts w:ascii="思源黑体 Medium" w:hAnsi="思源黑体 Medium" w:eastAsia="思源黑体 Medium" w:cs="思源黑体 Medium"/>
          <w:b/>
          <w:color w:val="0057B8"/>
          <w:sz w:val="30"/>
          <w:lang w:val="en-US" w:eastAsia="zh-CN"/>
        </w:rPr>
        <w:t>◆ 12　代谢当量（MET）</w:t>
      </w:r>
    </w:p>
    <w:p>
      <w:pPr>
        <w:spacing w:before="0" w:after="60" w:line="283" w:lineRule="auto"/>
      </w:pPr>
      <w:r>
        <w:rPr>
          <w:rFonts w:ascii="思源黑体" w:hAnsi="思源黑体" w:eastAsia="思源黑体" w:cs="思源黑体"/>
          <w:b/>
          <w:color w:val="4F5F6B"/>
          <w:sz w:val="20"/>
          <w:lang w:val="en-US" w:eastAsia="zh-CN"/>
        </w:rPr>
        <w:t>真题</w:t>
      </w:r>
      <w:r>
        <w:rPr>
          <w:rFonts w:ascii="思源黑体" w:hAnsi="思源黑体" w:eastAsia="思源黑体" w:cs="思源黑体"/>
          <w:b w:val="0"/>
          <w:color w:val="4F5F6B"/>
          <w:sz w:val="20"/>
          <w:lang w:val="en-US" w:eastAsia="zh-CN"/>
        </w:rPr>
        <w:t>：2024北大</w:t>
      </w:r>
      <w:r>
        <w:rPr>
          <w:rFonts w:ascii="思源黑体" w:hAnsi="思源黑体" w:eastAsia="思源黑体" w:cs="思源黑体"/>
          <w:b w:val="0"/>
          <w:color w:val="4F5F6B"/>
          <w:sz w:val="20"/>
          <w:lang w:val="en-US" w:eastAsia="zh-CN"/>
        </w:rPr>
        <w:t>｜</w:t>
      </w:r>
      <w:r>
        <w:rPr>
          <w:rFonts w:ascii="思源黑体" w:hAnsi="思源黑体" w:eastAsia="思源黑体" w:cs="思源黑体"/>
          <w:b/>
          <w:color w:val="4F5F6B"/>
          <w:sz w:val="20"/>
          <w:lang w:val="en-US" w:eastAsia="zh-CN"/>
        </w:rPr>
        <w:t>教材</w:t>
      </w:r>
      <w:r>
        <w:rPr>
          <w:rFonts w:ascii="思源黑体" w:hAnsi="思源黑体" w:eastAsia="思源黑体" w:cs="思源黑体"/>
          <w:b w:val="0"/>
          <w:color w:val="4F5F6B"/>
          <w:sz w:val="20"/>
          <w:lang w:val="en-US" w:eastAsia="zh-CN"/>
        </w:rPr>
        <w:t xml:space="preserve"> p.109</w:t>
      </w:r>
    </w:p>
    <w:p>
      <w:pPr>
        <w:spacing w:before="70" w:after="20" w:line="276" w:lineRule="auto"/>
      </w:pPr>
      <w:r>
        <w:rPr>
          <w:rFonts w:ascii="思源黑体 Medium" w:hAnsi="思源黑体 Medium" w:eastAsia="思源黑体 Medium" w:cs="思源黑体 Medium"/>
          <w:b w:val="0"/>
          <w:color w:val="0057B8"/>
          <w:sz w:val="22"/>
          <w:lang w:val="en-US" w:eastAsia="zh-CN"/>
        </w:rPr>
        <w:t>定义</w:t>
      </w:r>
    </w:p>
    <w:p>
      <w:pPr>
        <w:spacing w:before="0" w:after="26" w:line="319" w:lineRule="auto"/>
      </w:pPr>
      <w:r>
        <w:rPr>
          <w:rFonts w:ascii="思源黑体" w:hAnsi="思源黑体" w:eastAsia="思源黑体" w:cs="思源黑体"/>
          <w:b w:val="0"/>
          <w:color w:val="171717"/>
          <w:sz w:val="24"/>
          <w:lang w:val="en-US" w:eastAsia="zh-CN"/>
        </w:rPr>
        <w:t>运动时的耗氧量与安静时耗氧量的比值，又称梅脱</w:t>
      </w:r>
    </w:p>
    <w:p>
      <w:pPr>
        <w:spacing w:before="70" w:after="20" w:line="276" w:lineRule="auto"/>
      </w:pPr>
      <w:r>
        <w:rPr>
          <w:rFonts w:ascii="思源黑体 Medium" w:hAnsi="思源黑体 Medium" w:eastAsia="思源黑体 Medium" w:cs="思源黑体 Medium"/>
          <w:b w:val="0"/>
          <w:color w:val="0057B8"/>
          <w:sz w:val="22"/>
          <w:lang w:val="en-US" w:eastAsia="zh-CN"/>
        </w:rPr>
        <w:t>扩展</w:t>
      </w:r>
    </w:p>
    <w:p>
      <w:pPr>
        <w:spacing w:before="0" w:after="26" w:line="319" w:lineRule="auto"/>
      </w:pPr>
      <w:r>
        <w:rPr>
          <w:rFonts w:ascii="思源黑体" w:hAnsi="思源黑体" w:eastAsia="思源黑体" w:cs="思源黑体"/>
          <w:b w:val="0"/>
          <w:color w:val="171717"/>
          <w:sz w:val="24"/>
          <w:lang w:val="en-US" w:eastAsia="zh-CN"/>
        </w:rPr>
        <w:t>1 MET约相当于安静时1min的能量消耗，即约</w:t>
      </w:r>
      <w:r>
        <w:rPr>
          <w:rFonts w:ascii="思源黑体" w:hAnsi="思源黑体" w:eastAsia="思源黑体" w:cs="思源黑体"/>
          <w:b/>
          <w:color w:val="171717"/>
          <w:sz w:val="24"/>
          <w:lang w:val="en-US" w:eastAsia="zh-CN"/>
        </w:rPr>
        <w:t>250 mL/min 或 3.5 mL/(kg·min)</w:t>
      </w:r>
      <w:r>
        <w:rPr>
          <w:rFonts w:ascii="思源黑体" w:hAnsi="思源黑体" w:eastAsia="思源黑体" w:cs="思源黑体"/>
          <w:b w:val="0"/>
          <w:color w:val="171717"/>
          <w:sz w:val="24"/>
          <w:lang w:val="en-US" w:eastAsia="zh-CN"/>
        </w:rPr>
        <w:t>；能使不同运动方式的强度互相比较；</w:t>
      </w:r>
      <w:r>
        <w:rPr>
          <w:rFonts w:ascii="思源黑体" w:hAnsi="思源黑体" w:eastAsia="思源黑体" w:cs="思源黑体"/>
          <w:b/>
          <w:color w:val="171717"/>
          <w:sz w:val="24"/>
          <w:lang w:val="en-US" w:eastAsia="zh-CN"/>
        </w:rPr>
        <w:t>在运动处方制定中被广泛应用</w:t>
      </w:r>
    </w:p>
    <w:p>
      <w:pPr>
        <w:spacing w:before="280" w:after="60" w:line="276" w:lineRule="auto"/>
      </w:pPr>
      <w:r>
        <w:rPr>
          <w:rFonts w:ascii="思源黑体 Medium" w:hAnsi="思源黑体 Medium" w:eastAsia="思源黑体 Medium" w:cs="思源黑体 Medium"/>
          <w:b/>
          <w:color w:val="0057B8"/>
          <w:sz w:val="28"/>
          <w:lang w:val="en-US" w:eastAsia="zh-CN"/>
        </w:rPr>
        <w:t>四、第七—十一章｜肾脏·感觉·神经·内分泌·免疫</w:t>
      </w:r>
    </w:p>
    <w:p>
      <w:pPr>
        <w:spacing w:before="160" w:after="40" w:line="259" w:lineRule="auto"/>
      </w:pPr>
      <w:r>
        <w:rPr>
          <w:rFonts w:ascii="思源黑体 Medium" w:hAnsi="思源黑体 Medium" w:eastAsia="思源黑体 Medium" w:cs="思源黑体 Medium"/>
          <w:b/>
          <w:color w:val="0057B8"/>
          <w:sz w:val="30"/>
          <w:lang w:val="en-US" w:eastAsia="zh-CN"/>
        </w:rPr>
        <w:t>◆ 13　肾糖阈</w:t>
      </w:r>
    </w:p>
    <w:p>
      <w:pPr>
        <w:spacing w:before="0" w:after="60" w:line="283" w:lineRule="auto"/>
      </w:pPr>
      <w:r>
        <w:rPr>
          <w:rFonts w:ascii="思源黑体" w:hAnsi="思源黑体" w:eastAsia="思源黑体" w:cs="思源黑体"/>
          <w:b/>
          <w:color w:val="4F5F6B"/>
          <w:sz w:val="20"/>
          <w:lang w:val="en-US" w:eastAsia="zh-CN"/>
        </w:rPr>
        <w:t>教材</w:t>
      </w:r>
      <w:r>
        <w:rPr>
          <w:rFonts w:ascii="思源黑体" w:hAnsi="思源黑体" w:eastAsia="思源黑体" w:cs="思源黑体"/>
          <w:b w:val="0"/>
          <w:color w:val="4F5F6B"/>
          <w:sz w:val="20"/>
          <w:lang w:val="en-US" w:eastAsia="zh-CN"/>
        </w:rPr>
        <w:t xml:space="preserve"> p.128—129</w:t>
      </w:r>
    </w:p>
    <w:p>
      <w:pPr>
        <w:spacing w:before="70" w:after="20" w:line="276" w:lineRule="auto"/>
      </w:pPr>
      <w:r>
        <w:rPr>
          <w:rFonts w:ascii="思源黑体 Medium" w:hAnsi="思源黑体 Medium" w:eastAsia="思源黑体 Medium" w:cs="思源黑体 Medium"/>
          <w:b w:val="0"/>
          <w:color w:val="0057B8"/>
          <w:sz w:val="22"/>
          <w:lang w:val="en-US" w:eastAsia="zh-CN"/>
        </w:rPr>
        <w:t>定义</w:t>
      </w:r>
    </w:p>
    <w:p>
      <w:pPr>
        <w:spacing w:before="0" w:after="26" w:line="319" w:lineRule="auto"/>
      </w:pPr>
      <w:r>
        <w:rPr>
          <w:rFonts w:ascii="思源黑体" w:hAnsi="思源黑体" w:eastAsia="思源黑体" w:cs="思源黑体"/>
          <w:b w:val="0"/>
          <w:color w:val="171717"/>
          <w:sz w:val="24"/>
          <w:lang w:val="en-US" w:eastAsia="zh-CN"/>
        </w:rPr>
        <w:t>当血浆中葡萄糖浓度超过</w:t>
      </w:r>
      <w:r>
        <w:rPr>
          <w:rFonts w:ascii="思源黑体" w:hAnsi="思源黑体" w:eastAsia="思源黑体" w:cs="思源黑体"/>
          <w:b/>
          <w:color w:val="171717"/>
          <w:sz w:val="24"/>
          <w:lang w:val="en-US" w:eastAsia="zh-CN"/>
        </w:rPr>
        <w:t>180 mg/100mL</w:t>
      </w:r>
      <w:r>
        <w:rPr>
          <w:rFonts w:ascii="思源黑体" w:hAnsi="思源黑体" w:eastAsia="思源黑体" w:cs="思源黑体"/>
          <w:b w:val="0"/>
          <w:color w:val="171717"/>
          <w:sz w:val="24"/>
          <w:lang w:val="en-US" w:eastAsia="zh-CN"/>
        </w:rPr>
        <w:t>时，一部分肾小管对葡萄糖的重吸收已达极限、尿中开始出现葡萄糖，</w:t>
      </w:r>
      <w:r>
        <w:rPr>
          <w:rFonts w:ascii="思源黑体" w:hAnsi="思源黑体" w:eastAsia="思源黑体" w:cs="思源黑体"/>
          <w:b/>
          <w:color w:val="171717"/>
          <w:sz w:val="24"/>
          <w:lang w:val="en-US" w:eastAsia="zh-CN"/>
        </w:rPr>
        <w:t>此时的血糖浓度</w:t>
      </w:r>
      <w:r>
        <w:rPr>
          <w:rFonts w:ascii="思源黑体" w:hAnsi="思源黑体" w:eastAsia="思源黑体" w:cs="思源黑体"/>
          <w:b w:val="0"/>
          <w:color w:val="171717"/>
          <w:sz w:val="24"/>
          <w:lang w:val="en-US" w:eastAsia="zh-CN"/>
        </w:rPr>
        <w:t>称为肾糖阈</w:t>
      </w:r>
    </w:p>
    <w:p>
      <w:pPr>
        <w:spacing w:before="70" w:after="20" w:line="276" w:lineRule="auto"/>
      </w:pPr>
      <w:r>
        <w:rPr>
          <w:rFonts w:ascii="思源黑体 Medium" w:hAnsi="思源黑体 Medium" w:eastAsia="思源黑体 Medium" w:cs="思源黑体 Medium"/>
          <w:b w:val="0"/>
          <w:color w:val="0057B8"/>
          <w:sz w:val="22"/>
          <w:lang w:val="en-US" w:eastAsia="zh-CN"/>
        </w:rPr>
        <w:t>扩展</w:t>
      </w:r>
    </w:p>
    <w:p>
      <w:pPr>
        <w:spacing w:before="0" w:after="26" w:line="319" w:lineRule="auto"/>
      </w:pPr>
      <w:r>
        <w:rPr>
          <w:rFonts w:ascii="思源黑体" w:hAnsi="思源黑体" w:eastAsia="思源黑体" w:cs="思源黑体"/>
          <w:b w:val="0"/>
          <w:color w:val="171717"/>
          <w:sz w:val="24"/>
          <w:lang w:val="en-US" w:eastAsia="zh-CN"/>
        </w:rPr>
        <w:t>肾之所以有葡萄糖吸收极限量，可能是近端小管管腔膜上与葡萄糖重吸收有关的</w:t>
      </w:r>
      <w:r>
        <w:rPr>
          <w:rFonts w:ascii="思源黑体" w:hAnsi="思源黑体" w:eastAsia="思源黑体" w:cs="思源黑体"/>
          <w:b/>
          <w:color w:val="171717"/>
          <w:sz w:val="24"/>
          <w:lang w:val="en-US" w:eastAsia="zh-CN"/>
        </w:rPr>
        <w:t>同向转运体数目有限</w:t>
      </w:r>
      <w:r>
        <w:rPr>
          <w:rFonts w:ascii="思源黑体" w:hAnsi="思源黑体" w:eastAsia="思源黑体" w:cs="思源黑体"/>
          <w:b w:val="0"/>
          <w:color w:val="171717"/>
          <w:sz w:val="24"/>
          <w:lang w:val="en-US" w:eastAsia="zh-CN"/>
        </w:rPr>
        <w:t>的缘故</w:t>
      </w:r>
    </w:p>
    <w:p>
      <w:pPr>
        <w:spacing w:before="160" w:after="40" w:line="259" w:lineRule="auto"/>
      </w:pPr>
      <w:r>
        <w:rPr>
          <w:rFonts w:ascii="思源黑体 Medium" w:hAnsi="思源黑体 Medium" w:eastAsia="思源黑体 Medium" w:cs="思源黑体 Medium"/>
          <w:b/>
          <w:color w:val="0057B8"/>
          <w:sz w:val="30"/>
          <w:lang w:val="en-US" w:eastAsia="zh-CN"/>
        </w:rPr>
        <w:t>◆ 14　运动性蛋白尿</w:t>
      </w:r>
    </w:p>
    <w:p>
      <w:pPr>
        <w:spacing w:before="0" w:after="60" w:line="283" w:lineRule="auto"/>
      </w:pPr>
      <w:r>
        <w:rPr>
          <w:rFonts w:ascii="思源黑体" w:hAnsi="思源黑体" w:eastAsia="思源黑体" w:cs="思源黑体"/>
          <w:b/>
          <w:color w:val="4F5F6B"/>
          <w:sz w:val="20"/>
          <w:lang w:val="en-US" w:eastAsia="zh-CN"/>
        </w:rPr>
        <w:t>教材</w:t>
      </w:r>
      <w:r>
        <w:rPr>
          <w:rFonts w:ascii="思源黑体" w:hAnsi="思源黑体" w:eastAsia="思源黑体" w:cs="思源黑体"/>
          <w:b w:val="0"/>
          <w:color w:val="4F5F6B"/>
          <w:sz w:val="20"/>
          <w:lang w:val="en-US" w:eastAsia="zh-CN"/>
        </w:rPr>
        <w:t xml:space="preserve"> p.134</w:t>
      </w:r>
    </w:p>
    <w:p>
      <w:pPr>
        <w:spacing w:before="70" w:after="20" w:line="276" w:lineRule="auto"/>
      </w:pPr>
      <w:r>
        <w:rPr>
          <w:rFonts w:ascii="思源黑体 Medium" w:hAnsi="思源黑体 Medium" w:eastAsia="思源黑体 Medium" w:cs="思源黑体 Medium"/>
          <w:b w:val="0"/>
          <w:color w:val="0057B8"/>
          <w:sz w:val="22"/>
          <w:lang w:val="en-US" w:eastAsia="zh-CN"/>
        </w:rPr>
        <w:t>定义</w:t>
      </w:r>
    </w:p>
    <w:p>
      <w:pPr>
        <w:spacing w:before="0" w:after="26" w:line="319" w:lineRule="auto"/>
      </w:pPr>
      <w:r>
        <w:rPr>
          <w:rFonts w:ascii="思源黑体" w:hAnsi="思源黑体" w:eastAsia="思源黑体" w:cs="思源黑体"/>
          <w:b w:val="0"/>
          <w:color w:val="171717"/>
          <w:sz w:val="24"/>
          <w:lang w:val="en-US" w:eastAsia="zh-CN"/>
        </w:rPr>
        <w:t>正常人在运动后出现的</w:t>
      </w:r>
      <w:r>
        <w:rPr>
          <w:rFonts w:ascii="思源黑体" w:hAnsi="思源黑体" w:eastAsia="思源黑体" w:cs="思源黑体"/>
          <w:b/>
          <w:color w:val="171717"/>
          <w:sz w:val="24"/>
          <w:lang w:val="en-US" w:eastAsia="zh-CN"/>
        </w:rPr>
        <w:t>一过性</w:t>
      </w:r>
      <w:r>
        <w:rPr>
          <w:rFonts w:ascii="思源黑体" w:hAnsi="思源黑体" w:eastAsia="思源黑体" w:cs="思源黑体"/>
          <w:b w:val="0"/>
          <w:color w:val="171717"/>
          <w:sz w:val="24"/>
          <w:lang w:val="en-US" w:eastAsia="zh-CN"/>
        </w:rPr>
        <w:t>蛋白尿</w:t>
      </w:r>
    </w:p>
    <w:p>
      <w:pPr>
        <w:spacing w:before="70" w:after="20" w:line="276" w:lineRule="auto"/>
      </w:pPr>
      <w:r>
        <w:rPr>
          <w:rFonts w:ascii="思源黑体 Medium" w:hAnsi="思源黑体 Medium" w:eastAsia="思源黑体 Medium" w:cs="思源黑体 Medium"/>
          <w:b w:val="0"/>
          <w:color w:val="0057B8"/>
          <w:sz w:val="22"/>
          <w:lang w:val="en-US" w:eastAsia="zh-CN"/>
        </w:rPr>
        <w:t>扩展</w:t>
      </w:r>
    </w:p>
    <w:p>
      <w:pPr>
        <w:spacing w:before="0" w:after="26" w:line="319" w:lineRule="auto"/>
      </w:pPr>
      <w:r>
        <w:rPr>
          <w:rFonts w:ascii="思源黑体" w:hAnsi="思源黑体" w:eastAsia="思源黑体" w:cs="思源黑体"/>
          <w:b w:val="0"/>
          <w:color w:val="171717"/>
          <w:sz w:val="24"/>
          <w:lang w:val="en-US" w:eastAsia="zh-CN"/>
        </w:rPr>
        <w:t>正常人安静时尿蛋白24h总量</w:t>
      </w:r>
      <w:r>
        <w:rPr>
          <w:rFonts w:ascii="思源黑体" w:hAnsi="思源黑体" w:eastAsia="思源黑体" w:cs="思源黑体"/>
          <w:b/>
          <w:color w:val="171717"/>
          <w:sz w:val="24"/>
          <w:lang w:val="en-US" w:eastAsia="zh-CN"/>
        </w:rPr>
        <w:t>30~130mg</w:t>
      </w:r>
      <w:r>
        <w:rPr>
          <w:rFonts w:ascii="思源黑体" w:hAnsi="思源黑体" w:eastAsia="思源黑体" w:cs="思源黑体"/>
          <w:b w:val="0"/>
          <w:color w:val="171717"/>
          <w:sz w:val="24"/>
          <w:lang w:val="en-US" w:eastAsia="zh-CN"/>
        </w:rPr>
        <w:t>，为阴性；公认由</w:t>
      </w:r>
      <w:r>
        <w:rPr>
          <w:rFonts w:ascii="思源黑体" w:hAnsi="思源黑体" w:eastAsia="思源黑体" w:cs="思源黑体"/>
          <w:b/>
          <w:color w:val="171717"/>
          <w:sz w:val="24"/>
          <w:lang w:val="en-US" w:eastAsia="zh-CN"/>
        </w:rPr>
        <w:t>运动负荷使肾小球滤过膜通透性改变</w:t>
      </w:r>
      <w:r>
        <w:rPr>
          <w:rFonts w:ascii="思源黑体" w:hAnsi="思源黑体" w:eastAsia="思源黑体" w:cs="思源黑体"/>
          <w:b w:val="0"/>
          <w:color w:val="171717"/>
          <w:sz w:val="24"/>
          <w:lang w:val="en-US" w:eastAsia="zh-CN"/>
        </w:rPr>
        <w:t>引起；休息后不需治疗会自行消失，属</w:t>
      </w:r>
      <w:r>
        <w:rPr>
          <w:rFonts w:ascii="思源黑体" w:hAnsi="思源黑体" w:eastAsia="思源黑体" w:cs="思源黑体"/>
          <w:b/>
          <w:color w:val="171717"/>
          <w:sz w:val="24"/>
          <w:lang w:val="en-US" w:eastAsia="zh-CN"/>
        </w:rPr>
        <w:t>生理性</w:t>
      </w:r>
      <w:r>
        <w:rPr>
          <w:rFonts w:ascii="思源黑体" w:hAnsi="思源黑体" w:eastAsia="思源黑体" w:cs="思源黑体"/>
          <w:b w:val="0"/>
          <w:color w:val="171717"/>
          <w:sz w:val="24"/>
          <w:lang w:val="en-US" w:eastAsia="zh-CN"/>
        </w:rPr>
        <w:t>变化</w:t>
      </w:r>
    </w:p>
    <w:p>
      <w:pPr>
        <w:spacing w:before="30" w:after="40" w:line="317" w:lineRule="auto"/>
        <w:ind w:left="142"/>
        <w:shd w:val="clear" w:color="auto" w:fill="FFF3F1"/>
      </w:pPr>
      <w:r>
        <w:rPr>
          <w:rFonts w:ascii="思源黑体" w:hAnsi="思源黑体" w:eastAsia="思源黑体" w:cs="思源黑体"/>
          <w:b w:val="0"/>
          <w:color w:val="B42318"/>
          <w:sz w:val="24"/>
          <w:lang w:val="en-US" w:eastAsia="zh-CN"/>
        </w:rPr>
        <w:t>⚠ 高原和第59页只提到尿蛋白增多，没有这条名解。</w:t>
      </w:r>
    </w:p>
    <w:p>
      <w:pPr>
        <w:spacing w:before="160" w:after="40" w:line="259" w:lineRule="auto"/>
      </w:pPr>
      <w:r>
        <w:rPr>
          <w:rFonts w:ascii="思源黑体 Medium" w:hAnsi="思源黑体 Medium" w:eastAsia="思源黑体 Medium" w:cs="思源黑体 Medium"/>
          <w:b/>
          <w:color w:val="0057B8"/>
          <w:sz w:val="30"/>
          <w:lang w:val="en-US" w:eastAsia="zh-CN"/>
        </w:rPr>
        <w:t>◆ 15　运动性血尿</w:t>
      </w:r>
    </w:p>
    <w:p>
      <w:pPr>
        <w:spacing w:before="0" w:after="60" w:line="283" w:lineRule="auto"/>
      </w:pPr>
      <w:r>
        <w:rPr>
          <w:rFonts w:ascii="思源黑体" w:hAnsi="思源黑体" w:eastAsia="思源黑体" w:cs="思源黑体"/>
          <w:b/>
          <w:color w:val="4F5F6B"/>
          <w:sz w:val="20"/>
          <w:lang w:val="en-US" w:eastAsia="zh-CN"/>
        </w:rPr>
        <w:t>教材</w:t>
      </w:r>
      <w:r>
        <w:rPr>
          <w:rFonts w:ascii="思源黑体" w:hAnsi="思源黑体" w:eastAsia="思源黑体" w:cs="思源黑体"/>
          <w:b w:val="0"/>
          <w:color w:val="4F5F6B"/>
          <w:sz w:val="20"/>
          <w:lang w:val="en-US" w:eastAsia="zh-CN"/>
        </w:rPr>
        <w:t xml:space="preserve"> p.136</w:t>
      </w:r>
    </w:p>
    <w:p>
      <w:pPr>
        <w:spacing w:before="70" w:after="20" w:line="276" w:lineRule="auto"/>
      </w:pPr>
      <w:r>
        <w:rPr>
          <w:rFonts w:ascii="思源黑体 Medium" w:hAnsi="思源黑体 Medium" w:eastAsia="思源黑体 Medium" w:cs="思源黑体 Medium"/>
          <w:b w:val="0"/>
          <w:color w:val="0057B8"/>
          <w:sz w:val="22"/>
          <w:lang w:val="en-US" w:eastAsia="zh-CN"/>
        </w:rPr>
        <w:t>定义</w:t>
      </w:r>
    </w:p>
    <w:p>
      <w:pPr>
        <w:spacing w:before="0" w:after="26" w:line="319" w:lineRule="auto"/>
      </w:pPr>
      <w:r>
        <w:rPr>
          <w:rFonts w:ascii="思源黑体" w:hAnsi="思源黑体" w:eastAsia="思源黑体" w:cs="思源黑体"/>
          <w:b w:val="0"/>
          <w:color w:val="171717"/>
          <w:sz w:val="24"/>
          <w:lang w:val="en-US" w:eastAsia="zh-CN"/>
        </w:rPr>
        <w:t>正常人在运动后出现的</w:t>
      </w:r>
      <w:r>
        <w:rPr>
          <w:rFonts w:ascii="思源黑体" w:hAnsi="思源黑体" w:eastAsia="思源黑体" w:cs="思源黑体"/>
          <w:b/>
          <w:color w:val="171717"/>
          <w:sz w:val="24"/>
          <w:lang w:val="en-US" w:eastAsia="zh-CN"/>
        </w:rPr>
        <w:t>一过性</w:t>
      </w:r>
      <w:r>
        <w:rPr>
          <w:rFonts w:ascii="思源黑体" w:hAnsi="思源黑体" w:eastAsia="思源黑体" w:cs="思源黑体"/>
          <w:b w:val="0"/>
          <w:color w:val="171717"/>
          <w:sz w:val="24"/>
          <w:lang w:val="en-US" w:eastAsia="zh-CN"/>
        </w:rPr>
        <w:t>显微镜下或肉眼可见的血尿</w:t>
      </w:r>
    </w:p>
    <w:p>
      <w:pPr>
        <w:spacing w:before="70" w:after="20" w:line="276" w:lineRule="auto"/>
      </w:pPr>
      <w:r>
        <w:rPr>
          <w:rFonts w:ascii="思源黑体 Medium" w:hAnsi="思源黑体 Medium" w:eastAsia="思源黑体 Medium" w:cs="思源黑体 Medium"/>
          <w:b w:val="0"/>
          <w:color w:val="0057B8"/>
          <w:sz w:val="22"/>
          <w:lang w:val="en-US" w:eastAsia="zh-CN"/>
        </w:rPr>
        <w:t>扩展</w:t>
      </w:r>
    </w:p>
    <w:p>
      <w:pPr>
        <w:spacing w:before="0" w:after="26" w:line="319" w:lineRule="auto"/>
      </w:pPr>
      <w:r>
        <w:rPr>
          <w:rFonts w:ascii="思源黑体" w:hAnsi="思源黑体" w:eastAsia="思源黑体" w:cs="思源黑体"/>
          <w:b w:val="0"/>
          <w:color w:val="171717"/>
          <w:sz w:val="24"/>
          <w:lang w:val="en-US" w:eastAsia="zh-CN"/>
        </w:rPr>
        <w:t>肉眼血尿呈</w:t>
      </w:r>
      <w:r>
        <w:rPr>
          <w:rFonts w:ascii="思源黑体" w:hAnsi="思源黑体" w:eastAsia="思源黑体" w:cs="思源黑体"/>
          <w:b/>
          <w:color w:val="171717"/>
          <w:sz w:val="24"/>
          <w:lang w:val="en-US" w:eastAsia="zh-CN"/>
        </w:rPr>
        <w:t>褐色或浓红茶色</w:t>
      </w:r>
      <w:r>
        <w:rPr>
          <w:rFonts w:ascii="思源黑体" w:hAnsi="思源黑体" w:eastAsia="思源黑体" w:cs="思源黑体"/>
          <w:b w:val="0"/>
          <w:color w:val="171717"/>
          <w:sz w:val="24"/>
          <w:lang w:val="en-US" w:eastAsia="zh-CN"/>
        </w:rPr>
        <w:t>，显微镜下为正常尿色但可见红细胞；多出现在激烈运动后而无其他症状；持续</w:t>
      </w:r>
      <w:r>
        <w:rPr>
          <w:rFonts w:ascii="思源黑体" w:hAnsi="思源黑体" w:eastAsia="思源黑体" w:cs="思源黑体"/>
          <w:b/>
          <w:color w:val="171717"/>
          <w:sz w:val="24"/>
          <w:lang w:val="en-US" w:eastAsia="zh-CN"/>
        </w:rPr>
        <w:t>一般不超过3天，最长不超过7天</w:t>
      </w:r>
      <w:r>
        <w:rPr>
          <w:rFonts w:ascii="思源黑体" w:hAnsi="思源黑体" w:eastAsia="思源黑体" w:cs="思源黑体"/>
          <w:b w:val="0"/>
          <w:color w:val="171717"/>
          <w:sz w:val="24"/>
          <w:lang w:val="en-US" w:eastAsia="zh-CN"/>
        </w:rPr>
        <w:t>，预后良好</w:t>
      </w:r>
    </w:p>
    <w:p>
      <w:pPr>
        <w:spacing w:before="30" w:after="40" w:line="317" w:lineRule="auto"/>
        <w:ind w:left="142"/>
        <w:shd w:val="clear" w:color="auto" w:fill="FFF3F1"/>
      </w:pPr>
      <w:r>
        <w:rPr>
          <w:rFonts w:ascii="思源黑体" w:hAnsi="思源黑体" w:eastAsia="思源黑体" w:cs="思源黑体"/>
          <w:b w:val="0"/>
          <w:color w:val="B42318"/>
          <w:sz w:val="24"/>
          <w:lang w:val="en-US" w:eastAsia="zh-CN"/>
        </w:rPr>
        <w:t>⚠ 不要看成第59页的血尿素。</w:t>
      </w:r>
    </w:p>
    <w:p>
      <w:pPr>
        <w:spacing w:before="160" w:after="40" w:line="259" w:lineRule="auto"/>
      </w:pPr>
      <w:r>
        <w:rPr>
          <w:rFonts w:ascii="思源黑体 Medium" w:hAnsi="思源黑体 Medium" w:eastAsia="思源黑体 Medium" w:cs="思源黑体 Medium"/>
          <w:b/>
          <w:color w:val="0057B8"/>
          <w:sz w:val="30"/>
          <w:lang w:val="en-US" w:eastAsia="zh-CN"/>
        </w:rPr>
        <w:t>◆ 16　感受器</w:t>
      </w:r>
    </w:p>
    <w:p>
      <w:pPr>
        <w:spacing w:before="0" w:after="60" w:line="283" w:lineRule="auto"/>
      </w:pPr>
      <w:r>
        <w:rPr>
          <w:rFonts w:ascii="思源黑体" w:hAnsi="思源黑体" w:eastAsia="思源黑体" w:cs="思源黑体"/>
          <w:b/>
          <w:color w:val="4F5F6B"/>
          <w:sz w:val="20"/>
          <w:lang w:val="en-US" w:eastAsia="zh-CN"/>
        </w:rPr>
        <w:t>真题</w:t>
      </w:r>
      <w:r>
        <w:rPr>
          <w:rFonts w:ascii="思源黑体" w:hAnsi="思源黑体" w:eastAsia="思源黑体" w:cs="思源黑体"/>
          <w:b w:val="0"/>
          <w:color w:val="4F5F6B"/>
          <w:sz w:val="20"/>
          <w:lang w:val="en-US" w:eastAsia="zh-CN"/>
        </w:rPr>
        <w:t>：北师大2017</w:t>
      </w:r>
      <w:r>
        <w:rPr>
          <w:rFonts w:ascii="思源黑体" w:hAnsi="思源黑体" w:eastAsia="思源黑体" w:cs="思源黑体"/>
          <w:b w:val="0"/>
          <w:color w:val="4F5F6B"/>
          <w:sz w:val="20"/>
          <w:lang w:val="en-US" w:eastAsia="zh-CN"/>
        </w:rPr>
        <w:t>｜</w:t>
      </w:r>
      <w:r>
        <w:rPr>
          <w:rFonts w:ascii="思源黑体" w:hAnsi="思源黑体" w:eastAsia="思源黑体" w:cs="思源黑体"/>
          <w:b/>
          <w:color w:val="4F5F6B"/>
          <w:sz w:val="20"/>
          <w:lang w:val="en-US" w:eastAsia="zh-CN"/>
        </w:rPr>
        <w:t>教材</w:t>
      </w:r>
      <w:r>
        <w:rPr>
          <w:rFonts w:ascii="思源黑体" w:hAnsi="思源黑体" w:eastAsia="思源黑体" w:cs="思源黑体"/>
          <w:b w:val="0"/>
          <w:color w:val="4F5F6B"/>
          <w:sz w:val="20"/>
          <w:lang w:val="en-US" w:eastAsia="zh-CN"/>
        </w:rPr>
        <w:t xml:space="preserve"> p.137—138</w:t>
      </w:r>
    </w:p>
    <w:p>
      <w:pPr>
        <w:spacing w:before="70" w:after="20" w:line="276" w:lineRule="auto"/>
      </w:pPr>
      <w:r>
        <w:rPr>
          <w:rFonts w:ascii="思源黑体 Medium" w:hAnsi="思源黑体 Medium" w:eastAsia="思源黑体 Medium" w:cs="思源黑体 Medium"/>
          <w:b w:val="0"/>
          <w:color w:val="0057B8"/>
          <w:sz w:val="22"/>
          <w:lang w:val="en-US" w:eastAsia="zh-CN"/>
        </w:rPr>
        <w:t>定义</w:t>
      </w:r>
    </w:p>
    <w:p>
      <w:pPr>
        <w:spacing w:before="0" w:after="26" w:line="319" w:lineRule="auto"/>
      </w:pPr>
      <w:r>
        <w:rPr>
          <w:rFonts w:ascii="思源黑体" w:hAnsi="思源黑体" w:eastAsia="思源黑体" w:cs="思源黑体"/>
          <w:b w:val="0"/>
          <w:color w:val="171717"/>
          <w:sz w:val="24"/>
          <w:lang w:val="en-US" w:eastAsia="zh-CN"/>
        </w:rPr>
        <w:t>在人和动物的体表</w:t>
      </w:r>
      <w:r>
        <w:rPr>
          <w:rFonts w:ascii="思源黑体" w:hAnsi="思源黑体" w:eastAsia="思源黑体" w:cs="思源黑体"/>
          <w:b/>
          <w:color w:val="171717"/>
          <w:sz w:val="24"/>
          <w:lang w:val="en-US" w:eastAsia="zh-CN"/>
        </w:rPr>
        <w:t>或组织内部</w:t>
      </w:r>
      <w:r>
        <w:rPr>
          <w:rFonts w:ascii="思源黑体" w:hAnsi="思源黑体" w:eastAsia="思源黑体" w:cs="思源黑体"/>
          <w:b w:val="0"/>
          <w:color w:val="171717"/>
          <w:sz w:val="24"/>
          <w:lang w:val="en-US" w:eastAsia="zh-CN"/>
        </w:rPr>
        <w:t>存在的、专门感受机体内外环境变化所形成的刺激的结构和装置</w:t>
      </w:r>
    </w:p>
    <w:p>
      <w:pPr>
        <w:spacing w:before="70" w:after="20" w:line="276" w:lineRule="auto"/>
      </w:pPr>
      <w:r>
        <w:rPr>
          <w:rFonts w:ascii="思源黑体 Medium" w:hAnsi="思源黑体 Medium" w:eastAsia="思源黑体 Medium" w:cs="思源黑体 Medium"/>
          <w:b w:val="0"/>
          <w:color w:val="0057B8"/>
          <w:sz w:val="22"/>
          <w:lang w:val="en-US" w:eastAsia="zh-CN"/>
        </w:rPr>
        <w:t>扩展</w:t>
      </w:r>
    </w:p>
    <w:p>
      <w:pPr>
        <w:spacing w:before="0" w:after="26" w:line="319" w:lineRule="auto"/>
      </w:pPr>
      <w:r>
        <w:rPr>
          <w:rFonts w:ascii="思源黑体" w:hAnsi="思源黑体" w:eastAsia="思源黑体" w:cs="思源黑体"/>
          <w:b w:val="0"/>
          <w:color w:val="171717"/>
          <w:sz w:val="24"/>
          <w:lang w:val="en-US" w:eastAsia="zh-CN"/>
        </w:rPr>
        <w:t>实质是一种</w:t>
      </w:r>
      <w:r>
        <w:rPr>
          <w:rFonts w:ascii="思源黑体" w:hAnsi="思源黑体" w:eastAsia="思源黑体" w:cs="思源黑体"/>
          <w:b/>
          <w:color w:val="171717"/>
          <w:sz w:val="24"/>
          <w:lang w:val="en-US" w:eastAsia="zh-CN"/>
        </w:rPr>
        <w:t>换能装置</w:t>
      </w:r>
      <w:r>
        <w:rPr>
          <w:rFonts w:ascii="思源黑体" w:hAnsi="思源黑体" w:eastAsia="思源黑体" w:cs="思源黑体"/>
          <w:b w:val="0"/>
          <w:color w:val="171717"/>
          <w:sz w:val="24"/>
          <w:lang w:val="en-US" w:eastAsia="zh-CN"/>
        </w:rPr>
        <w:t>，能将各种刺激转换成电能，以神经冲动形式经传入神经到达中枢；一般生理特征有</w:t>
      </w:r>
      <w:r>
        <w:rPr>
          <w:rFonts w:ascii="思源黑体" w:hAnsi="思源黑体" w:eastAsia="思源黑体" w:cs="思源黑体"/>
          <w:b/>
          <w:color w:val="171717"/>
          <w:sz w:val="24"/>
          <w:lang w:val="en-US" w:eastAsia="zh-CN"/>
        </w:rPr>
        <w:t>适宜刺激、换能作用、编码作用、适应现象</w:t>
      </w:r>
      <w:r>
        <w:rPr>
          <w:rFonts w:ascii="思源黑体" w:hAnsi="思源黑体" w:eastAsia="思源黑体" w:cs="思源黑体"/>
          <w:b w:val="0"/>
          <w:color w:val="171717"/>
          <w:sz w:val="24"/>
          <w:lang w:val="en-US" w:eastAsia="zh-CN"/>
        </w:rPr>
        <w:t>四条</w:t>
      </w:r>
    </w:p>
    <w:p>
      <w:pPr>
        <w:spacing w:before="30" w:after="40" w:line="317" w:lineRule="auto"/>
        <w:ind w:left="142"/>
        <w:shd w:val="clear" w:color="auto" w:fill="FFF3F1"/>
      </w:pPr>
      <w:r>
        <w:rPr>
          <w:rFonts w:ascii="思源黑体" w:hAnsi="思源黑体" w:eastAsia="思源黑体" w:cs="思源黑体"/>
          <w:b w:val="0"/>
          <w:color w:val="B42318"/>
          <w:sz w:val="24"/>
          <w:lang w:val="en-US" w:eastAsia="zh-CN"/>
        </w:rPr>
        <w:t>⚠ 肌梭、腱梭在第48页，没有感受器这条总定义。</w:t>
      </w:r>
    </w:p>
    <w:p>
      <w:pPr>
        <w:spacing w:before="160" w:after="40" w:line="259" w:lineRule="auto"/>
      </w:pPr>
      <w:r>
        <w:rPr>
          <w:rFonts w:ascii="思源黑体 Medium" w:hAnsi="思源黑体 Medium" w:eastAsia="思源黑体 Medium" w:cs="思源黑体 Medium"/>
          <w:b/>
          <w:color w:val="0057B8"/>
          <w:sz w:val="30"/>
          <w:lang w:val="en-US" w:eastAsia="zh-CN"/>
        </w:rPr>
        <w:t>◆ 17　视野</w:t>
      </w:r>
    </w:p>
    <w:p>
      <w:pPr>
        <w:spacing w:before="0" w:after="60" w:line="283" w:lineRule="auto"/>
      </w:pPr>
      <w:r>
        <w:rPr>
          <w:rFonts w:ascii="思源黑体" w:hAnsi="思源黑体" w:eastAsia="思源黑体" w:cs="思源黑体"/>
          <w:b/>
          <w:color w:val="4F5F6B"/>
          <w:sz w:val="20"/>
          <w:lang w:val="en-US" w:eastAsia="zh-CN"/>
        </w:rPr>
        <w:t>教材</w:t>
      </w:r>
      <w:r>
        <w:rPr>
          <w:rFonts w:ascii="思源黑体" w:hAnsi="思源黑体" w:eastAsia="思源黑体" w:cs="思源黑体"/>
          <w:b w:val="0"/>
          <w:color w:val="4F5F6B"/>
          <w:sz w:val="20"/>
          <w:lang w:val="en-US" w:eastAsia="zh-CN"/>
        </w:rPr>
        <w:t xml:space="preserve"> p.143</w:t>
      </w:r>
    </w:p>
    <w:p>
      <w:pPr>
        <w:spacing w:before="70" w:after="20" w:line="276" w:lineRule="auto"/>
      </w:pPr>
      <w:r>
        <w:rPr>
          <w:rFonts w:ascii="思源黑体 Medium" w:hAnsi="思源黑体 Medium" w:eastAsia="思源黑体 Medium" w:cs="思源黑体 Medium"/>
          <w:b w:val="0"/>
          <w:color w:val="0057B8"/>
          <w:sz w:val="22"/>
          <w:lang w:val="en-US" w:eastAsia="zh-CN"/>
        </w:rPr>
        <w:t>定义</w:t>
      </w:r>
    </w:p>
    <w:p>
      <w:pPr>
        <w:spacing w:before="0" w:after="26" w:line="319" w:lineRule="auto"/>
      </w:pPr>
      <w:r>
        <w:rPr>
          <w:rFonts w:ascii="思源黑体" w:hAnsi="思源黑体" w:eastAsia="思源黑体" w:cs="思源黑体"/>
          <w:b/>
          <w:color w:val="171717"/>
          <w:sz w:val="24"/>
          <w:lang w:val="en-US" w:eastAsia="zh-CN"/>
        </w:rPr>
        <w:t>单眼固定注视正前方一点时</w:t>
      </w:r>
      <w:r>
        <w:rPr>
          <w:rFonts w:ascii="思源黑体" w:hAnsi="思源黑体" w:eastAsia="思源黑体" w:cs="思源黑体"/>
          <w:b w:val="0"/>
          <w:color w:val="171717"/>
          <w:sz w:val="24"/>
          <w:lang w:val="en-US" w:eastAsia="zh-CN"/>
        </w:rPr>
        <w:t>，该眼所能看到的空间范围</w:t>
      </w:r>
    </w:p>
    <w:p>
      <w:pPr>
        <w:spacing w:before="70" w:after="20" w:line="276" w:lineRule="auto"/>
      </w:pPr>
      <w:r>
        <w:rPr>
          <w:rFonts w:ascii="思源黑体 Medium" w:hAnsi="思源黑体 Medium" w:eastAsia="思源黑体 Medium" w:cs="思源黑体 Medium"/>
          <w:b w:val="0"/>
          <w:color w:val="0057B8"/>
          <w:sz w:val="22"/>
          <w:lang w:val="en-US" w:eastAsia="zh-CN"/>
        </w:rPr>
        <w:t>扩展</w:t>
      </w:r>
    </w:p>
    <w:p>
      <w:pPr>
        <w:spacing w:before="0" w:after="26" w:line="319" w:lineRule="auto"/>
      </w:pPr>
      <w:r>
        <w:rPr>
          <w:rFonts w:ascii="思源黑体" w:hAnsi="思源黑体" w:eastAsia="思源黑体" w:cs="思源黑体"/>
          <w:b w:val="0"/>
          <w:color w:val="171717"/>
          <w:sz w:val="24"/>
          <w:lang w:val="en-US" w:eastAsia="zh-CN"/>
        </w:rPr>
        <w:t>受面部结构、感光细胞分布和目标物颜色影响；</w:t>
      </w:r>
      <w:r>
        <w:rPr>
          <w:rFonts w:ascii="思源黑体" w:hAnsi="思源黑体" w:eastAsia="思源黑体" w:cs="思源黑体"/>
          <w:b/>
          <w:color w:val="171717"/>
          <w:sz w:val="24"/>
          <w:lang w:val="en-US" w:eastAsia="zh-CN"/>
        </w:rPr>
        <w:t>鼻侧视野小于颞侧</w:t>
      </w:r>
      <w:r>
        <w:rPr>
          <w:rFonts w:ascii="思源黑体" w:hAnsi="思源黑体" w:eastAsia="思源黑体" w:cs="思源黑体"/>
          <w:b w:val="0"/>
          <w:color w:val="171717"/>
          <w:sz w:val="24"/>
          <w:lang w:val="en-US" w:eastAsia="zh-CN"/>
        </w:rPr>
        <w:t>；颜色视野</w:t>
      </w:r>
      <w:r>
        <w:rPr>
          <w:rFonts w:ascii="思源黑体" w:hAnsi="思源黑体" w:eastAsia="思源黑体" w:cs="思源黑体"/>
          <w:b/>
          <w:color w:val="171717"/>
          <w:sz w:val="24"/>
          <w:lang w:val="en-US" w:eastAsia="zh-CN"/>
        </w:rPr>
        <w:t>白&gt;黄&gt;红&gt;绿</w:t>
      </w:r>
      <w:r>
        <w:rPr>
          <w:rFonts w:ascii="思源黑体" w:hAnsi="思源黑体" w:eastAsia="思源黑体" w:cs="思源黑体"/>
          <w:b w:val="0"/>
          <w:color w:val="171717"/>
          <w:sz w:val="24"/>
          <w:lang w:val="en-US" w:eastAsia="zh-CN"/>
        </w:rPr>
        <w:t>；</w:t>
      </w:r>
      <w:r>
        <w:rPr>
          <w:rFonts w:ascii="思源黑体" w:hAnsi="思源黑体" w:eastAsia="思源黑体" w:cs="思源黑体"/>
          <w:b/>
          <w:color w:val="171717"/>
          <w:sz w:val="24"/>
          <w:lang w:val="en-US" w:eastAsia="zh-CN"/>
        </w:rPr>
        <w:t>足球运动员绿色视野较大</w:t>
      </w:r>
    </w:p>
    <w:p>
      <w:pPr>
        <w:spacing w:before="160" w:after="40" w:line="259" w:lineRule="auto"/>
      </w:pPr>
      <w:r>
        <w:rPr>
          <w:rFonts w:ascii="思源黑体 Medium" w:hAnsi="思源黑体 Medium" w:eastAsia="思源黑体 Medium" w:cs="思源黑体 Medium"/>
          <w:b/>
          <w:color w:val="0057B8"/>
          <w:sz w:val="30"/>
          <w:lang w:val="en-US" w:eastAsia="zh-CN"/>
        </w:rPr>
        <w:t>◆ 18　前庭反应</w:t>
      </w:r>
    </w:p>
    <w:p>
      <w:pPr>
        <w:spacing w:before="0" w:after="60" w:line="283" w:lineRule="auto"/>
      </w:pPr>
      <w:r>
        <w:rPr>
          <w:rFonts w:ascii="思源黑体" w:hAnsi="思源黑体" w:eastAsia="思源黑体" w:cs="思源黑体"/>
          <w:b/>
          <w:color w:val="4F5F6B"/>
          <w:sz w:val="20"/>
          <w:lang w:val="en-US" w:eastAsia="zh-CN"/>
        </w:rPr>
        <w:t>真题</w:t>
      </w:r>
      <w:r>
        <w:rPr>
          <w:rFonts w:ascii="思源黑体" w:hAnsi="思源黑体" w:eastAsia="思源黑体" w:cs="思源黑体"/>
          <w:b w:val="0"/>
          <w:color w:val="4F5F6B"/>
          <w:sz w:val="20"/>
          <w:lang w:val="en-US" w:eastAsia="zh-CN"/>
        </w:rPr>
        <w:t>：北师大2017</w:t>
      </w:r>
      <w:r>
        <w:rPr>
          <w:rFonts w:ascii="思源黑体" w:hAnsi="思源黑体" w:eastAsia="思源黑体" w:cs="思源黑体"/>
          <w:b w:val="0"/>
          <w:color w:val="4F5F6B"/>
          <w:sz w:val="20"/>
          <w:lang w:val="en-US" w:eastAsia="zh-CN"/>
        </w:rPr>
        <w:t>｜</w:t>
      </w:r>
      <w:r>
        <w:rPr>
          <w:rFonts w:ascii="思源黑体" w:hAnsi="思源黑体" w:eastAsia="思源黑体" w:cs="思源黑体"/>
          <w:b/>
          <w:color w:val="4F5F6B"/>
          <w:sz w:val="20"/>
          <w:lang w:val="en-US" w:eastAsia="zh-CN"/>
        </w:rPr>
        <w:t>教材</w:t>
      </w:r>
      <w:r>
        <w:rPr>
          <w:rFonts w:ascii="思源黑体" w:hAnsi="思源黑体" w:eastAsia="思源黑体" w:cs="思源黑体"/>
          <w:b w:val="0"/>
          <w:color w:val="4F5F6B"/>
          <w:sz w:val="20"/>
          <w:lang w:val="en-US" w:eastAsia="zh-CN"/>
        </w:rPr>
        <w:t xml:space="preserve"> p.148</w:t>
      </w:r>
    </w:p>
    <w:p>
      <w:pPr>
        <w:spacing w:before="70" w:after="20" w:line="276" w:lineRule="auto"/>
      </w:pPr>
      <w:r>
        <w:rPr>
          <w:rFonts w:ascii="思源黑体 Medium" w:hAnsi="思源黑体 Medium" w:eastAsia="思源黑体 Medium" w:cs="思源黑体 Medium"/>
          <w:b w:val="0"/>
          <w:color w:val="0057B8"/>
          <w:sz w:val="22"/>
          <w:lang w:val="en-US" w:eastAsia="zh-CN"/>
        </w:rPr>
        <w:t>定义</w:t>
      </w:r>
    </w:p>
    <w:p>
      <w:pPr>
        <w:spacing w:before="0" w:after="26" w:line="319" w:lineRule="auto"/>
      </w:pPr>
      <w:r>
        <w:rPr>
          <w:rFonts w:ascii="思源黑体" w:hAnsi="思源黑体" w:eastAsia="思源黑体" w:cs="思源黑体"/>
          <w:b w:val="0"/>
          <w:color w:val="171717"/>
          <w:sz w:val="24"/>
          <w:lang w:val="en-US" w:eastAsia="zh-CN"/>
        </w:rPr>
        <w:t>前庭分析器的感受器受刺激发放强烈而频繁的冲动，反射性引起四肢躯干肌张力的</w:t>
      </w:r>
      <w:r>
        <w:rPr>
          <w:rFonts w:ascii="思源黑体" w:hAnsi="思源黑体" w:eastAsia="思源黑体" w:cs="思源黑体"/>
          <w:b/>
          <w:color w:val="171717"/>
          <w:sz w:val="24"/>
          <w:lang w:val="en-US" w:eastAsia="zh-CN"/>
        </w:rPr>
        <w:t>正常关系失调</w:t>
      </w:r>
      <w:r>
        <w:rPr>
          <w:rFonts w:ascii="思源黑体" w:hAnsi="思源黑体" w:eastAsia="思源黑体" w:cs="思源黑体"/>
          <w:b w:val="0"/>
          <w:color w:val="171717"/>
          <w:sz w:val="24"/>
          <w:lang w:val="en-US" w:eastAsia="zh-CN"/>
        </w:rPr>
        <w:t>，使动作或身体平衡失调</w:t>
      </w:r>
    </w:p>
    <w:p>
      <w:pPr>
        <w:spacing w:before="70" w:after="20" w:line="276" w:lineRule="auto"/>
      </w:pPr>
      <w:r>
        <w:rPr>
          <w:rFonts w:ascii="思源黑体 Medium" w:hAnsi="思源黑体 Medium" w:eastAsia="思源黑体 Medium" w:cs="思源黑体 Medium"/>
          <w:b w:val="0"/>
          <w:color w:val="0057B8"/>
          <w:sz w:val="22"/>
          <w:lang w:val="en-US" w:eastAsia="zh-CN"/>
        </w:rPr>
        <w:t>扩展</w:t>
      </w:r>
    </w:p>
    <w:p>
      <w:pPr>
        <w:spacing w:before="0" w:after="26" w:line="319" w:lineRule="auto"/>
      </w:pPr>
      <w:r>
        <w:rPr>
          <w:rFonts w:ascii="思源黑体" w:hAnsi="思源黑体" w:eastAsia="思源黑体" w:cs="思源黑体"/>
          <w:b w:val="0"/>
          <w:color w:val="171717"/>
          <w:sz w:val="24"/>
          <w:lang w:val="en-US" w:eastAsia="zh-CN"/>
        </w:rPr>
        <w:t>还使眼肌不随意收缩放松、引起</w:t>
      </w:r>
      <w:r>
        <w:rPr>
          <w:rFonts w:ascii="思源黑体" w:hAnsi="思源黑体" w:eastAsia="思源黑体" w:cs="思源黑体"/>
          <w:b/>
          <w:color w:val="171717"/>
          <w:sz w:val="24"/>
          <w:lang w:val="en-US" w:eastAsia="zh-CN"/>
        </w:rPr>
        <w:t>眼球震颤</w:t>
      </w:r>
      <w:r>
        <w:rPr>
          <w:rFonts w:ascii="思源黑体" w:hAnsi="思源黑体" w:eastAsia="思源黑体" w:cs="思源黑体"/>
          <w:b w:val="0"/>
          <w:color w:val="171717"/>
          <w:sz w:val="24"/>
          <w:lang w:val="en-US" w:eastAsia="zh-CN"/>
        </w:rPr>
        <w:t>；并引起一系列植物性机能反应（心率加快、血压下降、恶心呕吐眩晕）；个体差异大，招收飞行、舰艇、宇航人员及跳水、体操、赛艇运动员时</w:t>
      </w:r>
      <w:r>
        <w:rPr>
          <w:rFonts w:ascii="思源黑体" w:hAnsi="思源黑体" w:eastAsia="思源黑体" w:cs="思源黑体"/>
          <w:b/>
          <w:color w:val="171717"/>
          <w:sz w:val="24"/>
          <w:lang w:val="en-US" w:eastAsia="zh-CN"/>
        </w:rPr>
        <w:t>必须测试</w:t>
      </w:r>
    </w:p>
    <w:p>
      <w:pPr>
        <w:spacing w:before="30" w:after="40" w:line="317" w:lineRule="auto"/>
        <w:ind w:left="142"/>
        <w:shd w:val="clear" w:color="auto" w:fill="FFF3F1"/>
      </w:pPr>
      <w:r>
        <w:rPr>
          <w:rFonts w:ascii="思源黑体" w:hAnsi="思源黑体" w:eastAsia="思源黑体" w:cs="思源黑体"/>
          <w:b w:val="0"/>
          <w:color w:val="B42318"/>
          <w:sz w:val="24"/>
          <w:lang w:val="en-US" w:eastAsia="zh-CN"/>
        </w:rPr>
        <w:t>⚠ 第51页写的是前庭器官怎样维持平衡，不是前庭反应。</w:t>
      </w:r>
    </w:p>
    <w:p>
      <w:pPr>
        <w:spacing w:before="160" w:after="40" w:line="259" w:lineRule="auto"/>
      </w:pPr>
      <w:r>
        <w:rPr>
          <w:rFonts w:ascii="思源黑体 Medium" w:hAnsi="思源黑体 Medium" w:eastAsia="思源黑体 Medium" w:cs="思源黑体 Medium"/>
          <w:b/>
          <w:color w:val="0057B8"/>
          <w:sz w:val="30"/>
          <w:lang w:val="en-US" w:eastAsia="zh-CN"/>
        </w:rPr>
        <w:t>◆ 19　反射</w:t>
      </w:r>
    </w:p>
    <w:p>
      <w:pPr>
        <w:spacing w:before="0" w:after="60" w:line="283" w:lineRule="auto"/>
      </w:pPr>
      <w:r>
        <w:rPr>
          <w:rFonts w:ascii="思源黑体" w:hAnsi="思源黑体" w:eastAsia="思源黑体" w:cs="思源黑体"/>
          <w:b/>
          <w:color w:val="4F5F6B"/>
          <w:sz w:val="20"/>
          <w:lang w:val="en-US" w:eastAsia="zh-CN"/>
        </w:rPr>
        <w:t>教材</w:t>
      </w:r>
      <w:r>
        <w:rPr>
          <w:rFonts w:ascii="思源黑体" w:hAnsi="思源黑体" w:eastAsia="思源黑体" w:cs="思源黑体"/>
          <w:b w:val="0"/>
          <w:color w:val="4F5F6B"/>
          <w:sz w:val="20"/>
          <w:lang w:val="en-US" w:eastAsia="zh-CN"/>
        </w:rPr>
        <w:t xml:space="preserve"> p.162</w:t>
      </w:r>
    </w:p>
    <w:p>
      <w:pPr>
        <w:spacing w:before="70" w:after="20" w:line="276" w:lineRule="auto"/>
      </w:pPr>
      <w:r>
        <w:rPr>
          <w:rFonts w:ascii="思源黑体 Medium" w:hAnsi="思源黑体 Medium" w:eastAsia="思源黑体 Medium" w:cs="思源黑体 Medium"/>
          <w:b w:val="0"/>
          <w:color w:val="0057B8"/>
          <w:sz w:val="22"/>
          <w:lang w:val="en-US" w:eastAsia="zh-CN"/>
        </w:rPr>
        <w:t>定义</w:t>
      </w:r>
    </w:p>
    <w:p>
      <w:pPr>
        <w:spacing w:before="0" w:after="26" w:line="319" w:lineRule="auto"/>
      </w:pPr>
      <w:r>
        <w:rPr>
          <w:rFonts w:ascii="思源黑体" w:hAnsi="思源黑体" w:eastAsia="思源黑体" w:cs="思源黑体"/>
          <w:b w:val="0"/>
          <w:color w:val="171717"/>
          <w:sz w:val="24"/>
          <w:lang w:val="en-US" w:eastAsia="zh-CN"/>
        </w:rPr>
        <w:t>机体</w:t>
      </w:r>
      <w:r>
        <w:rPr>
          <w:rFonts w:ascii="思源黑体" w:hAnsi="思源黑体" w:eastAsia="思源黑体" w:cs="思源黑体"/>
          <w:b/>
          <w:color w:val="171717"/>
          <w:sz w:val="24"/>
          <w:lang w:val="en-US" w:eastAsia="zh-CN"/>
        </w:rPr>
        <w:t>在中枢神经系统的参与下</w:t>
      </w:r>
      <w:r>
        <w:rPr>
          <w:rFonts w:ascii="思源黑体" w:hAnsi="思源黑体" w:eastAsia="思源黑体" w:cs="思源黑体"/>
          <w:b w:val="0"/>
          <w:color w:val="171717"/>
          <w:sz w:val="24"/>
          <w:lang w:val="en-US" w:eastAsia="zh-CN"/>
        </w:rPr>
        <w:t>，对内、外环境刺激所做出的</w:t>
      </w:r>
      <w:r>
        <w:rPr>
          <w:rFonts w:ascii="思源黑体" w:hAnsi="思源黑体" w:eastAsia="思源黑体" w:cs="思源黑体"/>
          <w:b/>
          <w:color w:val="171717"/>
          <w:sz w:val="24"/>
          <w:lang w:val="en-US" w:eastAsia="zh-CN"/>
        </w:rPr>
        <w:t>规律性应答</w:t>
      </w:r>
    </w:p>
    <w:p>
      <w:pPr>
        <w:spacing w:before="70" w:after="20" w:line="276" w:lineRule="auto"/>
      </w:pPr>
      <w:r>
        <w:rPr>
          <w:rFonts w:ascii="思源黑体 Medium" w:hAnsi="思源黑体 Medium" w:eastAsia="思源黑体 Medium" w:cs="思源黑体 Medium"/>
          <w:b w:val="0"/>
          <w:color w:val="0057B8"/>
          <w:sz w:val="22"/>
          <w:lang w:val="en-US" w:eastAsia="zh-CN"/>
        </w:rPr>
        <w:t>扩展</w:t>
      </w:r>
    </w:p>
    <w:p>
      <w:pPr>
        <w:spacing w:before="0" w:after="26" w:line="319" w:lineRule="auto"/>
      </w:pPr>
      <w:r>
        <w:rPr>
          <w:rFonts w:ascii="思源黑体" w:hAnsi="思源黑体" w:eastAsia="思源黑体" w:cs="思源黑体"/>
          <w:b/>
          <w:color w:val="171717"/>
          <w:sz w:val="24"/>
          <w:lang w:val="en-US" w:eastAsia="zh-CN"/>
        </w:rPr>
        <w:t>反射弧</w:t>
      </w:r>
      <w:r>
        <w:rPr>
          <w:rFonts w:ascii="思源黑体" w:hAnsi="思源黑体" w:eastAsia="思源黑体" w:cs="思源黑体"/>
          <w:b w:val="0"/>
          <w:color w:val="171717"/>
          <w:sz w:val="24"/>
          <w:lang w:val="en-US" w:eastAsia="zh-CN"/>
        </w:rPr>
        <w:t>是其结构基础，由</w:t>
      </w:r>
      <w:r>
        <w:rPr>
          <w:rFonts w:ascii="思源黑体" w:hAnsi="思源黑体" w:eastAsia="思源黑体" w:cs="思源黑体"/>
          <w:b/>
          <w:color w:val="171717"/>
          <w:sz w:val="24"/>
          <w:lang w:val="en-US" w:eastAsia="zh-CN"/>
        </w:rPr>
        <w:t>感受器、传入神经、神经中枢、传出神经和效应器</w:t>
      </w:r>
      <w:r>
        <w:rPr>
          <w:rFonts w:ascii="思源黑体" w:hAnsi="思源黑体" w:eastAsia="思源黑体" w:cs="思源黑体"/>
          <w:b w:val="0"/>
          <w:color w:val="171717"/>
          <w:sz w:val="24"/>
          <w:lang w:val="en-US" w:eastAsia="zh-CN"/>
        </w:rPr>
        <w:t>五部分组成；按形成特点分非条件反射（生来就有、反射弧固定、可遗传）和条件反射</w:t>
      </w:r>
    </w:p>
    <w:p>
      <w:pPr>
        <w:spacing w:before="30" w:after="40" w:line="317" w:lineRule="auto"/>
        <w:ind w:left="142"/>
        <w:shd w:val="clear" w:color="auto" w:fill="FFF3F1"/>
      </w:pPr>
      <w:r>
        <w:rPr>
          <w:rFonts w:ascii="思源黑体" w:hAnsi="思源黑体" w:eastAsia="思源黑体" w:cs="思源黑体"/>
          <w:b w:val="0"/>
          <w:color w:val="B42318"/>
          <w:sz w:val="24"/>
          <w:lang w:val="en-US" w:eastAsia="zh-CN"/>
        </w:rPr>
        <w:t>⚠ 牵张反射在第49页。</w:t>
      </w:r>
      <w:r>
        <w:rPr>
          <w:rFonts w:ascii="思源黑体" w:hAnsi="思源黑体" w:eastAsia="思源黑体" w:cs="思源黑体"/>
          <w:b w:val="0"/>
          <w:color w:val="171717"/>
          <w:sz w:val="24"/>
          <w:lang w:val="en-US" w:eastAsia="zh-CN"/>
        </w:rPr>
        <w:t>反射这个总名，最终版没有下定义。</w:t>
      </w:r>
    </w:p>
    <w:p>
      <w:pPr>
        <w:spacing w:before="160" w:after="40" w:line="259" w:lineRule="auto"/>
      </w:pPr>
      <w:r>
        <w:rPr>
          <w:rFonts w:ascii="思源黑体 Medium" w:hAnsi="思源黑体 Medium" w:eastAsia="思源黑体 Medium" w:cs="思源黑体 Medium"/>
          <w:b/>
          <w:color w:val="0057B8"/>
          <w:sz w:val="30"/>
          <w:lang w:val="en-US" w:eastAsia="zh-CN"/>
        </w:rPr>
        <w:t>◆ 20　内分泌系统</w:t>
      </w:r>
    </w:p>
    <w:p>
      <w:pPr>
        <w:spacing w:before="0" w:after="60" w:line="283" w:lineRule="auto"/>
      </w:pPr>
      <w:r>
        <w:rPr>
          <w:rFonts w:ascii="思源黑体" w:hAnsi="思源黑体" w:eastAsia="思源黑体" w:cs="思源黑体"/>
          <w:b/>
          <w:color w:val="4F5F6B"/>
          <w:sz w:val="20"/>
          <w:lang w:val="en-US" w:eastAsia="zh-CN"/>
        </w:rPr>
        <w:t>真题</w:t>
      </w:r>
      <w:r>
        <w:rPr>
          <w:rFonts w:ascii="思源黑体" w:hAnsi="思源黑体" w:eastAsia="思源黑体" w:cs="思源黑体"/>
          <w:b w:val="0"/>
          <w:color w:val="4F5F6B"/>
          <w:sz w:val="20"/>
          <w:lang w:val="en-US" w:eastAsia="zh-CN"/>
        </w:rPr>
        <w:t>：北师大2018</w:t>
      </w:r>
      <w:r>
        <w:rPr>
          <w:rFonts w:ascii="思源黑体" w:hAnsi="思源黑体" w:eastAsia="思源黑体" w:cs="思源黑体"/>
          <w:b w:val="0"/>
          <w:color w:val="4F5F6B"/>
          <w:sz w:val="20"/>
          <w:lang w:val="en-US" w:eastAsia="zh-CN"/>
        </w:rPr>
        <w:t>｜</w:t>
      </w:r>
      <w:r>
        <w:rPr>
          <w:rFonts w:ascii="思源黑体" w:hAnsi="思源黑体" w:eastAsia="思源黑体" w:cs="思源黑体"/>
          <w:b/>
          <w:color w:val="4F5F6B"/>
          <w:sz w:val="20"/>
          <w:lang w:val="en-US" w:eastAsia="zh-CN"/>
        </w:rPr>
        <w:t>教材</w:t>
      </w:r>
      <w:r>
        <w:rPr>
          <w:rFonts w:ascii="思源黑体" w:hAnsi="思源黑体" w:eastAsia="思源黑体" w:cs="思源黑体"/>
          <w:b w:val="0"/>
          <w:color w:val="4F5F6B"/>
          <w:sz w:val="20"/>
          <w:lang w:val="en-US" w:eastAsia="zh-CN"/>
        </w:rPr>
        <w:t xml:space="preserve"> p.第十章</w:t>
      </w:r>
    </w:p>
    <w:p>
      <w:pPr>
        <w:spacing w:before="70" w:after="20" w:line="276" w:lineRule="auto"/>
      </w:pPr>
      <w:r>
        <w:rPr>
          <w:rFonts w:ascii="思源黑体 Medium" w:hAnsi="思源黑体 Medium" w:eastAsia="思源黑体 Medium" w:cs="思源黑体 Medium"/>
          <w:b w:val="0"/>
          <w:color w:val="0057B8"/>
          <w:sz w:val="22"/>
          <w:lang w:val="en-US" w:eastAsia="zh-CN"/>
        </w:rPr>
        <w:t>定义</w:t>
      </w:r>
    </w:p>
    <w:p>
      <w:pPr>
        <w:spacing w:before="0" w:after="26" w:line="319" w:lineRule="auto"/>
      </w:pPr>
      <w:r>
        <w:rPr>
          <w:rFonts w:ascii="思源黑体" w:hAnsi="思源黑体" w:eastAsia="思源黑体" w:cs="思源黑体"/>
          <w:b w:val="0"/>
          <w:color w:val="171717"/>
          <w:sz w:val="24"/>
          <w:lang w:val="en-US" w:eastAsia="zh-CN"/>
        </w:rPr>
        <w:t>体内内分泌腺和分散存在于某些组织器官中的内分泌细胞组成的一个体内</w:t>
      </w:r>
      <w:r>
        <w:rPr>
          <w:rFonts w:ascii="思源黑体" w:hAnsi="思源黑体" w:eastAsia="思源黑体" w:cs="思源黑体"/>
          <w:b/>
          <w:color w:val="171717"/>
          <w:sz w:val="24"/>
          <w:lang w:val="en-US" w:eastAsia="zh-CN"/>
        </w:rPr>
        <w:t>信息传递系统</w:t>
      </w:r>
    </w:p>
    <w:p>
      <w:pPr>
        <w:spacing w:before="70" w:after="20" w:line="276" w:lineRule="auto"/>
      </w:pPr>
      <w:r>
        <w:rPr>
          <w:rFonts w:ascii="思源黑体 Medium" w:hAnsi="思源黑体 Medium" w:eastAsia="思源黑体 Medium" w:cs="思源黑体 Medium"/>
          <w:b w:val="0"/>
          <w:color w:val="0057B8"/>
          <w:sz w:val="22"/>
          <w:lang w:val="en-US" w:eastAsia="zh-CN"/>
        </w:rPr>
        <w:t>扩展</w:t>
      </w:r>
    </w:p>
    <w:p>
      <w:pPr>
        <w:spacing w:before="0" w:after="26" w:line="319" w:lineRule="auto"/>
      </w:pPr>
      <w:r>
        <w:rPr>
          <w:rFonts w:ascii="思源黑体" w:hAnsi="思源黑体" w:eastAsia="思源黑体" w:cs="思源黑体"/>
          <w:b w:val="0"/>
          <w:color w:val="171717"/>
          <w:sz w:val="24"/>
          <w:lang w:val="en-US" w:eastAsia="zh-CN"/>
        </w:rPr>
        <w:t>与神经系统密切联系、相互配合，共同调节机体各种功能活动，维持内环境的相对稳定</w:t>
      </w:r>
    </w:p>
    <w:p>
      <w:pPr>
        <w:spacing w:before="30" w:after="40" w:line="317" w:lineRule="auto"/>
        <w:ind w:left="142"/>
        <w:shd w:val="clear" w:color="auto" w:fill="FFF3F1"/>
      </w:pPr>
      <w:r>
        <w:rPr>
          <w:rFonts w:ascii="思源黑体" w:hAnsi="思源黑体" w:eastAsia="思源黑体" w:cs="思源黑体"/>
          <w:b w:val="0"/>
          <w:color w:val="B42318"/>
          <w:sz w:val="24"/>
          <w:lang w:val="en-US" w:eastAsia="zh-CN"/>
        </w:rPr>
        <w:t>⚠ 第52页讲的是激素，不是内分泌系统本身。</w:t>
      </w:r>
    </w:p>
    <w:p>
      <w:pPr>
        <w:spacing w:before="160" w:after="40" w:line="259" w:lineRule="auto"/>
      </w:pPr>
      <w:r>
        <w:rPr>
          <w:rFonts w:ascii="思源黑体 Medium" w:hAnsi="思源黑体 Medium" w:eastAsia="思源黑体 Medium" w:cs="思源黑体 Medium"/>
          <w:b/>
          <w:color w:val="0057B8"/>
          <w:sz w:val="30"/>
          <w:lang w:val="en-US" w:eastAsia="zh-CN"/>
        </w:rPr>
        <w:t>◆ 21　非特异性免疫</w:t>
      </w:r>
    </w:p>
    <w:p>
      <w:pPr>
        <w:spacing w:before="0" w:after="60" w:line="283" w:lineRule="auto"/>
      </w:pPr>
      <w:r>
        <w:rPr>
          <w:rFonts w:ascii="思源黑体" w:hAnsi="思源黑体" w:eastAsia="思源黑体" w:cs="思源黑体"/>
          <w:b/>
          <w:color w:val="4F5F6B"/>
          <w:sz w:val="20"/>
          <w:lang w:val="en-US" w:eastAsia="zh-CN"/>
        </w:rPr>
        <w:t>真题</w:t>
      </w:r>
      <w:r>
        <w:rPr>
          <w:rFonts w:ascii="思源黑体" w:hAnsi="思源黑体" w:eastAsia="思源黑体" w:cs="思源黑体"/>
          <w:b w:val="0"/>
          <w:color w:val="4F5F6B"/>
          <w:sz w:val="20"/>
          <w:lang w:val="en-US" w:eastAsia="zh-CN"/>
        </w:rPr>
        <w:t>：北师大2025</w:t>
      </w:r>
      <w:r>
        <w:rPr>
          <w:rFonts w:ascii="思源黑体" w:hAnsi="思源黑体" w:eastAsia="思源黑体" w:cs="思源黑体"/>
          <w:b w:val="0"/>
          <w:color w:val="4F5F6B"/>
          <w:sz w:val="20"/>
          <w:lang w:val="en-US" w:eastAsia="zh-CN"/>
        </w:rPr>
        <w:t>｜</w:t>
      </w:r>
      <w:r>
        <w:rPr>
          <w:rFonts w:ascii="思源黑体" w:hAnsi="思源黑体" w:eastAsia="思源黑体" w:cs="思源黑体"/>
          <w:b/>
          <w:color w:val="4F5F6B"/>
          <w:sz w:val="20"/>
          <w:lang w:val="en-US" w:eastAsia="zh-CN"/>
        </w:rPr>
        <w:t>教材</w:t>
      </w:r>
      <w:r>
        <w:rPr>
          <w:rFonts w:ascii="思源黑体" w:hAnsi="思源黑体" w:eastAsia="思源黑体" w:cs="思源黑体"/>
          <w:b w:val="0"/>
          <w:color w:val="4F5F6B"/>
          <w:sz w:val="20"/>
          <w:lang w:val="en-US" w:eastAsia="zh-CN"/>
        </w:rPr>
        <w:t xml:space="preserve"> p.209</w:t>
      </w:r>
    </w:p>
    <w:p>
      <w:pPr>
        <w:spacing w:before="70" w:after="20" w:line="276" w:lineRule="auto"/>
      </w:pPr>
      <w:r>
        <w:rPr>
          <w:rFonts w:ascii="思源黑体 Medium" w:hAnsi="思源黑体 Medium" w:eastAsia="思源黑体 Medium" w:cs="思源黑体 Medium"/>
          <w:b w:val="0"/>
          <w:color w:val="0057B8"/>
          <w:sz w:val="22"/>
          <w:lang w:val="en-US" w:eastAsia="zh-CN"/>
        </w:rPr>
        <w:t>定义</w:t>
      </w:r>
    </w:p>
    <w:p>
      <w:pPr>
        <w:spacing w:before="0" w:after="26" w:line="319" w:lineRule="auto"/>
      </w:pPr>
      <w:r>
        <w:rPr>
          <w:rFonts w:ascii="思源黑体" w:hAnsi="思源黑体" w:eastAsia="思源黑体" w:cs="思源黑体"/>
          <w:b w:val="0"/>
          <w:color w:val="171717"/>
          <w:sz w:val="24"/>
          <w:lang w:val="en-US" w:eastAsia="zh-CN"/>
        </w:rPr>
        <w:t>人体对抗原性异物的抵抗力中，</w:t>
      </w:r>
      <w:r>
        <w:rPr>
          <w:rFonts w:ascii="思源黑体" w:hAnsi="思源黑体" w:eastAsia="思源黑体" w:cs="思源黑体"/>
          <w:b/>
          <w:color w:val="171717"/>
          <w:sz w:val="24"/>
          <w:lang w:val="en-US" w:eastAsia="zh-CN"/>
        </w:rPr>
        <w:t>在种系发育进化过程中形成、经遗传获得</w:t>
      </w:r>
      <w:r>
        <w:rPr>
          <w:rFonts w:ascii="思源黑体" w:hAnsi="思源黑体" w:eastAsia="思源黑体" w:cs="思源黑体"/>
          <w:b w:val="0"/>
          <w:color w:val="171717"/>
          <w:sz w:val="24"/>
          <w:lang w:val="en-US" w:eastAsia="zh-CN"/>
        </w:rPr>
        <w:t>的部分，因并非针对某一病原微生物而得名</w:t>
      </w:r>
    </w:p>
    <w:p>
      <w:pPr>
        <w:spacing w:before="70" w:after="20" w:line="276" w:lineRule="auto"/>
      </w:pPr>
      <w:r>
        <w:rPr>
          <w:rFonts w:ascii="思源黑体 Medium" w:hAnsi="思源黑体 Medium" w:eastAsia="思源黑体 Medium" w:cs="思源黑体 Medium"/>
          <w:b w:val="0"/>
          <w:color w:val="0057B8"/>
          <w:sz w:val="22"/>
          <w:lang w:val="en-US" w:eastAsia="zh-CN"/>
        </w:rPr>
        <w:t>扩展</w:t>
      </w:r>
    </w:p>
    <w:p>
      <w:pPr>
        <w:spacing w:before="0" w:after="26" w:line="319" w:lineRule="auto"/>
      </w:pPr>
      <w:r>
        <w:rPr>
          <w:rFonts w:ascii="思源黑体" w:hAnsi="思源黑体" w:eastAsia="思源黑体" w:cs="思源黑体"/>
          <w:b w:val="0"/>
          <w:color w:val="171717"/>
          <w:sz w:val="24"/>
          <w:lang w:val="en-US" w:eastAsia="zh-CN"/>
        </w:rPr>
        <w:t>又称先天性免疫；由机体解剖结构与生理功能体现：</w:t>
      </w:r>
      <w:r>
        <w:rPr>
          <w:rFonts w:ascii="思源黑体" w:hAnsi="思源黑体" w:eastAsia="思源黑体" w:cs="思源黑体"/>
          <w:b/>
          <w:color w:val="171717"/>
          <w:sz w:val="24"/>
          <w:lang w:val="en-US" w:eastAsia="zh-CN"/>
        </w:rPr>
        <w:t>屏障结构（皮肤黏膜、血脑、血胎）、吞噬细胞（中性粒细胞）、单核吞噬细胞、体液中的抗菌物质</w:t>
      </w:r>
    </w:p>
    <w:p>
      <w:pPr>
        <w:spacing w:before="160" w:after="40" w:line="259" w:lineRule="auto"/>
      </w:pPr>
      <w:r>
        <w:rPr>
          <w:rFonts w:ascii="思源黑体 Medium" w:hAnsi="思源黑体 Medium" w:eastAsia="思源黑体 Medium" w:cs="思源黑体 Medium"/>
          <w:b/>
          <w:color w:val="0057B8"/>
          <w:sz w:val="30"/>
          <w:lang w:val="en-US" w:eastAsia="zh-CN"/>
        </w:rPr>
        <w:t>◆ 22　细胞因子</w:t>
      </w:r>
    </w:p>
    <w:p>
      <w:pPr>
        <w:spacing w:before="0" w:after="60" w:line="283" w:lineRule="auto"/>
      </w:pPr>
      <w:r>
        <w:rPr>
          <w:rFonts w:ascii="思源黑体" w:hAnsi="思源黑体" w:eastAsia="思源黑体" w:cs="思源黑体"/>
          <w:b/>
          <w:color w:val="4F5F6B"/>
          <w:sz w:val="20"/>
          <w:lang w:val="en-US" w:eastAsia="zh-CN"/>
        </w:rPr>
        <w:t>真题</w:t>
      </w:r>
      <w:r>
        <w:rPr>
          <w:rFonts w:ascii="思源黑体" w:hAnsi="思源黑体" w:eastAsia="思源黑体" w:cs="思源黑体"/>
          <w:b w:val="0"/>
          <w:color w:val="4F5F6B"/>
          <w:sz w:val="20"/>
          <w:lang w:val="en-US" w:eastAsia="zh-CN"/>
        </w:rPr>
        <w:t>：2026北大</w:t>
      </w:r>
      <w:r>
        <w:rPr>
          <w:rFonts w:ascii="思源黑体" w:hAnsi="思源黑体" w:eastAsia="思源黑体" w:cs="思源黑体"/>
          <w:b w:val="0"/>
          <w:color w:val="4F5F6B"/>
          <w:sz w:val="20"/>
          <w:lang w:val="en-US" w:eastAsia="zh-CN"/>
        </w:rPr>
        <w:t>｜</w:t>
      </w:r>
      <w:r>
        <w:rPr>
          <w:rFonts w:ascii="思源黑体" w:hAnsi="思源黑体" w:eastAsia="思源黑体" w:cs="思源黑体"/>
          <w:b/>
          <w:color w:val="4F5F6B"/>
          <w:sz w:val="20"/>
          <w:lang w:val="en-US" w:eastAsia="zh-CN"/>
        </w:rPr>
        <w:t>教材</w:t>
      </w:r>
      <w:r>
        <w:rPr>
          <w:rFonts w:ascii="思源黑体" w:hAnsi="思源黑体" w:eastAsia="思源黑体" w:cs="思源黑体"/>
          <w:b w:val="0"/>
          <w:color w:val="4F5F6B"/>
          <w:sz w:val="20"/>
          <w:lang w:val="en-US" w:eastAsia="zh-CN"/>
        </w:rPr>
        <w:t xml:space="preserve"> p.210—211</w:t>
      </w:r>
    </w:p>
    <w:p>
      <w:pPr>
        <w:spacing w:before="70" w:after="20" w:line="276" w:lineRule="auto"/>
      </w:pPr>
      <w:r>
        <w:rPr>
          <w:rFonts w:ascii="思源黑体 Medium" w:hAnsi="思源黑体 Medium" w:eastAsia="思源黑体 Medium" w:cs="思源黑体 Medium"/>
          <w:b w:val="0"/>
          <w:color w:val="0057B8"/>
          <w:sz w:val="22"/>
          <w:lang w:val="en-US" w:eastAsia="zh-CN"/>
        </w:rPr>
        <w:t>定义</w:t>
      </w:r>
    </w:p>
    <w:p>
      <w:pPr>
        <w:spacing w:before="0" w:after="26" w:line="319" w:lineRule="auto"/>
      </w:pPr>
      <w:r>
        <w:rPr>
          <w:rFonts w:ascii="思源黑体" w:hAnsi="思源黑体" w:eastAsia="思源黑体" w:cs="思源黑体"/>
          <w:b w:val="0"/>
          <w:color w:val="171717"/>
          <w:sz w:val="24"/>
          <w:lang w:val="en-US" w:eastAsia="zh-CN"/>
        </w:rPr>
        <w:t>主要由</w:t>
      </w:r>
      <w:r>
        <w:rPr>
          <w:rFonts w:ascii="思源黑体" w:hAnsi="思源黑体" w:eastAsia="思源黑体" w:cs="思源黑体"/>
          <w:b/>
          <w:color w:val="171717"/>
          <w:sz w:val="24"/>
          <w:lang w:val="en-US" w:eastAsia="zh-CN"/>
        </w:rPr>
        <w:t>淋巴细胞与单核—巨噬细胞</w:t>
      </w:r>
      <w:r>
        <w:rPr>
          <w:rFonts w:ascii="思源黑体" w:hAnsi="思源黑体" w:eastAsia="思源黑体" w:cs="思源黑体"/>
          <w:b w:val="0"/>
          <w:color w:val="171717"/>
          <w:sz w:val="24"/>
          <w:lang w:val="en-US" w:eastAsia="zh-CN"/>
        </w:rPr>
        <w:t>产生的一类物质，前者称淋巴因子、后者称单核因子，其他免疫细胞与非免疫细胞也可产生，故统称细胞因子</w:t>
      </w:r>
    </w:p>
    <w:p>
      <w:pPr>
        <w:spacing w:before="70" w:after="20" w:line="276" w:lineRule="auto"/>
      </w:pPr>
      <w:r>
        <w:rPr>
          <w:rFonts w:ascii="思源黑体 Medium" w:hAnsi="思源黑体 Medium" w:eastAsia="思源黑体 Medium" w:cs="思源黑体 Medium"/>
          <w:b w:val="0"/>
          <w:color w:val="0057B8"/>
          <w:sz w:val="22"/>
          <w:lang w:val="en-US" w:eastAsia="zh-CN"/>
        </w:rPr>
        <w:t>扩展</w:t>
      </w:r>
    </w:p>
    <w:p>
      <w:pPr>
        <w:spacing w:before="0" w:after="26" w:line="319" w:lineRule="auto"/>
      </w:pPr>
      <w:r>
        <w:rPr>
          <w:rFonts w:ascii="思源黑体" w:hAnsi="思源黑体" w:eastAsia="思源黑体" w:cs="思源黑体"/>
          <w:b w:val="0"/>
          <w:color w:val="171717"/>
          <w:sz w:val="24"/>
          <w:lang w:val="en-US" w:eastAsia="zh-CN"/>
        </w:rPr>
        <w:t>主要有</w:t>
      </w:r>
      <w:r>
        <w:rPr>
          <w:rFonts w:ascii="思源黑体" w:hAnsi="思源黑体" w:eastAsia="思源黑体" w:cs="思源黑体"/>
          <w:b/>
          <w:color w:val="171717"/>
          <w:sz w:val="24"/>
          <w:lang w:val="en-US" w:eastAsia="zh-CN"/>
        </w:rPr>
        <w:t>白细胞介素（IL）、肿瘤坏死因子、干扰素、集落刺激因子</w:t>
      </w:r>
      <w:r>
        <w:rPr>
          <w:rFonts w:ascii="思源黑体" w:hAnsi="思源黑体" w:eastAsia="思源黑体" w:cs="思源黑体"/>
          <w:b w:val="0"/>
          <w:color w:val="171717"/>
          <w:sz w:val="24"/>
          <w:lang w:val="en-US" w:eastAsia="zh-CN"/>
        </w:rPr>
        <w:t>等；</w:t>
      </w:r>
      <w:r>
        <w:rPr>
          <w:rFonts w:ascii="思源黑体" w:hAnsi="思源黑体" w:eastAsia="思源黑体" w:cs="思源黑体"/>
          <w:b/>
          <w:color w:val="171717"/>
          <w:sz w:val="24"/>
          <w:lang w:val="en-US" w:eastAsia="zh-CN"/>
        </w:rPr>
        <w:t>骨骼肌、脂肪也可分泌</w:t>
      </w:r>
      <w:r>
        <w:rPr>
          <w:rFonts w:ascii="思源黑体" w:hAnsi="思源黑体" w:eastAsia="思源黑体" w:cs="思源黑体"/>
          <w:b w:val="0"/>
          <w:color w:val="171717"/>
          <w:sz w:val="24"/>
          <w:lang w:val="en-US" w:eastAsia="zh-CN"/>
        </w:rPr>
        <w:t>；</w:t>
      </w:r>
      <w:r>
        <w:rPr>
          <w:rFonts w:ascii="思源黑体" w:hAnsi="思源黑体" w:eastAsia="思源黑体" w:cs="思源黑体"/>
          <w:b w:val="0"/>
          <w:color w:val="B42318"/>
          <w:sz w:val="24"/>
          <w:lang w:val="en-US" w:eastAsia="zh-CN"/>
        </w:rPr>
        <w:t xml:space="preserve">⚠ </w:t>
      </w:r>
      <w:r>
        <w:rPr>
          <w:rFonts w:ascii="思源黑体" w:hAnsi="思源黑体" w:eastAsia="思源黑体" w:cs="思源黑体"/>
          <w:b/>
          <w:color w:val="171717"/>
          <w:sz w:val="24"/>
          <w:lang w:val="en-US" w:eastAsia="zh-CN"/>
        </w:rPr>
        <w:t>在神经—内分泌—免疫调节网络中起着非常重要的介导作用</w:t>
      </w:r>
    </w:p>
    <w:p>
      <w:pPr>
        <w:spacing w:before="160" w:after="40" w:line="259" w:lineRule="auto"/>
      </w:pPr>
      <w:r>
        <w:rPr>
          <w:rFonts w:ascii="思源黑体 Medium" w:hAnsi="思源黑体 Medium" w:eastAsia="思源黑体 Medium" w:cs="思源黑体 Medium"/>
          <w:b/>
          <w:color w:val="0057B8"/>
          <w:sz w:val="30"/>
          <w:lang w:val="en-US" w:eastAsia="zh-CN"/>
        </w:rPr>
        <w:t>◆ 23　补体</w:t>
      </w:r>
    </w:p>
    <w:p>
      <w:pPr>
        <w:spacing w:before="0" w:after="60" w:line="283" w:lineRule="auto"/>
      </w:pPr>
      <w:r>
        <w:rPr>
          <w:rFonts w:ascii="思源黑体" w:hAnsi="思源黑体" w:eastAsia="思源黑体" w:cs="思源黑体"/>
          <w:b/>
          <w:color w:val="4F5F6B"/>
          <w:sz w:val="20"/>
          <w:lang w:val="en-US" w:eastAsia="zh-CN"/>
        </w:rPr>
        <w:t>教材</w:t>
      </w:r>
      <w:r>
        <w:rPr>
          <w:rFonts w:ascii="思源黑体" w:hAnsi="思源黑体" w:eastAsia="思源黑体" w:cs="思源黑体"/>
          <w:b w:val="0"/>
          <w:color w:val="4F5F6B"/>
          <w:sz w:val="20"/>
          <w:lang w:val="en-US" w:eastAsia="zh-CN"/>
        </w:rPr>
        <w:t xml:space="preserve"> p.210</w:t>
      </w:r>
    </w:p>
    <w:p>
      <w:pPr>
        <w:spacing w:before="70" w:after="20" w:line="276" w:lineRule="auto"/>
      </w:pPr>
      <w:r>
        <w:rPr>
          <w:rFonts w:ascii="思源黑体 Medium" w:hAnsi="思源黑体 Medium" w:eastAsia="思源黑体 Medium" w:cs="思源黑体 Medium"/>
          <w:b w:val="0"/>
          <w:color w:val="0057B8"/>
          <w:sz w:val="22"/>
          <w:lang w:val="en-US" w:eastAsia="zh-CN"/>
        </w:rPr>
        <w:t>定义</w:t>
      </w:r>
    </w:p>
    <w:p>
      <w:pPr>
        <w:spacing w:before="0" w:after="26" w:line="319" w:lineRule="auto"/>
      </w:pPr>
      <w:r>
        <w:rPr>
          <w:rFonts w:ascii="思源黑体" w:hAnsi="思源黑体" w:eastAsia="思源黑体" w:cs="思源黑体"/>
          <w:b w:val="0"/>
          <w:color w:val="171717"/>
          <w:sz w:val="24"/>
          <w:lang w:val="en-US" w:eastAsia="zh-CN"/>
        </w:rPr>
        <w:t>人与动物血清中正常存在的、与免疫有关的、</w:t>
      </w:r>
      <w:r>
        <w:rPr>
          <w:rFonts w:ascii="思源黑体" w:hAnsi="思源黑体" w:eastAsia="思源黑体" w:cs="思源黑体"/>
          <w:b/>
          <w:color w:val="171717"/>
          <w:sz w:val="24"/>
          <w:lang w:val="en-US" w:eastAsia="zh-CN"/>
        </w:rPr>
        <w:t>具有酶活性</w:t>
      </w:r>
      <w:r>
        <w:rPr>
          <w:rFonts w:ascii="思源黑体" w:hAnsi="思源黑体" w:eastAsia="思源黑体" w:cs="思源黑体"/>
          <w:b w:val="0"/>
          <w:color w:val="171717"/>
          <w:sz w:val="24"/>
          <w:lang w:val="en-US" w:eastAsia="zh-CN"/>
        </w:rPr>
        <w:t>的一组球蛋白</w:t>
      </w:r>
    </w:p>
    <w:p>
      <w:pPr>
        <w:spacing w:before="70" w:after="20" w:line="276" w:lineRule="auto"/>
      </w:pPr>
      <w:r>
        <w:rPr>
          <w:rFonts w:ascii="思源黑体 Medium" w:hAnsi="思源黑体 Medium" w:eastAsia="思源黑体 Medium" w:cs="思源黑体 Medium"/>
          <w:b w:val="0"/>
          <w:color w:val="0057B8"/>
          <w:sz w:val="22"/>
          <w:lang w:val="en-US" w:eastAsia="zh-CN"/>
        </w:rPr>
        <w:t>扩展</w:t>
      </w:r>
    </w:p>
    <w:p>
      <w:pPr>
        <w:spacing w:before="0" w:after="26" w:line="319" w:lineRule="auto"/>
      </w:pPr>
      <w:r>
        <w:rPr>
          <w:rFonts w:ascii="思源黑体" w:hAnsi="思源黑体" w:eastAsia="思源黑体" w:cs="思源黑体"/>
          <w:b w:val="0"/>
          <w:color w:val="171717"/>
          <w:sz w:val="24"/>
          <w:lang w:val="en-US" w:eastAsia="zh-CN"/>
        </w:rPr>
        <w:t>又称补体系统；主要补体包括</w:t>
      </w:r>
      <w:r>
        <w:rPr>
          <w:rFonts w:ascii="思源黑体" w:hAnsi="思源黑体" w:eastAsia="思源黑体" w:cs="思源黑体"/>
          <w:b/>
          <w:color w:val="171717"/>
          <w:sz w:val="24"/>
          <w:lang w:val="en-US" w:eastAsia="zh-CN"/>
        </w:rPr>
        <w:t>C₃和C₄</w:t>
      </w:r>
      <w:r>
        <w:rPr>
          <w:rFonts w:ascii="思源黑体" w:hAnsi="思源黑体" w:eastAsia="思源黑体" w:cs="思源黑体"/>
          <w:b w:val="0"/>
          <w:color w:val="171717"/>
          <w:sz w:val="24"/>
          <w:lang w:val="en-US" w:eastAsia="zh-CN"/>
        </w:rPr>
        <w:t>等；生物学作用为</w:t>
      </w:r>
      <w:r>
        <w:rPr>
          <w:rFonts w:ascii="思源黑体" w:hAnsi="思源黑体" w:eastAsia="思源黑体" w:cs="思源黑体"/>
          <w:b/>
          <w:color w:val="171717"/>
          <w:sz w:val="24"/>
          <w:lang w:val="en-US" w:eastAsia="zh-CN"/>
        </w:rPr>
        <w:t>溶菌、杀菌、细胞毒性、免疫黏附、中和及溶解病毒，以及炎症介质</w:t>
      </w:r>
    </w:p>
    <w:p>
      <w:pPr>
        <w:spacing w:before="160" w:after="40" w:line="259" w:lineRule="auto"/>
      </w:pPr>
      <w:r>
        <w:rPr>
          <w:rFonts w:ascii="思源黑体 Medium" w:hAnsi="思源黑体 Medium" w:eastAsia="思源黑体 Medium" w:cs="思源黑体 Medium"/>
          <w:b/>
          <w:color w:val="0057B8"/>
          <w:sz w:val="30"/>
          <w:lang w:val="en-US" w:eastAsia="zh-CN"/>
        </w:rPr>
        <w:t>◆ 24　运动性免疫抑制</w:t>
      </w:r>
    </w:p>
    <w:p>
      <w:pPr>
        <w:spacing w:before="0" w:after="60" w:line="283" w:lineRule="auto"/>
      </w:pPr>
      <w:r>
        <w:rPr>
          <w:rFonts w:ascii="思源黑体" w:hAnsi="思源黑体" w:eastAsia="思源黑体" w:cs="思源黑体"/>
          <w:b/>
          <w:color w:val="4F5F6B"/>
          <w:sz w:val="20"/>
          <w:lang w:val="en-US" w:eastAsia="zh-CN"/>
        </w:rPr>
        <w:t>教材</w:t>
      </w:r>
      <w:r>
        <w:rPr>
          <w:rFonts w:ascii="思源黑体" w:hAnsi="思源黑体" w:eastAsia="思源黑体" w:cs="思源黑体"/>
          <w:b w:val="0"/>
          <w:color w:val="4F5F6B"/>
          <w:sz w:val="20"/>
          <w:lang w:val="en-US" w:eastAsia="zh-CN"/>
        </w:rPr>
        <w:t xml:space="preserve"> p.215</w:t>
      </w:r>
    </w:p>
    <w:p>
      <w:pPr>
        <w:spacing w:before="70" w:after="20" w:line="276" w:lineRule="auto"/>
      </w:pPr>
      <w:r>
        <w:rPr>
          <w:rFonts w:ascii="思源黑体 Medium" w:hAnsi="思源黑体 Medium" w:eastAsia="思源黑体 Medium" w:cs="思源黑体 Medium"/>
          <w:b w:val="0"/>
          <w:color w:val="0057B8"/>
          <w:sz w:val="22"/>
          <w:lang w:val="en-US" w:eastAsia="zh-CN"/>
        </w:rPr>
        <w:t>定义</w:t>
      </w:r>
    </w:p>
    <w:p>
      <w:pPr>
        <w:spacing w:before="0" w:after="26" w:line="319" w:lineRule="auto"/>
      </w:pPr>
      <w:r>
        <w:rPr>
          <w:rFonts w:ascii="思源黑体" w:hAnsi="思源黑体" w:eastAsia="思源黑体" w:cs="思源黑体"/>
          <w:b w:val="0"/>
          <w:color w:val="171717"/>
          <w:sz w:val="24"/>
          <w:lang w:val="en-US" w:eastAsia="zh-CN"/>
        </w:rPr>
        <w:t>长期进行的大强度运动训练导致人体对感染性疾病</w:t>
      </w:r>
      <w:r>
        <w:rPr>
          <w:rFonts w:ascii="思源黑体" w:hAnsi="思源黑体" w:eastAsia="思源黑体" w:cs="思源黑体"/>
          <w:b/>
          <w:color w:val="171717"/>
          <w:sz w:val="24"/>
          <w:lang w:val="en-US" w:eastAsia="zh-CN"/>
        </w:rPr>
        <w:t>易感率上升</w:t>
      </w:r>
      <w:r>
        <w:rPr>
          <w:rFonts w:ascii="思源黑体" w:hAnsi="思源黑体" w:eastAsia="思源黑体" w:cs="思源黑体"/>
          <w:b w:val="0"/>
          <w:color w:val="171717"/>
          <w:sz w:val="24"/>
          <w:lang w:val="en-US" w:eastAsia="zh-CN"/>
        </w:rPr>
        <w:t>的现象</w:t>
      </w:r>
    </w:p>
    <w:p>
      <w:pPr>
        <w:spacing w:before="70" w:after="20" w:line="276" w:lineRule="auto"/>
      </w:pPr>
      <w:r>
        <w:rPr>
          <w:rFonts w:ascii="思源黑体 Medium" w:hAnsi="思源黑体 Medium" w:eastAsia="思源黑体 Medium" w:cs="思源黑体 Medium"/>
          <w:b w:val="0"/>
          <w:color w:val="0057B8"/>
          <w:sz w:val="22"/>
          <w:lang w:val="en-US" w:eastAsia="zh-CN"/>
        </w:rPr>
        <w:t>扩展</w:t>
      </w:r>
    </w:p>
    <w:p>
      <w:pPr>
        <w:spacing w:before="0" w:after="26" w:line="319" w:lineRule="auto"/>
      </w:pPr>
      <w:r>
        <w:rPr>
          <w:rFonts w:ascii="思源黑体" w:hAnsi="思源黑体" w:eastAsia="思源黑体" w:cs="思源黑体"/>
          <w:b w:val="0"/>
          <w:color w:val="171717"/>
          <w:sz w:val="24"/>
          <w:lang w:val="en-US" w:eastAsia="zh-CN"/>
        </w:rPr>
        <w:t>四个可能原因：</w:t>
      </w:r>
      <w:r>
        <w:rPr>
          <w:rFonts w:ascii="思源黑体" w:hAnsi="思源黑体" w:eastAsia="思源黑体" w:cs="思源黑体"/>
          <w:b/>
          <w:color w:val="171717"/>
          <w:sz w:val="24"/>
          <w:lang w:val="en-US" w:eastAsia="zh-CN"/>
        </w:rPr>
        <w:t>交感神经兴奋、应激激素升高、血糖和谷氨酰胺浓度降低、氧自由基浓度升高</w:t>
      </w:r>
      <w:r>
        <w:rPr>
          <w:rFonts w:ascii="思源黑体" w:hAnsi="思源黑体" w:eastAsia="思源黑体" w:cs="思源黑体"/>
          <w:b w:val="0"/>
          <w:color w:val="171717"/>
          <w:sz w:val="24"/>
          <w:lang w:val="en-US" w:eastAsia="zh-CN"/>
        </w:rPr>
        <w:t>；表现为免疫细胞数量减少、淋巴细胞转化能力降低、</w:t>
      </w:r>
      <w:r>
        <w:rPr>
          <w:rFonts w:ascii="思源黑体" w:hAnsi="思源黑体" w:eastAsia="思源黑体" w:cs="思源黑体"/>
          <w:b/>
          <w:color w:val="171717"/>
          <w:sz w:val="24"/>
          <w:lang w:val="en-US" w:eastAsia="zh-CN"/>
        </w:rPr>
        <w:t>分泌型IgA明显减少</w:t>
      </w:r>
    </w:p>
    <w:p>
      <w:pPr>
        <w:spacing w:before="280" w:after="60" w:line="276" w:lineRule="auto"/>
      </w:pPr>
      <w:r>
        <w:rPr>
          <w:rFonts w:ascii="思源黑体 Medium" w:hAnsi="思源黑体 Medium" w:eastAsia="思源黑体 Medium" w:cs="思源黑体 Medium"/>
          <w:b/>
          <w:color w:val="0057B8"/>
          <w:sz w:val="28"/>
          <w:lang w:val="en-US" w:eastAsia="zh-CN"/>
        </w:rPr>
        <w:t>五、第十二—十四章｜运动技能·有氧无氧工作能力·身体素质</w:t>
      </w:r>
    </w:p>
    <w:p>
      <w:pPr>
        <w:spacing w:before="160" w:after="40" w:line="259" w:lineRule="auto"/>
      </w:pPr>
      <w:r>
        <w:rPr>
          <w:rFonts w:ascii="思源黑体 Medium" w:hAnsi="思源黑体 Medium" w:eastAsia="思源黑体 Medium" w:cs="思源黑体 Medium"/>
          <w:b/>
          <w:color w:val="0057B8"/>
          <w:sz w:val="30"/>
          <w:lang w:val="en-US" w:eastAsia="zh-CN"/>
        </w:rPr>
        <w:t>◆ 25　运动动力定型</w:t>
      </w:r>
    </w:p>
    <w:p>
      <w:pPr>
        <w:spacing w:before="0" w:after="60" w:line="283" w:lineRule="auto"/>
      </w:pPr>
      <w:r>
        <w:rPr>
          <w:rFonts w:ascii="思源黑体" w:hAnsi="思源黑体" w:eastAsia="思源黑体" w:cs="思源黑体"/>
          <w:b/>
          <w:color w:val="4F5F6B"/>
          <w:sz w:val="20"/>
          <w:lang w:val="en-US" w:eastAsia="zh-CN"/>
        </w:rPr>
        <w:t>教材</w:t>
      </w:r>
      <w:r>
        <w:rPr>
          <w:rFonts w:ascii="思源黑体" w:hAnsi="思源黑体" w:eastAsia="思源黑体" w:cs="思源黑体"/>
          <w:b w:val="0"/>
          <w:color w:val="4F5F6B"/>
          <w:sz w:val="20"/>
          <w:lang w:val="en-US" w:eastAsia="zh-CN"/>
        </w:rPr>
        <w:t xml:space="preserve"> p.🔸 224</w:t>
      </w:r>
    </w:p>
    <w:p>
      <w:pPr>
        <w:spacing w:before="70" w:after="20" w:line="276" w:lineRule="auto"/>
      </w:pPr>
      <w:r>
        <w:rPr>
          <w:rFonts w:ascii="思源黑体 Medium" w:hAnsi="思源黑体 Medium" w:eastAsia="思源黑体 Medium" w:cs="思源黑体 Medium"/>
          <w:b w:val="0"/>
          <w:color w:val="0057B8"/>
          <w:sz w:val="22"/>
          <w:lang w:val="en-US" w:eastAsia="zh-CN"/>
        </w:rPr>
        <w:t>定义</w:t>
      </w:r>
    </w:p>
    <w:p>
      <w:pPr>
        <w:spacing w:before="0" w:after="26" w:line="319" w:lineRule="auto"/>
      </w:pPr>
      <w:r>
        <w:rPr>
          <w:rFonts w:ascii="思源黑体" w:hAnsi="思源黑体" w:eastAsia="思源黑体" w:cs="思源黑体"/>
          <w:b w:val="0"/>
          <w:color w:val="171717"/>
          <w:sz w:val="24"/>
          <w:lang w:val="en-US" w:eastAsia="zh-CN"/>
        </w:rPr>
        <w:t>🔸 教材未给独立定义句。按上下文：在运动技能学习过程中，大脑皮质建立起的、支配身体各环节在时间和空间上按一定顺序和节奏依次活动的</w:t>
      </w:r>
      <w:r>
        <w:rPr>
          <w:rFonts w:ascii="思源黑体" w:hAnsi="思源黑体" w:eastAsia="思源黑体" w:cs="思源黑体"/>
          <w:b/>
          <w:color w:val="171717"/>
          <w:sz w:val="24"/>
          <w:lang w:val="en-US" w:eastAsia="zh-CN"/>
        </w:rPr>
        <w:t>固定神经联系系统</w:t>
      </w:r>
    </w:p>
    <w:p>
      <w:pPr>
        <w:spacing w:before="70" w:after="20" w:line="276" w:lineRule="auto"/>
      </w:pPr>
      <w:r>
        <w:rPr>
          <w:rFonts w:ascii="思源黑体 Medium" w:hAnsi="思源黑体 Medium" w:eastAsia="思源黑体 Medium" w:cs="思源黑体 Medium"/>
          <w:b w:val="0"/>
          <w:color w:val="0057B8"/>
          <w:sz w:val="22"/>
          <w:lang w:val="en-US" w:eastAsia="zh-CN"/>
        </w:rPr>
        <w:t>扩展</w:t>
      </w:r>
    </w:p>
    <w:p>
      <w:pPr>
        <w:spacing w:before="0" w:after="26" w:line="319" w:lineRule="auto"/>
      </w:pPr>
      <w:r>
        <w:rPr>
          <w:rFonts w:ascii="思源黑体" w:hAnsi="思源黑体" w:eastAsia="思源黑体" w:cs="思源黑体"/>
          <w:b w:val="0"/>
          <w:color w:val="B42318"/>
          <w:sz w:val="24"/>
          <w:lang w:val="en-US" w:eastAsia="zh-CN"/>
        </w:rPr>
        <w:t xml:space="preserve">⚠ </w:t>
      </w:r>
      <w:r>
        <w:rPr>
          <w:rFonts w:ascii="思源黑体" w:hAnsi="思源黑体" w:eastAsia="思源黑体" w:cs="思源黑体"/>
          <w:b/>
          <w:color w:val="171717"/>
          <w:sz w:val="24"/>
          <w:lang w:val="en-US" w:eastAsia="zh-CN"/>
        </w:rPr>
        <w:t>动力定型发展到巩固阶段也并非一劳永逸——如果不再练习，巩固了的动力定型还会消退，动作技术越复杂、难度越大，消退得也越快</w:t>
      </w:r>
    </w:p>
    <w:p>
      <w:pPr>
        <w:spacing w:before="30" w:after="40" w:line="317" w:lineRule="auto"/>
        <w:ind w:left="142"/>
        <w:shd w:val="clear" w:color="auto" w:fill="FFF3F1"/>
      </w:pPr>
      <w:r>
        <w:rPr>
          <w:rFonts w:ascii="思源黑体" w:hAnsi="思源黑体" w:eastAsia="思源黑体" w:cs="思源黑体"/>
          <w:b w:val="0"/>
          <w:color w:val="B42318"/>
          <w:sz w:val="24"/>
          <w:lang w:val="en-US" w:eastAsia="zh-CN"/>
        </w:rPr>
        <w:t>⚠ 第50页写了暂时性神经联系，没有动力定型。</w:t>
      </w:r>
    </w:p>
    <w:p>
      <w:pPr>
        <w:spacing w:before="160" w:after="40" w:line="259" w:lineRule="auto"/>
      </w:pPr>
      <w:r>
        <w:rPr>
          <w:rFonts w:ascii="思源黑体 Medium" w:hAnsi="思源黑体 Medium" w:eastAsia="思源黑体 Medium" w:cs="思源黑体 Medium"/>
          <w:b/>
          <w:color w:val="0057B8"/>
          <w:sz w:val="30"/>
          <w:lang w:val="en-US" w:eastAsia="zh-CN"/>
        </w:rPr>
        <w:t>◆ 26　固有反馈</w:t>
      </w:r>
    </w:p>
    <w:p>
      <w:pPr>
        <w:spacing w:before="0" w:after="60" w:line="283" w:lineRule="auto"/>
      </w:pPr>
      <w:r>
        <w:rPr>
          <w:rFonts w:ascii="思源黑体" w:hAnsi="思源黑体" w:eastAsia="思源黑体" w:cs="思源黑体"/>
          <w:b/>
          <w:color w:val="4F5F6B"/>
          <w:sz w:val="20"/>
          <w:lang w:val="en-US" w:eastAsia="zh-CN"/>
        </w:rPr>
        <w:t>教材</w:t>
      </w:r>
      <w:r>
        <w:rPr>
          <w:rFonts w:ascii="思源黑体" w:hAnsi="思源黑体" w:eastAsia="思源黑体" w:cs="思源黑体"/>
          <w:b w:val="0"/>
          <w:color w:val="4F5F6B"/>
          <w:sz w:val="20"/>
          <w:lang w:val="en-US" w:eastAsia="zh-CN"/>
        </w:rPr>
        <w:t xml:space="preserve"> p.227</w:t>
      </w:r>
    </w:p>
    <w:p>
      <w:pPr>
        <w:spacing w:before="70" w:after="20" w:line="276" w:lineRule="auto"/>
      </w:pPr>
      <w:r>
        <w:rPr>
          <w:rFonts w:ascii="思源黑体 Medium" w:hAnsi="思源黑体 Medium" w:eastAsia="思源黑体 Medium" w:cs="思源黑体 Medium"/>
          <w:b w:val="0"/>
          <w:color w:val="0057B8"/>
          <w:sz w:val="22"/>
          <w:lang w:val="en-US" w:eastAsia="zh-CN"/>
        </w:rPr>
        <w:t>定义</w:t>
      </w:r>
    </w:p>
    <w:p>
      <w:pPr>
        <w:spacing w:before="0" w:after="26" w:line="319" w:lineRule="auto"/>
      </w:pPr>
      <w:r>
        <w:rPr>
          <w:rFonts w:ascii="思源黑体" w:hAnsi="思源黑体" w:eastAsia="思源黑体" w:cs="思源黑体"/>
          <w:b w:val="0"/>
          <w:color w:val="171717"/>
          <w:sz w:val="24"/>
          <w:lang w:val="en-US" w:eastAsia="zh-CN"/>
        </w:rPr>
        <w:t>完成动作练习</w:t>
      </w:r>
      <w:r>
        <w:rPr>
          <w:rFonts w:ascii="思源黑体" w:hAnsi="思源黑体" w:eastAsia="思源黑体" w:cs="思源黑体"/>
          <w:b/>
          <w:color w:val="171717"/>
          <w:sz w:val="24"/>
          <w:lang w:val="en-US" w:eastAsia="zh-CN"/>
        </w:rPr>
        <w:t>本身所提供</w:t>
      </w:r>
      <w:r>
        <w:rPr>
          <w:rFonts w:ascii="思源黑体" w:hAnsi="思源黑体" w:eastAsia="思源黑体" w:cs="思源黑体"/>
          <w:b w:val="0"/>
          <w:color w:val="171717"/>
          <w:sz w:val="24"/>
          <w:lang w:val="en-US" w:eastAsia="zh-CN"/>
        </w:rPr>
        <w:t>的信息的反馈</w:t>
      </w:r>
    </w:p>
    <w:p>
      <w:pPr>
        <w:spacing w:before="70" w:after="20" w:line="276" w:lineRule="auto"/>
      </w:pPr>
      <w:r>
        <w:rPr>
          <w:rFonts w:ascii="思源黑体 Medium" w:hAnsi="思源黑体 Medium" w:eastAsia="思源黑体 Medium" w:cs="思源黑体 Medium"/>
          <w:b w:val="0"/>
          <w:color w:val="0057B8"/>
          <w:sz w:val="22"/>
          <w:lang w:val="en-US" w:eastAsia="zh-CN"/>
        </w:rPr>
        <w:t>扩展</w:t>
      </w:r>
    </w:p>
    <w:p>
      <w:pPr>
        <w:spacing w:before="0" w:after="26" w:line="319" w:lineRule="auto"/>
      </w:pPr>
      <w:r>
        <w:rPr>
          <w:rFonts w:ascii="思源黑体" w:hAnsi="思源黑体" w:eastAsia="思源黑体" w:cs="思源黑体"/>
          <w:b w:val="0"/>
          <w:color w:val="171717"/>
          <w:sz w:val="24"/>
          <w:lang w:val="en-US" w:eastAsia="zh-CN"/>
        </w:rPr>
        <w:t>如投篮是否入筐、跳水入水时的水花大小。与</w:t>
      </w:r>
      <w:r>
        <w:rPr>
          <w:rFonts w:ascii="思源黑体" w:hAnsi="思源黑体" w:eastAsia="思源黑体" w:cs="思源黑体"/>
          <w:b/>
          <w:color w:val="171717"/>
          <w:sz w:val="24"/>
          <w:lang w:val="en-US" w:eastAsia="zh-CN"/>
        </w:rPr>
        <w:t>非固有反馈</w:t>
      </w:r>
      <w:r>
        <w:rPr>
          <w:rFonts w:ascii="思源黑体" w:hAnsi="思源黑体" w:eastAsia="思源黑体" w:cs="思源黑体"/>
          <w:b w:val="0"/>
          <w:color w:val="171717"/>
          <w:sz w:val="24"/>
          <w:lang w:val="en-US" w:eastAsia="zh-CN"/>
        </w:rPr>
        <w:t>（练习过程中和练习后由外部提供信息的反馈，如教练口头指导、录像回放）相对</w:t>
      </w:r>
    </w:p>
    <w:p>
      <w:pPr>
        <w:spacing w:before="160" w:after="40" w:line="259" w:lineRule="auto"/>
      </w:pPr>
      <w:r>
        <w:rPr>
          <w:rFonts w:ascii="思源黑体 Medium" w:hAnsi="思源黑体 Medium" w:eastAsia="思源黑体 Medium" w:cs="思源黑体 Medium"/>
          <w:b/>
          <w:color w:val="0057B8"/>
          <w:sz w:val="30"/>
          <w:lang w:val="en-US" w:eastAsia="zh-CN"/>
        </w:rPr>
        <w:t>◆ 27　运动经济性</w:t>
      </w:r>
    </w:p>
    <w:p>
      <w:pPr>
        <w:spacing w:before="0" w:after="60" w:line="283" w:lineRule="auto"/>
      </w:pPr>
      <w:r>
        <w:rPr>
          <w:rFonts w:ascii="思源黑体" w:hAnsi="思源黑体" w:eastAsia="思源黑体" w:cs="思源黑体"/>
          <w:b/>
          <w:color w:val="4F5F6B"/>
          <w:sz w:val="20"/>
          <w:lang w:val="en-US" w:eastAsia="zh-CN"/>
        </w:rPr>
        <w:t>教材</w:t>
      </w:r>
      <w:r>
        <w:rPr>
          <w:rFonts w:ascii="思源黑体" w:hAnsi="思源黑体" w:eastAsia="思源黑体" w:cs="思源黑体"/>
          <w:b w:val="0"/>
          <w:color w:val="4F5F6B"/>
          <w:sz w:val="20"/>
          <w:lang w:val="en-US" w:eastAsia="zh-CN"/>
        </w:rPr>
        <w:t xml:space="preserve"> p.242</w:t>
      </w:r>
    </w:p>
    <w:p>
      <w:pPr>
        <w:spacing w:before="70" w:after="20" w:line="276" w:lineRule="auto"/>
      </w:pPr>
      <w:r>
        <w:rPr>
          <w:rFonts w:ascii="思源黑体 Medium" w:hAnsi="思源黑体 Medium" w:eastAsia="思源黑体 Medium" w:cs="思源黑体 Medium"/>
          <w:b w:val="0"/>
          <w:color w:val="0057B8"/>
          <w:sz w:val="22"/>
          <w:lang w:val="en-US" w:eastAsia="zh-CN"/>
        </w:rPr>
        <w:t>定义</w:t>
      </w:r>
    </w:p>
    <w:p>
      <w:pPr>
        <w:spacing w:before="0" w:after="26" w:line="319" w:lineRule="auto"/>
      </w:pPr>
      <w:r>
        <w:rPr>
          <w:rFonts w:ascii="思源黑体" w:hAnsi="思源黑体" w:eastAsia="思源黑体" w:cs="思源黑体"/>
          <w:b w:val="0"/>
          <w:color w:val="171717"/>
          <w:sz w:val="24"/>
          <w:lang w:val="en-US" w:eastAsia="zh-CN"/>
        </w:rPr>
        <w:t>在</w:t>
      </w:r>
      <w:r>
        <w:rPr>
          <w:rFonts w:ascii="思源黑体" w:hAnsi="思源黑体" w:eastAsia="思源黑体" w:cs="思源黑体"/>
          <w:b/>
          <w:color w:val="171717"/>
          <w:sz w:val="24"/>
          <w:lang w:val="en-US" w:eastAsia="zh-CN"/>
        </w:rPr>
        <w:t>次最大摄氧量强度</w:t>
      </w:r>
      <w:r>
        <w:rPr>
          <w:rFonts w:ascii="思源黑体" w:hAnsi="思源黑体" w:eastAsia="思源黑体" w:cs="思源黑体"/>
          <w:b w:val="0"/>
          <w:color w:val="171717"/>
          <w:sz w:val="24"/>
          <w:lang w:val="en-US" w:eastAsia="zh-CN"/>
        </w:rPr>
        <w:t>下给定速度所消耗的能量</w:t>
      </w:r>
    </w:p>
    <w:p>
      <w:pPr>
        <w:spacing w:before="70" w:after="20" w:line="276" w:lineRule="auto"/>
      </w:pPr>
      <w:r>
        <w:rPr>
          <w:rFonts w:ascii="思源黑体 Medium" w:hAnsi="思源黑体 Medium" w:eastAsia="思源黑体 Medium" w:cs="思源黑体 Medium"/>
          <w:b w:val="0"/>
          <w:color w:val="0057B8"/>
          <w:sz w:val="22"/>
          <w:lang w:val="en-US" w:eastAsia="zh-CN"/>
        </w:rPr>
        <w:t>扩展</w:t>
      </w:r>
    </w:p>
    <w:p>
      <w:pPr>
        <w:spacing w:before="0" w:after="26" w:line="319" w:lineRule="auto"/>
      </w:pPr>
      <w:r>
        <w:rPr>
          <w:rFonts w:ascii="思源黑体" w:hAnsi="思源黑体" w:eastAsia="思源黑体" w:cs="思源黑体"/>
          <w:b w:val="0"/>
          <w:color w:val="B42318"/>
          <w:sz w:val="24"/>
          <w:lang w:val="en-US" w:eastAsia="zh-CN"/>
        </w:rPr>
        <w:t xml:space="preserve">⚠ </w:t>
      </w:r>
      <w:r>
        <w:rPr>
          <w:rFonts w:ascii="思源黑体" w:hAnsi="思源黑体" w:eastAsia="思源黑体" w:cs="思源黑体"/>
          <w:b/>
          <w:color w:val="171717"/>
          <w:sz w:val="24"/>
          <w:lang w:val="en-US" w:eastAsia="zh-CN"/>
        </w:rPr>
        <w:t>在给定速度下消耗的能量越少、运动经济性越高</w:t>
      </w:r>
      <w:r>
        <w:rPr>
          <w:rFonts w:ascii="思源黑体" w:hAnsi="思源黑体" w:eastAsia="思源黑体" w:cs="思源黑体"/>
          <w:b w:val="0"/>
          <w:color w:val="171717"/>
          <w:sz w:val="24"/>
          <w:lang w:val="en-US" w:eastAsia="zh-CN"/>
        </w:rPr>
        <w:t xml:space="preserve">，是反映整体效率的良好指标；与 </w:t>
      </w:r>
      <w:r>
        <w:rPr>
          <w:rFonts w:ascii="思源黑体" w:hAnsi="思源黑体" w:eastAsia="思源黑体" w:cs="思源黑体"/>
          <w:b/>
          <w:color w:val="171717"/>
          <w:sz w:val="24"/>
          <w:lang w:val="en-US" w:eastAsia="zh-CN"/>
        </w:rPr>
        <w:t>Ⅰ型肌纤维</w:t>
      </w:r>
      <w:r>
        <w:rPr>
          <w:rFonts w:ascii="思源黑体" w:hAnsi="思源黑体" w:eastAsia="思源黑体" w:cs="思源黑体"/>
          <w:b w:val="0"/>
          <w:color w:val="171717"/>
          <w:sz w:val="24"/>
          <w:lang w:val="en-US" w:eastAsia="zh-CN"/>
        </w:rPr>
        <w:t>、解偶联蛋白3（UCP3）含量、线粒体数量、生物力学等有关</w:t>
      </w:r>
    </w:p>
    <w:p>
      <w:pPr>
        <w:spacing w:before="160" w:after="40" w:line="259" w:lineRule="auto"/>
      </w:pPr>
      <w:r>
        <w:rPr>
          <w:rFonts w:ascii="思源黑体 Medium" w:hAnsi="思源黑体 Medium" w:eastAsia="思源黑体 Medium" w:cs="思源黑体 Medium"/>
          <w:b/>
          <w:color w:val="0057B8"/>
          <w:sz w:val="30"/>
          <w:lang w:val="en-US" w:eastAsia="zh-CN"/>
        </w:rPr>
        <w:t>◆ 28　最大重复次数（RM）</w:t>
      </w:r>
    </w:p>
    <w:p>
      <w:pPr>
        <w:spacing w:before="0" w:after="60" w:line="283" w:lineRule="auto"/>
      </w:pPr>
      <w:r>
        <w:rPr>
          <w:rFonts w:ascii="思源黑体" w:hAnsi="思源黑体" w:eastAsia="思源黑体" w:cs="思源黑体"/>
          <w:b/>
          <w:color w:val="4F5F6B"/>
          <w:sz w:val="20"/>
          <w:lang w:val="en-US" w:eastAsia="zh-CN"/>
        </w:rPr>
        <w:t>教材</w:t>
      </w:r>
      <w:r>
        <w:rPr>
          <w:rFonts w:ascii="思源黑体" w:hAnsi="思源黑体" w:eastAsia="思源黑体" w:cs="思源黑体"/>
          <w:b w:val="0"/>
          <w:color w:val="4F5F6B"/>
          <w:sz w:val="20"/>
          <w:lang w:val="en-US" w:eastAsia="zh-CN"/>
        </w:rPr>
        <w:t xml:space="preserve"> p.254</w:t>
      </w:r>
    </w:p>
    <w:p>
      <w:pPr>
        <w:spacing w:before="70" w:after="20" w:line="276" w:lineRule="auto"/>
      </w:pPr>
      <w:r>
        <w:rPr>
          <w:rFonts w:ascii="思源黑体 Medium" w:hAnsi="思源黑体 Medium" w:eastAsia="思源黑体 Medium" w:cs="思源黑体 Medium"/>
          <w:b w:val="0"/>
          <w:color w:val="0057B8"/>
          <w:sz w:val="22"/>
          <w:lang w:val="en-US" w:eastAsia="zh-CN"/>
        </w:rPr>
        <w:t>定义</w:t>
      </w:r>
    </w:p>
    <w:p>
      <w:pPr>
        <w:spacing w:before="0" w:after="26" w:line="319" w:lineRule="auto"/>
      </w:pPr>
      <w:r>
        <w:rPr>
          <w:rFonts w:ascii="思源黑体" w:hAnsi="思源黑体" w:eastAsia="思源黑体" w:cs="思源黑体"/>
          <w:b w:val="0"/>
          <w:color w:val="171717"/>
          <w:sz w:val="24"/>
          <w:lang w:val="en-US" w:eastAsia="zh-CN"/>
        </w:rPr>
        <w:t>肌肉收缩所能克服某一负荷的</w:t>
      </w:r>
      <w:r>
        <w:rPr>
          <w:rFonts w:ascii="思源黑体" w:hAnsi="思源黑体" w:eastAsia="思源黑体" w:cs="思源黑体"/>
          <w:b/>
          <w:color w:val="171717"/>
          <w:sz w:val="24"/>
          <w:lang w:val="en-US" w:eastAsia="zh-CN"/>
        </w:rPr>
        <w:t>最大次数</w:t>
      </w:r>
    </w:p>
    <w:p>
      <w:pPr>
        <w:spacing w:before="70" w:after="20" w:line="276" w:lineRule="auto"/>
      </w:pPr>
      <w:r>
        <w:rPr>
          <w:rFonts w:ascii="思源黑体 Medium" w:hAnsi="思源黑体 Medium" w:eastAsia="思源黑体 Medium" w:cs="思源黑体 Medium"/>
          <w:b w:val="0"/>
          <w:color w:val="0057B8"/>
          <w:sz w:val="22"/>
          <w:lang w:val="en-US" w:eastAsia="zh-CN"/>
        </w:rPr>
        <w:t>扩展</w:t>
      </w:r>
    </w:p>
    <w:p>
      <w:pPr>
        <w:spacing w:before="0" w:after="26" w:line="319" w:lineRule="auto"/>
      </w:pPr>
      <w:r>
        <w:rPr>
          <w:rFonts w:ascii="思源黑体" w:hAnsi="思源黑体" w:eastAsia="思源黑体" w:cs="思源黑体"/>
          <w:b w:val="0"/>
          <w:color w:val="171717"/>
          <w:sz w:val="24"/>
          <w:lang w:val="en-US" w:eastAsia="zh-CN"/>
        </w:rPr>
        <w:t>常用它来表示</w:t>
      </w:r>
      <w:r>
        <w:rPr>
          <w:rFonts w:ascii="思源黑体" w:hAnsi="思源黑体" w:eastAsia="思源黑体" w:cs="思源黑体"/>
          <w:b/>
          <w:color w:val="171717"/>
          <w:sz w:val="24"/>
          <w:lang w:val="en-US" w:eastAsia="zh-CN"/>
        </w:rPr>
        <w:t>力量训练的负荷强度</w:t>
      </w:r>
    </w:p>
    <w:p>
      <w:pPr>
        <w:spacing w:before="30" w:after="40" w:line="317" w:lineRule="auto"/>
        <w:ind w:left="142"/>
        <w:shd w:val="clear" w:color="auto" w:fill="FFF3F1"/>
      </w:pPr>
      <w:r>
        <w:rPr>
          <w:rFonts w:ascii="思源黑体" w:hAnsi="思源黑体" w:eastAsia="思源黑体" w:cs="思源黑体"/>
          <w:b w:val="0"/>
          <w:color w:val="B42318"/>
          <w:sz w:val="24"/>
          <w:lang w:val="en-US" w:eastAsia="zh-CN"/>
        </w:rPr>
        <w:t>⚠ 第12页的例子里用过1RM，没有解释这个名。</w:t>
      </w:r>
    </w:p>
    <w:p>
      <w:pPr>
        <w:spacing w:before="280" w:after="60" w:line="276" w:lineRule="auto"/>
      </w:pPr>
      <w:r>
        <w:rPr>
          <w:rFonts w:ascii="思源黑体 Medium" w:hAnsi="思源黑体 Medium" w:eastAsia="思源黑体 Medium" w:cs="思源黑体 Medium"/>
          <w:b/>
          <w:color w:val="0057B8"/>
          <w:sz w:val="28"/>
          <w:lang w:val="en-US" w:eastAsia="zh-CN"/>
        </w:rPr>
        <w:t>六、第十五—十七章｜机能变化规律·特殊环境·机能评定</w:t>
      </w:r>
    </w:p>
    <w:p>
      <w:pPr>
        <w:spacing w:before="160" w:after="40" w:line="259" w:lineRule="auto"/>
      </w:pPr>
      <w:r>
        <w:rPr>
          <w:rFonts w:ascii="思源黑体 Medium" w:hAnsi="思源黑体 Medium" w:eastAsia="思源黑体 Medium" w:cs="思源黑体 Medium"/>
          <w:b/>
          <w:color w:val="0057B8"/>
          <w:sz w:val="30"/>
          <w:lang w:val="en-US" w:eastAsia="zh-CN"/>
        </w:rPr>
        <w:t>◆ 29　脱训（停训）</w:t>
      </w:r>
    </w:p>
    <w:p>
      <w:pPr>
        <w:spacing w:before="0" w:after="60" w:line="283" w:lineRule="auto"/>
      </w:pPr>
      <w:r>
        <w:rPr>
          <w:rFonts w:ascii="思源黑体" w:hAnsi="思源黑体" w:eastAsia="思源黑体" w:cs="思源黑体"/>
          <w:b/>
          <w:color w:val="4F5F6B"/>
          <w:sz w:val="20"/>
          <w:lang w:val="en-US" w:eastAsia="zh-CN"/>
        </w:rPr>
        <w:t>教材</w:t>
      </w:r>
      <w:r>
        <w:rPr>
          <w:rFonts w:ascii="思源黑体" w:hAnsi="思源黑体" w:eastAsia="思源黑体" w:cs="思源黑体"/>
          <w:b w:val="0"/>
          <w:color w:val="4F5F6B"/>
          <w:sz w:val="20"/>
          <w:lang w:val="en-US" w:eastAsia="zh-CN"/>
        </w:rPr>
        <w:t xml:space="preserve"> p.289—290</w:t>
      </w:r>
    </w:p>
    <w:p>
      <w:pPr>
        <w:spacing w:before="70" w:after="20" w:line="276" w:lineRule="auto"/>
      </w:pPr>
      <w:r>
        <w:rPr>
          <w:rFonts w:ascii="思源黑体 Medium" w:hAnsi="思源黑体 Medium" w:eastAsia="思源黑体 Medium" w:cs="思源黑体 Medium"/>
          <w:b w:val="0"/>
          <w:color w:val="0057B8"/>
          <w:sz w:val="22"/>
          <w:lang w:val="en-US" w:eastAsia="zh-CN"/>
        </w:rPr>
        <w:t>定义</w:t>
      </w:r>
    </w:p>
    <w:p>
      <w:pPr>
        <w:spacing w:before="0" w:after="26" w:line="319" w:lineRule="auto"/>
      </w:pPr>
      <w:r>
        <w:rPr>
          <w:rFonts w:ascii="思源黑体" w:hAnsi="思源黑体" w:eastAsia="思源黑体" w:cs="思源黑体"/>
          <w:b w:val="0"/>
          <w:color w:val="171717"/>
          <w:sz w:val="24"/>
          <w:lang w:val="en-US" w:eastAsia="zh-CN"/>
        </w:rPr>
        <w:t>由于</w:t>
      </w:r>
      <w:r>
        <w:rPr>
          <w:rFonts w:ascii="思源黑体" w:hAnsi="思源黑体" w:eastAsia="思源黑体" w:cs="思源黑体"/>
          <w:b/>
          <w:color w:val="171717"/>
          <w:sz w:val="24"/>
          <w:lang w:val="en-US" w:eastAsia="zh-CN"/>
        </w:rPr>
        <w:t>运动训练停止或运动负荷减少</w:t>
      </w:r>
      <w:r>
        <w:rPr>
          <w:rFonts w:ascii="思源黑体" w:hAnsi="思源黑体" w:eastAsia="思源黑体" w:cs="思源黑体"/>
          <w:b w:val="0"/>
          <w:color w:val="171717"/>
          <w:sz w:val="24"/>
          <w:lang w:val="en-US" w:eastAsia="zh-CN"/>
        </w:rPr>
        <w:t>，使先前训练所产生的</w:t>
      </w:r>
      <w:r>
        <w:rPr>
          <w:rFonts w:ascii="思源黑体" w:hAnsi="思源黑体" w:eastAsia="思源黑体" w:cs="思源黑体"/>
          <w:b/>
          <w:color w:val="171717"/>
          <w:sz w:val="24"/>
          <w:lang w:val="en-US" w:eastAsia="zh-CN"/>
        </w:rPr>
        <w:t>解剖、生理适应和提高的运动成绩完全或部分消退</w:t>
      </w:r>
    </w:p>
    <w:p>
      <w:pPr>
        <w:spacing w:before="70" w:after="20" w:line="276" w:lineRule="auto"/>
      </w:pPr>
      <w:r>
        <w:rPr>
          <w:rFonts w:ascii="思源黑体 Medium" w:hAnsi="思源黑体 Medium" w:eastAsia="思源黑体 Medium" w:cs="思源黑体 Medium"/>
          <w:b w:val="0"/>
          <w:color w:val="0057B8"/>
          <w:sz w:val="22"/>
          <w:lang w:val="en-US" w:eastAsia="zh-CN"/>
        </w:rPr>
        <w:t>扩展</w:t>
      </w:r>
    </w:p>
    <w:p>
      <w:pPr>
        <w:spacing w:before="0" w:after="26" w:line="319" w:lineRule="auto"/>
      </w:pPr>
      <w:r>
        <w:rPr>
          <w:rFonts w:ascii="思源黑体" w:hAnsi="思源黑体" w:eastAsia="思源黑体" w:cs="思源黑体"/>
          <w:b w:val="0"/>
          <w:color w:val="B42318"/>
          <w:sz w:val="24"/>
          <w:lang w:val="en-US" w:eastAsia="zh-CN"/>
        </w:rPr>
        <w:t xml:space="preserve">⚠ </w:t>
      </w:r>
      <w:r>
        <w:rPr>
          <w:rFonts w:ascii="思源黑体" w:hAnsi="思源黑体" w:eastAsia="思源黑体" w:cs="思源黑体"/>
          <w:b/>
          <w:color w:val="171717"/>
          <w:sz w:val="24"/>
          <w:lang w:val="en-US" w:eastAsia="zh-CN"/>
        </w:rPr>
        <w:t>短期的休息或减少几天训练不会引起运动能力下降，还有可能对运动能力有促进作用</w:t>
      </w:r>
      <w:r>
        <w:rPr>
          <w:rFonts w:ascii="思源黑体" w:hAnsi="思源黑体" w:eastAsia="思源黑体" w:cs="思源黑体"/>
          <w:b w:val="0"/>
          <w:color w:val="171717"/>
          <w:sz w:val="24"/>
          <w:lang w:val="en-US" w:eastAsia="zh-CN"/>
        </w:rPr>
        <w:t>；</w:t>
      </w:r>
      <w:r>
        <w:rPr>
          <w:rFonts w:ascii="思源黑体" w:hAnsi="思源黑体" w:eastAsia="思源黑体" w:cs="思源黑体"/>
          <w:b w:val="0"/>
          <w:color w:val="9A5B00"/>
          <w:sz w:val="24"/>
          <w:lang w:val="en-US" w:eastAsia="zh-CN"/>
        </w:rPr>
        <w:t>★</w:t>
      </w:r>
      <w:r>
        <w:rPr>
          <w:rFonts w:ascii="思源黑体" w:hAnsi="思源黑体" w:eastAsia="思源黑体" w:cs="思源黑体"/>
          <w:b/>
          <w:color w:val="171717"/>
          <w:sz w:val="24"/>
          <w:lang w:val="en-US" w:eastAsia="zh-CN"/>
        </w:rPr>
        <w:t>为保持心肺功能和有氧耐力，每周至少应训练 3 次，强度至少达到原来正常训练强度的 70%</w:t>
      </w:r>
      <w:r>
        <w:rPr>
          <w:rFonts w:ascii="思源黑体" w:hAnsi="思源黑体" w:eastAsia="思源黑体" w:cs="思源黑体"/>
          <w:b w:val="0"/>
          <w:color w:val="171717"/>
          <w:sz w:val="24"/>
          <w:lang w:val="en-US" w:eastAsia="zh-CN"/>
        </w:rPr>
        <w:t>；</w:t>
      </w:r>
      <w:r>
        <w:rPr>
          <w:rFonts w:ascii="思源黑体" w:hAnsi="思源黑体" w:eastAsia="思源黑体" w:cs="思源黑体"/>
          <w:b w:val="0"/>
          <w:color w:val="B42318"/>
          <w:sz w:val="24"/>
          <w:lang w:val="en-US" w:eastAsia="zh-CN"/>
        </w:rPr>
        <w:t xml:space="preserve">⚠ </w:t>
      </w:r>
      <w:r>
        <w:rPr>
          <w:rFonts w:ascii="思源黑体" w:hAnsi="思源黑体" w:eastAsia="思源黑体" w:cs="思源黑体"/>
          <w:b/>
          <w:color w:val="171717"/>
          <w:sz w:val="24"/>
          <w:lang w:val="en-US" w:eastAsia="zh-CN"/>
        </w:rPr>
        <w:t>柔韧性下降很快</w:t>
      </w:r>
    </w:p>
    <w:p>
      <w:pPr>
        <w:spacing w:before="160" w:after="40" w:line="259" w:lineRule="auto"/>
      </w:pPr>
      <w:r>
        <w:rPr>
          <w:rFonts w:ascii="思源黑体 Medium" w:hAnsi="思源黑体 Medium" w:eastAsia="思源黑体 Medium" w:cs="思源黑体 Medium"/>
          <w:b/>
          <w:color w:val="0057B8"/>
          <w:sz w:val="30"/>
          <w:lang w:val="en-US" w:eastAsia="zh-CN"/>
        </w:rPr>
        <w:t>◆ 30　尖峰状态训练（赛前减量训练）</w:t>
      </w:r>
    </w:p>
    <w:p>
      <w:pPr>
        <w:spacing w:before="0" w:after="60" w:line="283" w:lineRule="auto"/>
      </w:pPr>
      <w:r>
        <w:rPr>
          <w:rFonts w:ascii="思源黑体" w:hAnsi="思源黑体" w:eastAsia="思源黑体" w:cs="思源黑体"/>
          <w:b/>
          <w:color w:val="4F5F6B"/>
          <w:sz w:val="20"/>
          <w:lang w:val="en-US" w:eastAsia="zh-CN"/>
        </w:rPr>
        <w:t>教材</w:t>
      </w:r>
      <w:r>
        <w:rPr>
          <w:rFonts w:ascii="思源黑体" w:hAnsi="思源黑体" w:eastAsia="思源黑体" w:cs="思源黑体"/>
          <w:b w:val="0"/>
          <w:color w:val="4F5F6B"/>
          <w:sz w:val="20"/>
          <w:lang w:val="en-US" w:eastAsia="zh-CN"/>
        </w:rPr>
        <w:t xml:space="preserve"> p.290—291</w:t>
      </w:r>
    </w:p>
    <w:p>
      <w:pPr>
        <w:spacing w:before="70" w:after="20" w:line="276" w:lineRule="auto"/>
      </w:pPr>
      <w:r>
        <w:rPr>
          <w:rFonts w:ascii="思源黑体 Medium" w:hAnsi="思源黑体 Medium" w:eastAsia="思源黑体 Medium" w:cs="思源黑体 Medium"/>
          <w:b w:val="0"/>
          <w:color w:val="0057B8"/>
          <w:sz w:val="22"/>
          <w:lang w:val="en-US" w:eastAsia="zh-CN"/>
        </w:rPr>
        <w:t>定义</w:t>
      </w:r>
    </w:p>
    <w:p>
      <w:pPr>
        <w:spacing w:before="0" w:after="26" w:line="319" w:lineRule="auto"/>
      </w:pPr>
      <w:r>
        <w:rPr>
          <w:rFonts w:ascii="思源黑体" w:hAnsi="思源黑体" w:eastAsia="思源黑体" w:cs="思源黑体"/>
          <w:b w:val="0"/>
          <w:color w:val="171717"/>
          <w:sz w:val="24"/>
          <w:lang w:val="en-US" w:eastAsia="zh-CN"/>
        </w:rPr>
        <w:t>在运动员参加大赛前的</w:t>
      </w:r>
      <w:r>
        <w:rPr>
          <w:rFonts w:ascii="思源黑体" w:hAnsi="思源黑体" w:eastAsia="思源黑体" w:cs="思源黑体"/>
          <w:b/>
          <w:color w:val="171717"/>
          <w:sz w:val="24"/>
          <w:lang w:val="en-US" w:eastAsia="zh-CN"/>
        </w:rPr>
        <w:t>最后几天降低训练负荷</w:t>
      </w:r>
      <w:r>
        <w:rPr>
          <w:rFonts w:ascii="思源黑体" w:hAnsi="思源黑体" w:eastAsia="思源黑体" w:cs="思源黑体"/>
          <w:b w:val="0"/>
          <w:color w:val="171717"/>
          <w:sz w:val="24"/>
          <w:lang w:val="en-US" w:eastAsia="zh-CN"/>
        </w:rPr>
        <w:t>，使其在比赛中取得优异成绩的训练</w:t>
      </w:r>
    </w:p>
    <w:p>
      <w:pPr>
        <w:spacing w:before="70" w:after="20" w:line="276" w:lineRule="auto"/>
      </w:pPr>
      <w:r>
        <w:rPr>
          <w:rFonts w:ascii="思源黑体 Medium" w:hAnsi="思源黑体 Medium" w:eastAsia="思源黑体 Medium" w:cs="思源黑体 Medium"/>
          <w:b w:val="0"/>
          <w:color w:val="0057B8"/>
          <w:sz w:val="22"/>
          <w:lang w:val="en-US" w:eastAsia="zh-CN"/>
        </w:rPr>
        <w:t>扩展</w:t>
      </w:r>
    </w:p>
    <w:p>
      <w:pPr>
        <w:spacing w:before="0" w:after="26" w:line="319" w:lineRule="auto"/>
      </w:pPr>
      <w:r>
        <w:rPr>
          <w:rFonts w:ascii="思源黑体" w:hAnsi="思源黑体" w:eastAsia="思源黑体" w:cs="思源黑体"/>
          <w:b w:val="0"/>
          <w:color w:val="171717"/>
          <w:sz w:val="24"/>
          <w:lang w:val="en-US" w:eastAsia="zh-CN"/>
        </w:rPr>
        <w:t>降低负荷包括</w:t>
      </w:r>
      <w:r>
        <w:rPr>
          <w:rFonts w:ascii="思源黑体" w:hAnsi="思源黑体" w:eastAsia="思源黑体" w:cs="思源黑体"/>
          <w:b/>
          <w:color w:val="171717"/>
          <w:sz w:val="24"/>
          <w:lang w:val="en-US" w:eastAsia="zh-CN"/>
        </w:rPr>
        <w:t>训练强度的下降和训练频率、持续时间的减少</w:t>
      </w:r>
      <w:r>
        <w:rPr>
          <w:rFonts w:ascii="思源黑体" w:hAnsi="思源黑体" w:eastAsia="思源黑体" w:cs="思源黑体"/>
          <w:b w:val="0"/>
          <w:color w:val="171717"/>
          <w:sz w:val="24"/>
          <w:lang w:val="en-US" w:eastAsia="zh-CN"/>
        </w:rPr>
        <w:t>；</w:t>
      </w:r>
      <w:r>
        <w:rPr>
          <w:rFonts w:ascii="思源黑体" w:hAnsi="思源黑体" w:eastAsia="思源黑体" w:cs="思源黑体"/>
          <w:b w:val="0"/>
          <w:color w:val="9A5B00"/>
          <w:sz w:val="24"/>
          <w:lang w:val="en-US" w:eastAsia="zh-CN"/>
        </w:rPr>
        <w:t>★</w:t>
      </w:r>
      <w:r>
        <w:rPr>
          <w:rFonts w:ascii="思源黑体" w:hAnsi="思源黑体" w:eastAsia="思源黑体" w:cs="思源黑体"/>
          <w:b/>
          <w:color w:val="171717"/>
          <w:sz w:val="24"/>
          <w:lang w:val="en-US" w:eastAsia="zh-CN"/>
        </w:rPr>
        <w:t>训练期可以是 4~28 天</w:t>
      </w:r>
      <w:r>
        <w:rPr>
          <w:rFonts w:ascii="思源黑体" w:hAnsi="思源黑体" w:eastAsia="思源黑体" w:cs="思源黑体"/>
          <w:b w:val="0"/>
          <w:color w:val="171717"/>
          <w:sz w:val="24"/>
          <w:lang w:val="en-US" w:eastAsia="zh-CN"/>
        </w:rPr>
        <w:t>；</w:t>
      </w:r>
      <w:r>
        <w:rPr>
          <w:rFonts w:ascii="思源黑体" w:hAnsi="思源黑体" w:eastAsia="思源黑体" w:cs="思源黑体"/>
          <w:b w:val="0"/>
          <w:color w:val="B42318"/>
          <w:sz w:val="24"/>
          <w:lang w:val="en-US" w:eastAsia="zh-CN"/>
        </w:rPr>
        <w:t xml:space="preserve">⚠ </w:t>
      </w:r>
      <w:r>
        <w:rPr>
          <w:rFonts w:ascii="思源黑体" w:hAnsi="思源黑体" w:eastAsia="思源黑体" w:cs="思源黑体"/>
          <w:b/>
          <w:color w:val="171717"/>
          <w:sz w:val="24"/>
          <w:lang w:val="en-US" w:eastAsia="zh-CN"/>
        </w:rPr>
        <w:t>不一定适合所有项目</w:t>
      </w:r>
      <w:r>
        <w:rPr>
          <w:rFonts w:ascii="思源黑体" w:hAnsi="思源黑体" w:eastAsia="思源黑体" w:cs="思源黑体"/>
          <w:b w:val="0"/>
          <w:color w:val="171717"/>
          <w:sz w:val="24"/>
          <w:lang w:val="en-US" w:eastAsia="zh-CN"/>
        </w:rPr>
        <w:t>——典型适用田径、游泳、自行车、帆船及铁人三项，</w:t>
      </w:r>
      <w:r>
        <w:rPr>
          <w:rFonts w:ascii="思源黑体" w:hAnsi="思源黑体" w:eastAsia="思源黑体" w:cs="思源黑体"/>
          <w:b/>
          <w:color w:val="171717"/>
          <w:sz w:val="24"/>
          <w:lang w:val="en-US" w:eastAsia="zh-CN"/>
        </w:rPr>
        <w:t>对参赛频率少于1周的项目，休息可能效果更好</w:t>
      </w:r>
    </w:p>
    <w:p>
      <w:pPr>
        <w:spacing w:before="160" w:after="40" w:line="259" w:lineRule="auto"/>
      </w:pPr>
      <w:r>
        <w:rPr>
          <w:rFonts w:ascii="思源黑体 Medium" w:hAnsi="思源黑体 Medium" w:eastAsia="思源黑体 Medium" w:cs="思源黑体 Medium"/>
          <w:b/>
          <w:color w:val="0057B8"/>
          <w:sz w:val="30"/>
          <w:lang w:val="en-US" w:eastAsia="zh-CN"/>
        </w:rPr>
        <w:t>◆ 31　热习服（热适应）</w:t>
      </w:r>
    </w:p>
    <w:p>
      <w:pPr>
        <w:spacing w:before="0" w:after="60" w:line="283" w:lineRule="auto"/>
      </w:pPr>
      <w:r>
        <w:rPr>
          <w:rFonts w:ascii="思源黑体" w:hAnsi="思源黑体" w:eastAsia="思源黑体" w:cs="思源黑体"/>
          <w:b/>
          <w:color w:val="4F5F6B"/>
          <w:sz w:val="20"/>
          <w:lang w:val="en-US" w:eastAsia="zh-CN"/>
        </w:rPr>
        <w:t>教材</w:t>
      </w:r>
      <w:r>
        <w:rPr>
          <w:rFonts w:ascii="思源黑体" w:hAnsi="思源黑体" w:eastAsia="思源黑体" w:cs="思源黑体"/>
          <w:b w:val="0"/>
          <w:color w:val="4F5F6B"/>
          <w:sz w:val="20"/>
          <w:lang w:val="en-US" w:eastAsia="zh-CN"/>
        </w:rPr>
        <w:t xml:space="preserve"> p.296—297</w:t>
      </w:r>
    </w:p>
    <w:p>
      <w:pPr>
        <w:spacing w:before="70" w:after="20" w:line="276" w:lineRule="auto"/>
      </w:pPr>
      <w:r>
        <w:rPr>
          <w:rFonts w:ascii="思源黑体 Medium" w:hAnsi="思源黑体 Medium" w:eastAsia="思源黑体 Medium" w:cs="思源黑体 Medium"/>
          <w:b w:val="0"/>
          <w:color w:val="0057B8"/>
          <w:sz w:val="22"/>
          <w:lang w:val="en-US" w:eastAsia="zh-CN"/>
        </w:rPr>
        <w:t>定义</w:t>
      </w:r>
    </w:p>
    <w:p>
      <w:pPr>
        <w:spacing w:before="0" w:after="26" w:line="319" w:lineRule="auto"/>
      </w:pPr>
      <w:r>
        <w:rPr>
          <w:rFonts w:ascii="思源黑体" w:hAnsi="思源黑体" w:eastAsia="思源黑体" w:cs="思源黑体"/>
          <w:b w:val="0"/>
          <w:color w:val="171717"/>
          <w:sz w:val="24"/>
          <w:lang w:val="en-US" w:eastAsia="zh-CN"/>
        </w:rPr>
        <w:t>人体长期处于</w:t>
      </w:r>
      <w:r>
        <w:rPr>
          <w:rFonts w:ascii="思源黑体" w:hAnsi="思源黑体" w:eastAsia="思源黑体" w:cs="思源黑体"/>
          <w:b/>
          <w:color w:val="171717"/>
          <w:sz w:val="24"/>
          <w:lang w:val="en-US" w:eastAsia="zh-CN"/>
        </w:rPr>
        <w:t>高温高湿环境</w:t>
      </w:r>
      <w:r>
        <w:rPr>
          <w:rFonts w:ascii="思源黑体" w:hAnsi="思源黑体" w:eastAsia="思源黑体" w:cs="思源黑体"/>
          <w:b w:val="0"/>
          <w:color w:val="171717"/>
          <w:sz w:val="24"/>
          <w:lang w:val="en-US" w:eastAsia="zh-CN"/>
        </w:rPr>
        <w:t>中，机体在一定范围内逐渐产生对这种特殊环境的适应</w:t>
      </w:r>
    </w:p>
    <w:p>
      <w:pPr>
        <w:spacing w:before="70" w:after="20" w:line="276" w:lineRule="auto"/>
      </w:pPr>
      <w:r>
        <w:rPr>
          <w:rFonts w:ascii="思源黑体 Medium" w:hAnsi="思源黑体 Medium" w:eastAsia="思源黑体 Medium" w:cs="思源黑体 Medium"/>
          <w:b w:val="0"/>
          <w:color w:val="0057B8"/>
          <w:sz w:val="22"/>
          <w:lang w:val="en-US" w:eastAsia="zh-CN"/>
        </w:rPr>
        <w:t>扩展</w:t>
      </w:r>
    </w:p>
    <w:p>
      <w:pPr>
        <w:spacing w:before="0" w:after="26" w:line="319" w:lineRule="auto"/>
      </w:pPr>
      <w:r>
        <w:rPr>
          <w:rFonts w:ascii="思源黑体" w:hAnsi="思源黑体" w:eastAsia="思源黑体" w:cs="思源黑体"/>
          <w:b w:val="0"/>
          <w:color w:val="9A5B00"/>
          <w:sz w:val="24"/>
          <w:lang w:val="en-US" w:eastAsia="zh-CN"/>
        </w:rPr>
        <w:t>★</w:t>
      </w:r>
      <w:r>
        <w:rPr>
          <w:rFonts w:ascii="思源黑体" w:hAnsi="思源黑体" w:eastAsia="思源黑体" w:cs="思源黑体"/>
          <w:b/>
          <w:color w:val="171717"/>
          <w:sz w:val="24"/>
          <w:lang w:val="en-US" w:eastAsia="zh-CN"/>
        </w:rPr>
        <w:t>周期通常为 7~14 天</w:t>
      </w:r>
      <w:r>
        <w:rPr>
          <w:rFonts w:ascii="思源黑体" w:hAnsi="思源黑体" w:eastAsia="思源黑体" w:cs="思源黑体"/>
          <w:b w:val="0"/>
          <w:color w:val="171717"/>
          <w:sz w:val="24"/>
          <w:lang w:val="en-US" w:eastAsia="zh-CN"/>
        </w:rPr>
        <w:t>；三方面表现——</w:t>
      </w:r>
      <w:r>
        <w:rPr>
          <w:rFonts w:ascii="思源黑体" w:hAnsi="思源黑体" w:eastAsia="思源黑体" w:cs="思源黑体"/>
          <w:b/>
          <w:color w:val="171717"/>
          <w:sz w:val="24"/>
          <w:lang w:val="en-US" w:eastAsia="zh-CN"/>
        </w:rPr>
        <w:t>体温调节</w:t>
      </w:r>
      <w:r>
        <w:rPr>
          <w:rFonts w:ascii="思源黑体" w:hAnsi="思源黑体" w:eastAsia="思源黑体" w:cs="思源黑体"/>
          <w:b w:val="0"/>
          <w:color w:val="171717"/>
          <w:sz w:val="24"/>
          <w:lang w:val="en-US" w:eastAsia="zh-CN"/>
        </w:rPr>
        <w:t>（最大排汗率由 1.5 L/h 增至 2.5~3 L/h）、</w:t>
      </w:r>
      <w:r>
        <w:rPr>
          <w:rFonts w:ascii="思源黑体" w:hAnsi="思源黑体" w:eastAsia="思源黑体" w:cs="思源黑体"/>
          <w:b/>
          <w:color w:val="171717"/>
          <w:sz w:val="24"/>
          <w:lang w:val="en-US" w:eastAsia="zh-CN"/>
        </w:rPr>
        <w:t>水盐代谢</w:t>
      </w:r>
      <w:r>
        <w:rPr>
          <w:rFonts w:ascii="思源黑体" w:hAnsi="思源黑体" w:eastAsia="思源黑体" w:cs="思源黑体"/>
          <w:b w:val="0"/>
          <w:color w:val="171717"/>
          <w:sz w:val="24"/>
          <w:lang w:val="en-US" w:eastAsia="zh-CN"/>
        </w:rPr>
        <w:t>（汗液中 Na⁺ 浓度下降、血浆容量增加）、</w:t>
      </w:r>
      <w:r>
        <w:rPr>
          <w:rFonts w:ascii="思源黑体" w:hAnsi="思源黑体" w:eastAsia="思源黑体" w:cs="思源黑体"/>
          <w:b/>
          <w:color w:val="171717"/>
          <w:sz w:val="24"/>
          <w:lang w:val="en-US" w:eastAsia="zh-CN"/>
        </w:rPr>
        <w:t>心血管机能</w:t>
      </w:r>
      <w:r>
        <w:rPr>
          <w:rFonts w:ascii="思源黑体" w:hAnsi="思源黑体" w:eastAsia="思源黑体" w:cs="思源黑体"/>
          <w:b w:val="0"/>
          <w:color w:val="171717"/>
          <w:sz w:val="24"/>
          <w:lang w:val="en-US" w:eastAsia="zh-CN"/>
        </w:rPr>
        <w:t>（心率减慢、每搏输出量增加，皮肤血流量减少、肌肉血流量增多）</w:t>
      </w:r>
    </w:p>
    <w:p>
      <w:pPr>
        <w:spacing w:before="160" w:after="40" w:line="259" w:lineRule="auto"/>
      </w:pPr>
      <w:r>
        <w:rPr>
          <w:rFonts w:ascii="思源黑体 Medium" w:hAnsi="思源黑体 Medium" w:eastAsia="思源黑体 Medium" w:cs="思源黑体 Medium"/>
          <w:b/>
          <w:color w:val="0057B8"/>
          <w:sz w:val="30"/>
          <w:lang w:val="en-US" w:eastAsia="zh-CN"/>
        </w:rPr>
        <w:t>◆ 32　冷习服（冷适应）</w:t>
      </w:r>
    </w:p>
    <w:p>
      <w:pPr>
        <w:spacing w:before="0" w:after="60" w:line="283" w:lineRule="auto"/>
      </w:pPr>
      <w:r>
        <w:rPr>
          <w:rFonts w:ascii="思源黑体" w:hAnsi="思源黑体" w:eastAsia="思源黑体" w:cs="思源黑体"/>
          <w:b/>
          <w:color w:val="4F5F6B"/>
          <w:sz w:val="20"/>
          <w:lang w:val="en-US" w:eastAsia="zh-CN"/>
        </w:rPr>
        <w:t>教材</w:t>
      </w:r>
      <w:r>
        <w:rPr>
          <w:rFonts w:ascii="思源黑体" w:hAnsi="思源黑体" w:eastAsia="思源黑体" w:cs="思源黑体"/>
          <w:b w:val="0"/>
          <w:color w:val="4F5F6B"/>
          <w:sz w:val="20"/>
          <w:lang w:val="en-US" w:eastAsia="zh-CN"/>
        </w:rPr>
        <w:t xml:space="preserve"> p.300—301</w:t>
      </w:r>
    </w:p>
    <w:p>
      <w:pPr>
        <w:spacing w:before="70" w:after="20" w:line="276" w:lineRule="auto"/>
      </w:pPr>
      <w:r>
        <w:rPr>
          <w:rFonts w:ascii="思源黑体 Medium" w:hAnsi="思源黑体 Medium" w:eastAsia="思源黑体 Medium" w:cs="思源黑体 Medium"/>
          <w:b w:val="0"/>
          <w:color w:val="0057B8"/>
          <w:sz w:val="22"/>
          <w:lang w:val="en-US" w:eastAsia="zh-CN"/>
        </w:rPr>
        <w:t>定义</w:t>
      </w:r>
    </w:p>
    <w:p>
      <w:pPr>
        <w:spacing w:before="0" w:after="26" w:line="319" w:lineRule="auto"/>
      </w:pPr>
      <w:r>
        <w:rPr>
          <w:rFonts w:ascii="思源黑体" w:hAnsi="思源黑体" w:eastAsia="思源黑体" w:cs="思源黑体"/>
          <w:b w:val="0"/>
          <w:color w:val="171717"/>
          <w:sz w:val="24"/>
          <w:lang w:val="en-US" w:eastAsia="zh-CN"/>
        </w:rPr>
        <w:t>人体较长期暴露于冷环境中，经过自身各系统生理生化的调节，对冷环境产生适应的过程</w:t>
      </w:r>
    </w:p>
    <w:p>
      <w:pPr>
        <w:spacing w:before="70" w:after="20" w:line="276" w:lineRule="auto"/>
      </w:pPr>
      <w:r>
        <w:rPr>
          <w:rFonts w:ascii="思源黑体 Medium" w:hAnsi="思源黑体 Medium" w:eastAsia="思源黑体 Medium" w:cs="思源黑体 Medium"/>
          <w:b w:val="0"/>
          <w:color w:val="0057B8"/>
          <w:sz w:val="22"/>
          <w:lang w:val="en-US" w:eastAsia="zh-CN"/>
        </w:rPr>
        <w:t>扩展</w:t>
      </w:r>
    </w:p>
    <w:p>
      <w:pPr>
        <w:spacing w:before="0" w:after="26" w:line="319" w:lineRule="auto"/>
      </w:pPr>
      <w:r>
        <w:rPr>
          <w:rFonts w:ascii="思源黑体" w:hAnsi="思源黑体" w:eastAsia="思源黑体" w:cs="思源黑体"/>
          <w:b w:val="0"/>
          <w:color w:val="171717"/>
          <w:sz w:val="24"/>
          <w:lang w:val="en-US" w:eastAsia="zh-CN"/>
        </w:rPr>
        <w:t>形成后</w:t>
      </w:r>
      <w:r>
        <w:rPr>
          <w:rFonts w:ascii="思源黑体" w:hAnsi="思源黑体" w:eastAsia="思源黑体" w:cs="思源黑体"/>
          <w:b/>
          <w:color w:val="171717"/>
          <w:sz w:val="24"/>
          <w:lang w:val="en-US" w:eastAsia="zh-CN"/>
        </w:rPr>
        <w:t>心血管功能改善，外周及肢端血管收缩的状况减弱、排尿量减少、血容量保持较多</w:t>
      </w:r>
      <w:r>
        <w:rPr>
          <w:rFonts w:ascii="思源黑体" w:hAnsi="思源黑体" w:eastAsia="思源黑体" w:cs="思源黑体"/>
          <w:b w:val="0"/>
          <w:color w:val="171717"/>
          <w:sz w:val="24"/>
          <w:lang w:val="en-US" w:eastAsia="zh-CN"/>
        </w:rPr>
        <w:t>；</w:t>
      </w:r>
      <w:r>
        <w:rPr>
          <w:rFonts w:ascii="思源黑体" w:hAnsi="思源黑体" w:eastAsia="思源黑体" w:cs="思源黑体"/>
          <w:b w:val="0"/>
          <w:color w:val="B42318"/>
          <w:sz w:val="24"/>
          <w:lang w:val="en-US" w:eastAsia="zh-CN"/>
        </w:rPr>
        <w:t xml:space="preserve">⚠ </w:t>
      </w:r>
      <w:r>
        <w:rPr>
          <w:rFonts w:ascii="思源黑体" w:hAnsi="思源黑体" w:eastAsia="思源黑体" w:cs="思源黑体"/>
          <w:b/>
          <w:color w:val="171717"/>
          <w:sz w:val="24"/>
          <w:lang w:val="en-US" w:eastAsia="zh-CN"/>
        </w:rPr>
        <w:t>冷习服后机体对脂肪动员的能力增强，从而保存肌糖原和肝糖原的能力也相应增强</w:t>
      </w:r>
    </w:p>
    <w:p>
      <w:pPr>
        <w:spacing w:before="160" w:after="40" w:line="259" w:lineRule="auto"/>
      </w:pPr>
      <w:r>
        <w:rPr>
          <w:rFonts w:ascii="思源黑体 Medium" w:hAnsi="思源黑体 Medium" w:eastAsia="思源黑体 Medium" w:cs="思源黑体 Medium"/>
          <w:b/>
          <w:color w:val="0057B8"/>
          <w:sz w:val="30"/>
          <w:lang w:val="en-US" w:eastAsia="zh-CN"/>
        </w:rPr>
        <w:t>◆ 33　心搏频率储备</w:t>
      </w:r>
    </w:p>
    <w:p>
      <w:pPr>
        <w:spacing w:before="0" w:after="60" w:line="283" w:lineRule="auto"/>
      </w:pPr>
      <w:r>
        <w:rPr>
          <w:rFonts w:ascii="思源黑体" w:hAnsi="思源黑体" w:eastAsia="思源黑体" w:cs="思源黑体"/>
          <w:b/>
          <w:color w:val="4F5F6B"/>
          <w:sz w:val="20"/>
          <w:lang w:val="en-US" w:eastAsia="zh-CN"/>
        </w:rPr>
        <w:t>教材</w:t>
      </w:r>
      <w:r>
        <w:rPr>
          <w:rFonts w:ascii="思源黑体" w:hAnsi="思源黑体" w:eastAsia="思源黑体" w:cs="思源黑体"/>
          <w:b w:val="0"/>
          <w:color w:val="4F5F6B"/>
          <w:sz w:val="20"/>
          <w:lang w:val="en-US" w:eastAsia="zh-CN"/>
        </w:rPr>
        <w:t xml:space="preserve"> p.307—308</w:t>
      </w:r>
    </w:p>
    <w:p>
      <w:pPr>
        <w:spacing w:before="70" w:after="20" w:line="276" w:lineRule="auto"/>
      </w:pPr>
      <w:r>
        <w:rPr>
          <w:rFonts w:ascii="思源黑体 Medium" w:hAnsi="思源黑体 Medium" w:eastAsia="思源黑体 Medium" w:cs="思源黑体 Medium"/>
          <w:b w:val="0"/>
          <w:color w:val="0057B8"/>
          <w:sz w:val="22"/>
          <w:lang w:val="en-US" w:eastAsia="zh-CN"/>
        </w:rPr>
        <w:t>定义</w:t>
      </w:r>
    </w:p>
    <w:p>
      <w:pPr>
        <w:spacing w:before="0" w:after="26" w:line="319" w:lineRule="auto"/>
      </w:pPr>
      <w:r>
        <w:rPr>
          <w:rFonts w:ascii="思源黑体" w:hAnsi="思源黑体" w:eastAsia="思源黑体" w:cs="思源黑体"/>
          <w:b/>
          <w:color w:val="171717"/>
          <w:sz w:val="24"/>
          <w:lang w:val="en-US" w:eastAsia="zh-CN"/>
        </w:rPr>
        <w:t>最大心率与安静时心率之差</w:t>
      </w:r>
    </w:p>
    <w:p>
      <w:pPr>
        <w:spacing w:before="70" w:after="20" w:line="276" w:lineRule="auto"/>
      </w:pPr>
      <w:r>
        <w:rPr>
          <w:rFonts w:ascii="思源黑体 Medium" w:hAnsi="思源黑体 Medium" w:eastAsia="思源黑体 Medium" w:cs="思源黑体 Medium"/>
          <w:b w:val="0"/>
          <w:color w:val="0057B8"/>
          <w:sz w:val="22"/>
          <w:lang w:val="en-US" w:eastAsia="zh-CN"/>
        </w:rPr>
        <w:t>扩展</w:t>
      </w:r>
    </w:p>
    <w:p>
      <w:pPr>
        <w:spacing w:before="0" w:after="26" w:line="319" w:lineRule="auto"/>
      </w:pPr>
      <w:r>
        <w:rPr>
          <w:rFonts w:ascii="思源黑体" w:hAnsi="思源黑体" w:eastAsia="思源黑体" w:cs="思源黑体"/>
          <w:b w:val="0"/>
          <w:color w:val="171717"/>
          <w:sz w:val="24"/>
          <w:lang w:val="en-US" w:eastAsia="zh-CN"/>
        </w:rPr>
        <w:t>表示人体运动时</w:t>
      </w:r>
      <w:r>
        <w:rPr>
          <w:rFonts w:ascii="思源黑体" w:hAnsi="思源黑体" w:eastAsia="思源黑体" w:cs="思源黑体"/>
          <w:b/>
          <w:color w:val="171717"/>
          <w:sz w:val="24"/>
          <w:lang w:val="en-US" w:eastAsia="zh-CN"/>
        </w:rPr>
        <w:t>心率可能增加的潜在能力</w:t>
      </w:r>
      <w:r>
        <w:rPr>
          <w:rFonts w:ascii="思源黑体" w:hAnsi="思源黑体" w:eastAsia="思源黑体" w:cs="思源黑体"/>
          <w:b w:val="0"/>
          <w:color w:val="171717"/>
          <w:sz w:val="24"/>
          <w:lang w:val="en-US" w:eastAsia="zh-CN"/>
        </w:rPr>
        <w:t>；</w:t>
      </w:r>
      <w:r>
        <w:rPr>
          <w:rFonts w:ascii="思源黑体" w:hAnsi="思源黑体" w:eastAsia="思源黑体" w:cs="思源黑体"/>
          <w:b w:val="0"/>
          <w:color w:val="9A5B00"/>
          <w:sz w:val="24"/>
          <w:lang w:val="en-US" w:eastAsia="zh-CN"/>
        </w:rPr>
        <w:t>★运动中心率分三档——</w:t>
      </w:r>
      <w:r>
        <w:rPr>
          <w:rFonts w:ascii="思源黑体" w:hAnsi="思源黑体" w:eastAsia="思源黑体" w:cs="思源黑体"/>
          <w:b/>
          <w:color w:val="171717"/>
          <w:sz w:val="24"/>
          <w:lang w:val="en-US" w:eastAsia="zh-CN"/>
        </w:rPr>
        <w:t>极限负荷 180次/分以上、次极限负荷 170次/分左右、一般负荷 140次/分左右</w:t>
      </w:r>
      <w:r>
        <w:rPr>
          <w:rFonts w:ascii="思源黑体" w:hAnsi="思源黑体" w:eastAsia="思源黑体" w:cs="思源黑体"/>
          <w:b w:val="0"/>
          <w:color w:val="171717"/>
          <w:sz w:val="24"/>
          <w:lang w:val="en-US" w:eastAsia="zh-CN"/>
        </w:rPr>
        <w:t>；耐力项目运动员安静心率最低可达 36次/分</w:t>
      </w:r>
    </w:p>
    <w:p>
      <w:pPr>
        <w:spacing w:before="30" w:after="40" w:line="317" w:lineRule="auto"/>
        <w:ind w:left="142"/>
        <w:shd w:val="clear" w:color="auto" w:fill="FFF3F1"/>
      </w:pPr>
      <w:r>
        <w:rPr>
          <w:rFonts w:ascii="思源黑体" w:hAnsi="思源黑体" w:eastAsia="思源黑体" w:cs="思源黑体"/>
          <w:b w:val="0"/>
          <w:color w:val="B42318"/>
          <w:sz w:val="24"/>
          <w:lang w:val="en-US" w:eastAsia="zh-CN"/>
        </w:rPr>
        <w:t>⚠ 第20页心力储备下提过可以推出心率贮备，没有这条定义。</w:t>
      </w:r>
    </w:p>
    <w:p>
      <w:pPr>
        <w:spacing w:before="280" w:after="60" w:line="276" w:lineRule="auto"/>
      </w:pPr>
      <w:r>
        <w:rPr>
          <w:rFonts w:ascii="思源黑体 Medium" w:hAnsi="思源黑体 Medium" w:eastAsia="思源黑体 Medium" w:cs="思源黑体 Medium"/>
          <w:b/>
          <w:color w:val="0057B8"/>
          <w:sz w:val="28"/>
          <w:lang w:val="en-US" w:eastAsia="zh-CN"/>
        </w:rPr>
        <w:t>七、第十八—二十二章｜代谢综合征·儿童·衰老·运动处方</w:t>
      </w:r>
    </w:p>
    <w:p>
      <w:pPr>
        <w:spacing w:before="160" w:after="40" w:line="259" w:lineRule="auto"/>
      </w:pPr>
      <w:r>
        <w:rPr>
          <w:rFonts w:ascii="思源黑体 Medium" w:hAnsi="思源黑体 Medium" w:eastAsia="思源黑体 Medium" w:cs="思源黑体 Medium"/>
          <w:b/>
          <w:color w:val="0057B8"/>
          <w:sz w:val="30"/>
          <w:lang w:val="en-US" w:eastAsia="zh-CN"/>
        </w:rPr>
        <w:t>◆ 34　代谢综合征（MS）</w:t>
      </w:r>
    </w:p>
    <w:p>
      <w:pPr>
        <w:spacing w:before="0" w:after="60" w:line="283" w:lineRule="auto"/>
      </w:pPr>
      <w:r>
        <w:rPr>
          <w:rFonts w:ascii="思源黑体" w:hAnsi="思源黑体" w:eastAsia="思源黑体" w:cs="思源黑体"/>
          <w:b/>
          <w:color w:val="4F5F6B"/>
          <w:sz w:val="20"/>
          <w:lang w:val="en-US" w:eastAsia="zh-CN"/>
        </w:rPr>
        <w:t>教材</w:t>
      </w:r>
      <w:r>
        <w:rPr>
          <w:rFonts w:ascii="思源黑体" w:hAnsi="思源黑体" w:eastAsia="思源黑体" w:cs="思源黑体"/>
          <w:b w:val="0"/>
          <w:color w:val="4F5F6B"/>
          <w:sz w:val="20"/>
          <w:lang w:val="en-US" w:eastAsia="zh-CN"/>
        </w:rPr>
        <w:t xml:space="preserve"> p.323</w:t>
      </w:r>
    </w:p>
    <w:p>
      <w:pPr>
        <w:spacing w:before="70" w:after="20" w:line="276" w:lineRule="auto"/>
      </w:pPr>
      <w:r>
        <w:rPr>
          <w:rFonts w:ascii="思源黑体 Medium" w:hAnsi="思源黑体 Medium" w:eastAsia="思源黑体 Medium" w:cs="思源黑体 Medium"/>
          <w:b w:val="0"/>
          <w:color w:val="0057B8"/>
          <w:sz w:val="22"/>
          <w:lang w:val="en-US" w:eastAsia="zh-CN"/>
        </w:rPr>
        <w:t>定义</w:t>
      </w:r>
    </w:p>
    <w:p>
      <w:pPr>
        <w:spacing w:before="0" w:after="26" w:line="319" w:lineRule="auto"/>
      </w:pPr>
      <w:r>
        <w:rPr>
          <w:rFonts w:ascii="思源黑体" w:hAnsi="思源黑体" w:eastAsia="思源黑体" w:cs="思源黑体"/>
          <w:b w:val="0"/>
          <w:color w:val="171717"/>
          <w:sz w:val="24"/>
          <w:lang w:val="en-US" w:eastAsia="zh-CN"/>
        </w:rPr>
        <w:t>指机体的</w:t>
      </w:r>
      <w:r>
        <w:rPr>
          <w:rFonts w:ascii="思源黑体" w:hAnsi="思源黑体" w:eastAsia="思源黑体" w:cs="思源黑体"/>
          <w:b/>
          <w:color w:val="171717"/>
          <w:sz w:val="24"/>
          <w:lang w:val="en-US" w:eastAsia="zh-CN"/>
        </w:rPr>
        <w:t>蛋白质、脂肪、碳水化合物</w:t>
      </w:r>
      <w:r>
        <w:rPr>
          <w:rFonts w:ascii="思源黑体" w:hAnsi="思源黑体" w:eastAsia="思源黑体" w:cs="思源黑体"/>
          <w:b w:val="0"/>
          <w:color w:val="171717"/>
          <w:sz w:val="24"/>
          <w:lang w:val="en-US" w:eastAsia="zh-CN"/>
        </w:rPr>
        <w:t>等物质发生代谢紊乱，在临床上出现的一系列综合征</w:t>
      </w:r>
    </w:p>
    <w:p>
      <w:pPr>
        <w:spacing w:before="70" w:after="20" w:line="276" w:lineRule="auto"/>
      </w:pPr>
      <w:r>
        <w:rPr>
          <w:rFonts w:ascii="思源黑体 Medium" w:hAnsi="思源黑体 Medium" w:eastAsia="思源黑体 Medium" w:cs="思源黑体 Medium"/>
          <w:b w:val="0"/>
          <w:color w:val="0057B8"/>
          <w:sz w:val="22"/>
          <w:lang w:val="en-US" w:eastAsia="zh-CN"/>
        </w:rPr>
        <w:t>扩展</w:t>
      </w:r>
    </w:p>
    <w:p>
      <w:pPr>
        <w:spacing w:before="0" w:after="26" w:line="319" w:lineRule="auto"/>
      </w:pPr>
      <w:r>
        <w:rPr>
          <w:rFonts w:ascii="思源黑体" w:hAnsi="思源黑体" w:eastAsia="思源黑体" w:cs="思源黑体"/>
          <w:b w:val="0"/>
          <w:color w:val="171717"/>
          <w:sz w:val="24"/>
          <w:lang w:val="en-US" w:eastAsia="zh-CN"/>
        </w:rPr>
        <w:t>特征是一组</w:t>
      </w:r>
      <w:r>
        <w:rPr>
          <w:rFonts w:ascii="思源黑体" w:hAnsi="思源黑体" w:eastAsia="思源黑体" w:cs="思源黑体"/>
          <w:b/>
          <w:color w:val="171717"/>
          <w:sz w:val="24"/>
          <w:lang w:val="en-US" w:eastAsia="zh-CN"/>
        </w:rPr>
        <w:t>非传染性且疾病进程缓慢</w:t>
      </w:r>
      <w:r>
        <w:rPr>
          <w:rFonts w:ascii="思源黑体" w:hAnsi="思源黑体" w:eastAsia="思源黑体" w:cs="思源黑体"/>
          <w:b w:val="0"/>
          <w:color w:val="171717"/>
          <w:sz w:val="24"/>
          <w:lang w:val="en-US" w:eastAsia="zh-CN"/>
        </w:rPr>
        <w:t>，以</w:t>
      </w:r>
      <w:r>
        <w:rPr>
          <w:rFonts w:ascii="思源黑体" w:hAnsi="思源黑体" w:eastAsia="思源黑体" w:cs="思源黑体"/>
          <w:b/>
          <w:color w:val="171717"/>
          <w:sz w:val="24"/>
          <w:lang w:val="en-US" w:eastAsia="zh-CN"/>
        </w:rPr>
        <w:t>中心性肥胖、高血糖、血脂紊乱和高血压及心脑血管疾病</w:t>
      </w:r>
      <w:r>
        <w:rPr>
          <w:rFonts w:ascii="思源黑体" w:hAnsi="思源黑体" w:eastAsia="思源黑体" w:cs="思源黑体"/>
          <w:b w:val="0"/>
          <w:color w:val="171717"/>
          <w:sz w:val="24"/>
          <w:lang w:val="en-US" w:eastAsia="zh-CN"/>
        </w:rPr>
        <w:t>为主要表现的临床综合征，属慢性非传染性疾病的重要临床表现；病因与遗传、免疫和环境有关</w:t>
      </w:r>
    </w:p>
    <w:p>
      <w:pPr>
        <w:spacing w:before="160" w:after="40" w:line="259" w:lineRule="auto"/>
      </w:pPr>
      <w:r>
        <w:rPr>
          <w:rFonts w:ascii="思源黑体 Medium" w:hAnsi="思源黑体 Medium" w:eastAsia="思源黑体 Medium" w:cs="思源黑体 Medium"/>
          <w:b/>
          <w:color w:val="0057B8"/>
          <w:sz w:val="30"/>
          <w:lang w:val="en-US" w:eastAsia="zh-CN"/>
        </w:rPr>
        <w:t>◆ 35　糖代谢异常</w:t>
      </w:r>
    </w:p>
    <w:p>
      <w:pPr>
        <w:spacing w:before="0" w:after="60" w:line="283" w:lineRule="auto"/>
      </w:pPr>
      <w:r>
        <w:rPr>
          <w:rFonts w:ascii="思源黑体" w:hAnsi="思源黑体" w:eastAsia="思源黑体" w:cs="思源黑体"/>
          <w:b/>
          <w:color w:val="4F5F6B"/>
          <w:sz w:val="20"/>
          <w:lang w:val="en-US" w:eastAsia="zh-CN"/>
        </w:rPr>
        <w:t>教材</w:t>
      </w:r>
      <w:r>
        <w:rPr>
          <w:rFonts w:ascii="思源黑体" w:hAnsi="思源黑体" w:eastAsia="思源黑体" w:cs="思源黑体"/>
          <w:b w:val="0"/>
          <w:color w:val="4F5F6B"/>
          <w:sz w:val="20"/>
          <w:lang w:val="en-US" w:eastAsia="zh-CN"/>
        </w:rPr>
        <w:t xml:space="preserve"> p.第18章</w:t>
      </w:r>
    </w:p>
    <w:p>
      <w:pPr>
        <w:spacing w:before="70" w:after="20" w:line="276" w:lineRule="auto"/>
      </w:pPr>
      <w:r>
        <w:rPr>
          <w:rFonts w:ascii="思源黑体 Medium" w:hAnsi="思源黑体 Medium" w:eastAsia="思源黑体 Medium" w:cs="思源黑体 Medium"/>
          <w:b w:val="0"/>
          <w:color w:val="0057B8"/>
          <w:sz w:val="22"/>
          <w:lang w:val="en-US" w:eastAsia="zh-CN"/>
        </w:rPr>
        <w:t>定义</w:t>
      </w:r>
    </w:p>
    <w:p>
      <w:pPr>
        <w:spacing w:before="0" w:after="26" w:line="319" w:lineRule="auto"/>
      </w:pPr>
      <w:r>
        <w:rPr>
          <w:rFonts w:ascii="思源黑体" w:hAnsi="思源黑体" w:eastAsia="思源黑体" w:cs="思源黑体"/>
          <w:b w:val="0"/>
          <w:color w:val="171717"/>
          <w:sz w:val="24"/>
          <w:lang w:val="en-US" w:eastAsia="zh-CN"/>
        </w:rPr>
        <w:t>与正常血糖浓度（</w:t>
      </w:r>
      <w:r>
        <w:rPr>
          <w:rFonts w:ascii="思源黑体" w:hAnsi="思源黑体" w:eastAsia="思源黑体" w:cs="思源黑体"/>
          <w:b/>
          <w:color w:val="171717"/>
          <w:sz w:val="24"/>
          <w:lang w:val="en-US" w:eastAsia="zh-CN"/>
        </w:rPr>
        <w:t>空腹3.9~6.1 mmol/L，餐后2h 3.9~7.8 mmol/L</w:t>
      </w:r>
      <w:r>
        <w:rPr>
          <w:rFonts w:ascii="思源黑体" w:hAnsi="思源黑体" w:eastAsia="思源黑体" w:cs="思源黑体"/>
          <w:b w:val="0"/>
          <w:color w:val="171717"/>
          <w:sz w:val="24"/>
          <w:lang w:val="en-US" w:eastAsia="zh-CN"/>
        </w:rPr>
        <w:t>）比较，由遗传、环境或疾病等因素作用，机体胰岛素或相关激素/酶的结构、功能及浓度异常导致的血糖浓度调控紊乱</w:t>
      </w:r>
    </w:p>
    <w:p>
      <w:pPr>
        <w:spacing w:before="70" w:after="20" w:line="276" w:lineRule="auto"/>
      </w:pPr>
      <w:r>
        <w:rPr>
          <w:rFonts w:ascii="思源黑体 Medium" w:hAnsi="思源黑体 Medium" w:eastAsia="思源黑体 Medium" w:cs="思源黑体 Medium"/>
          <w:b w:val="0"/>
          <w:color w:val="0057B8"/>
          <w:sz w:val="22"/>
          <w:lang w:val="en-US" w:eastAsia="zh-CN"/>
        </w:rPr>
        <w:t>扩展</w:t>
      </w:r>
    </w:p>
    <w:p>
      <w:pPr>
        <w:spacing w:before="0" w:after="26" w:line="319" w:lineRule="auto"/>
      </w:pPr>
      <w:r>
        <w:rPr>
          <w:rFonts w:ascii="思源黑体" w:hAnsi="思源黑体" w:eastAsia="思源黑体" w:cs="思源黑体"/>
          <w:b w:val="0"/>
          <w:color w:val="171717"/>
          <w:sz w:val="24"/>
          <w:lang w:val="en-US" w:eastAsia="zh-CN"/>
        </w:rPr>
        <w:t>临床表现为血糖过高或过低，引起组织器官病理性变化</w:t>
      </w:r>
    </w:p>
    <w:p>
      <w:pPr>
        <w:spacing w:before="160" w:after="40" w:line="259" w:lineRule="auto"/>
      </w:pPr>
      <w:r>
        <w:rPr>
          <w:rFonts w:ascii="思源黑体 Medium" w:hAnsi="思源黑体 Medium" w:eastAsia="思源黑体 Medium" w:cs="思源黑体 Medium"/>
          <w:b/>
          <w:color w:val="0057B8"/>
          <w:sz w:val="30"/>
          <w:lang w:val="en-US" w:eastAsia="zh-CN"/>
        </w:rPr>
        <w:t>◆ 36　生长</w:t>
      </w:r>
    </w:p>
    <w:p>
      <w:pPr>
        <w:spacing w:before="0" w:after="60" w:line="283" w:lineRule="auto"/>
      </w:pPr>
      <w:r>
        <w:rPr>
          <w:rFonts w:ascii="思源黑体" w:hAnsi="思源黑体" w:eastAsia="思源黑体" w:cs="思源黑体"/>
          <w:b/>
          <w:color w:val="4F5F6B"/>
          <w:sz w:val="20"/>
          <w:lang w:val="en-US" w:eastAsia="zh-CN"/>
        </w:rPr>
        <w:t>教材</w:t>
      </w:r>
      <w:r>
        <w:rPr>
          <w:rFonts w:ascii="思源黑体" w:hAnsi="思源黑体" w:eastAsia="思源黑体" w:cs="思源黑体"/>
          <w:b w:val="0"/>
          <w:color w:val="4F5F6B"/>
          <w:sz w:val="20"/>
          <w:lang w:val="en-US" w:eastAsia="zh-CN"/>
        </w:rPr>
        <w:t xml:space="preserve"> p.339</w:t>
      </w:r>
    </w:p>
    <w:p>
      <w:pPr>
        <w:spacing w:before="70" w:after="20" w:line="276" w:lineRule="auto"/>
      </w:pPr>
      <w:r>
        <w:rPr>
          <w:rFonts w:ascii="思源黑体 Medium" w:hAnsi="思源黑体 Medium" w:eastAsia="思源黑体 Medium" w:cs="思源黑体 Medium"/>
          <w:b w:val="0"/>
          <w:color w:val="0057B8"/>
          <w:sz w:val="22"/>
          <w:lang w:val="en-US" w:eastAsia="zh-CN"/>
        </w:rPr>
        <w:t>定义</w:t>
      </w:r>
    </w:p>
    <w:p>
      <w:pPr>
        <w:spacing w:before="0" w:after="26" w:line="319" w:lineRule="auto"/>
      </w:pPr>
      <w:r>
        <w:rPr>
          <w:rFonts w:ascii="思源黑体" w:hAnsi="思源黑体" w:eastAsia="思源黑体" w:cs="思源黑体"/>
          <w:b w:val="0"/>
          <w:color w:val="171717"/>
          <w:sz w:val="24"/>
          <w:lang w:val="en-US" w:eastAsia="zh-CN"/>
        </w:rPr>
        <w:t>人体随着年龄的增长，机体内</w:t>
      </w:r>
      <w:r>
        <w:rPr>
          <w:rFonts w:ascii="思源黑体" w:hAnsi="思源黑体" w:eastAsia="思源黑体" w:cs="思源黑体"/>
          <w:b/>
          <w:color w:val="171717"/>
          <w:sz w:val="24"/>
          <w:lang w:val="en-US" w:eastAsia="zh-CN"/>
        </w:rPr>
        <w:t>细胞繁殖、增大及细胞间质的增加</w:t>
      </w:r>
      <w:r>
        <w:rPr>
          <w:rFonts w:ascii="思源黑体" w:hAnsi="思源黑体" w:eastAsia="思源黑体" w:cs="思源黑体"/>
          <w:b w:val="0"/>
          <w:color w:val="171717"/>
          <w:sz w:val="24"/>
          <w:lang w:val="en-US" w:eastAsia="zh-CN"/>
        </w:rPr>
        <w:t>，表现为组织、器官及身体形态和重量的变化，以及身体化学组成成分改变的过程</w:t>
      </w:r>
    </w:p>
    <w:p>
      <w:pPr>
        <w:spacing w:before="70" w:after="20" w:line="276" w:lineRule="auto"/>
      </w:pPr>
      <w:r>
        <w:rPr>
          <w:rFonts w:ascii="思源黑体 Medium" w:hAnsi="思源黑体 Medium" w:eastAsia="思源黑体 Medium" w:cs="思源黑体 Medium"/>
          <w:b w:val="0"/>
          <w:color w:val="0057B8"/>
          <w:sz w:val="22"/>
          <w:lang w:val="en-US" w:eastAsia="zh-CN"/>
        </w:rPr>
        <w:t>扩展</w:t>
      </w:r>
    </w:p>
    <w:p>
      <w:pPr>
        <w:spacing w:before="0" w:after="26" w:line="319" w:lineRule="auto"/>
      </w:pPr>
      <w:r>
        <w:rPr>
          <w:rFonts w:ascii="思源黑体" w:hAnsi="思源黑体" w:eastAsia="思源黑体" w:cs="思源黑体"/>
          <w:b w:val="0"/>
          <w:color w:val="B42318"/>
          <w:sz w:val="24"/>
          <w:lang w:val="en-US" w:eastAsia="zh-CN"/>
        </w:rPr>
        <w:t xml:space="preserve">⚠ </w:t>
      </w:r>
      <w:r>
        <w:rPr>
          <w:rFonts w:ascii="思源黑体" w:hAnsi="思源黑体" w:eastAsia="思源黑体" w:cs="思源黑体"/>
          <w:b/>
          <w:color w:val="171717"/>
          <w:sz w:val="24"/>
          <w:lang w:val="en-US" w:eastAsia="zh-CN"/>
        </w:rPr>
        <w:t>生长是量的增加</w:t>
      </w:r>
    </w:p>
    <w:p>
      <w:pPr>
        <w:spacing w:before="160" w:after="40" w:line="259" w:lineRule="auto"/>
      </w:pPr>
      <w:r>
        <w:rPr>
          <w:rFonts w:ascii="思源黑体 Medium" w:hAnsi="思源黑体 Medium" w:eastAsia="思源黑体 Medium" w:cs="思源黑体 Medium"/>
          <w:b/>
          <w:color w:val="0057B8"/>
          <w:sz w:val="30"/>
          <w:lang w:val="en-US" w:eastAsia="zh-CN"/>
        </w:rPr>
        <w:t>◆ 37　发育</w:t>
      </w:r>
    </w:p>
    <w:p>
      <w:pPr>
        <w:spacing w:before="0" w:after="60" w:line="283" w:lineRule="auto"/>
      </w:pPr>
      <w:r>
        <w:rPr>
          <w:rFonts w:ascii="思源黑体" w:hAnsi="思源黑体" w:eastAsia="思源黑体" w:cs="思源黑体"/>
          <w:b/>
          <w:color w:val="4F5F6B"/>
          <w:sz w:val="20"/>
          <w:lang w:val="en-US" w:eastAsia="zh-CN"/>
        </w:rPr>
        <w:t>教材</w:t>
      </w:r>
      <w:r>
        <w:rPr>
          <w:rFonts w:ascii="思源黑体" w:hAnsi="思源黑体" w:eastAsia="思源黑体" w:cs="思源黑体"/>
          <w:b w:val="0"/>
          <w:color w:val="4F5F6B"/>
          <w:sz w:val="20"/>
          <w:lang w:val="en-US" w:eastAsia="zh-CN"/>
        </w:rPr>
        <w:t xml:space="preserve"> p.339</w:t>
      </w:r>
    </w:p>
    <w:p>
      <w:pPr>
        <w:spacing w:before="70" w:after="20" w:line="276" w:lineRule="auto"/>
      </w:pPr>
      <w:r>
        <w:rPr>
          <w:rFonts w:ascii="思源黑体 Medium" w:hAnsi="思源黑体 Medium" w:eastAsia="思源黑体 Medium" w:cs="思源黑体 Medium"/>
          <w:b w:val="0"/>
          <w:color w:val="0057B8"/>
          <w:sz w:val="22"/>
          <w:lang w:val="en-US" w:eastAsia="zh-CN"/>
        </w:rPr>
        <w:t>定义</w:t>
      </w:r>
    </w:p>
    <w:p>
      <w:pPr>
        <w:spacing w:before="0" w:after="26" w:line="319" w:lineRule="auto"/>
      </w:pPr>
      <w:r>
        <w:rPr>
          <w:rFonts w:ascii="思源黑体" w:hAnsi="思源黑体" w:eastAsia="思源黑体" w:cs="思源黑体"/>
          <w:b w:val="0"/>
          <w:color w:val="171717"/>
          <w:sz w:val="24"/>
          <w:lang w:val="en-US" w:eastAsia="zh-CN"/>
        </w:rPr>
        <w:t>各器官、组织、细胞</w:t>
      </w:r>
      <w:r>
        <w:rPr>
          <w:rFonts w:ascii="思源黑体" w:hAnsi="思源黑体" w:eastAsia="思源黑体" w:cs="思源黑体"/>
          <w:b/>
          <w:color w:val="171717"/>
          <w:sz w:val="24"/>
          <w:lang w:val="en-US" w:eastAsia="zh-CN"/>
        </w:rPr>
        <w:t>形态的改变与功能逐渐完善</w:t>
      </w:r>
      <w:r>
        <w:rPr>
          <w:rFonts w:ascii="思源黑体" w:hAnsi="思源黑体" w:eastAsia="思源黑体" w:cs="思源黑体"/>
          <w:b w:val="0"/>
          <w:color w:val="171717"/>
          <w:sz w:val="24"/>
          <w:lang w:val="en-US" w:eastAsia="zh-CN"/>
        </w:rPr>
        <w:t>的过程，包括心理、智力持续发展、运动技能不断获得和提高的过程</w:t>
      </w:r>
    </w:p>
    <w:p>
      <w:pPr>
        <w:spacing w:before="70" w:after="20" w:line="276" w:lineRule="auto"/>
      </w:pPr>
      <w:r>
        <w:rPr>
          <w:rFonts w:ascii="思源黑体 Medium" w:hAnsi="思源黑体 Medium" w:eastAsia="思源黑体 Medium" w:cs="思源黑体 Medium"/>
          <w:b w:val="0"/>
          <w:color w:val="0057B8"/>
          <w:sz w:val="22"/>
          <w:lang w:val="en-US" w:eastAsia="zh-CN"/>
        </w:rPr>
        <w:t>扩展</w:t>
      </w:r>
    </w:p>
    <w:p>
      <w:pPr>
        <w:spacing w:before="0" w:after="26" w:line="319" w:lineRule="auto"/>
      </w:pPr>
      <w:r>
        <w:rPr>
          <w:rFonts w:ascii="思源黑体" w:hAnsi="思源黑体" w:eastAsia="思源黑体" w:cs="思源黑体"/>
          <w:b w:val="0"/>
          <w:color w:val="B42318"/>
          <w:sz w:val="24"/>
          <w:lang w:val="en-US" w:eastAsia="zh-CN"/>
        </w:rPr>
        <w:t xml:space="preserve">⚠ </w:t>
      </w:r>
      <w:r>
        <w:rPr>
          <w:rFonts w:ascii="思源黑体" w:hAnsi="思源黑体" w:eastAsia="思源黑体" w:cs="思源黑体"/>
          <w:b/>
          <w:color w:val="171717"/>
          <w:sz w:val="24"/>
          <w:lang w:val="en-US" w:eastAsia="zh-CN"/>
        </w:rPr>
        <w:t>发育是质的变化</w:t>
      </w:r>
      <w:r>
        <w:rPr>
          <w:rFonts w:ascii="思源黑体" w:hAnsi="思源黑体" w:eastAsia="思源黑体" w:cs="思源黑体"/>
          <w:b w:val="0"/>
          <w:color w:val="171717"/>
          <w:sz w:val="24"/>
          <w:lang w:val="en-US" w:eastAsia="zh-CN"/>
        </w:rPr>
        <w:t>；通常所用的"发育"一词实际包括了生长和发育两方面</w:t>
      </w:r>
    </w:p>
    <w:p>
      <w:pPr>
        <w:spacing w:before="160" w:after="40" w:line="259" w:lineRule="auto"/>
      </w:pPr>
      <w:r>
        <w:rPr>
          <w:rFonts w:ascii="思源黑体 Medium" w:hAnsi="思源黑体 Medium" w:eastAsia="思源黑体 Medium" w:cs="思源黑体 Medium"/>
          <w:b/>
          <w:color w:val="0057B8"/>
          <w:sz w:val="30"/>
          <w:lang w:val="en-US" w:eastAsia="zh-CN"/>
        </w:rPr>
        <w:t>◆ 38　成熟</w:t>
      </w:r>
    </w:p>
    <w:p>
      <w:pPr>
        <w:spacing w:before="0" w:after="60" w:line="283" w:lineRule="auto"/>
      </w:pPr>
      <w:r>
        <w:rPr>
          <w:rFonts w:ascii="思源黑体" w:hAnsi="思源黑体" w:eastAsia="思源黑体" w:cs="思源黑体"/>
          <w:b/>
          <w:color w:val="4F5F6B"/>
          <w:sz w:val="20"/>
          <w:lang w:val="en-US" w:eastAsia="zh-CN"/>
        </w:rPr>
        <w:t>教材</w:t>
      </w:r>
      <w:r>
        <w:rPr>
          <w:rFonts w:ascii="思源黑体" w:hAnsi="思源黑体" w:eastAsia="思源黑体" w:cs="思源黑体"/>
          <w:b w:val="0"/>
          <w:color w:val="4F5F6B"/>
          <w:sz w:val="20"/>
          <w:lang w:val="en-US" w:eastAsia="zh-CN"/>
        </w:rPr>
        <w:t xml:space="preserve"> p.340</w:t>
      </w:r>
    </w:p>
    <w:p>
      <w:pPr>
        <w:spacing w:before="70" w:after="20" w:line="276" w:lineRule="auto"/>
      </w:pPr>
      <w:r>
        <w:rPr>
          <w:rFonts w:ascii="思源黑体 Medium" w:hAnsi="思源黑体 Medium" w:eastAsia="思源黑体 Medium" w:cs="思源黑体 Medium"/>
          <w:b w:val="0"/>
          <w:color w:val="0057B8"/>
          <w:sz w:val="22"/>
          <w:lang w:val="en-US" w:eastAsia="zh-CN"/>
        </w:rPr>
        <w:t>定义</w:t>
      </w:r>
    </w:p>
    <w:p>
      <w:pPr>
        <w:spacing w:before="0" w:after="26" w:line="319" w:lineRule="auto"/>
      </w:pPr>
      <w:r>
        <w:rPr>
          <w:rFonts w:ascii="思源黑体" w:hAnsi="思源黑体" w:eastAsia="思源黑体" w:cs="思源黑体"/>
          <w:b w:val="0"/>
          <w:color w:val="171717"/>
          <w:sz w:val="24"/>
          <w:lang w:val="en-US" w:eastAsia="zh-CN"/>
        </w:rPr>
        <w:t>生长发育过程达到一个比较完备的阶段，标志着个体发育在</w:t>
      </w:r>
      <w:r>
        <w:rPr>
          <w:rFonts w:ascii="思源黑体" w:hAnsi="思源黑体" w:eastAsia="思源黑体" w:cs="思源黑体"/>
          <w:b/>
          <w:color w:val="171717"/>
          <w:sz w:val="24"/>
          <w:lang w:val="en-US" w:eastAsia="zh-CN"/>
        </w:rPr>
        <w:t>形态、生理、心理</w:t>
      </w:r>
      <w:r>
        <w:rPr>
          <w:rFonts w:ascii="思源黑体" w:hAnsi="思源黑体" w:eastAsia="思源黑体" w:cs="思源黑体"/>
          <w:b w:val="0"/>
          <w:color w:val="171717"/>
          <w:sz w:val="24"/>
          <w:lang w:val="en-US" w:eastAsia="zh-CN"/>
        </w:rPr>
        <w:t>三方面全面达到成人阶段</w:t>
      </w:r>
    </w:p>
    <w:p>
      <w:pPr>
        <w:spacing w:before="160" w:after="40" w:line="259" w:lineRule="auto"/>
      </w:pPr>
      <w:r>
        <w:rPr>
          <w:rFonts w:ascii="思源黑体 Medium" w:hAnsi="思源黑体 Medium" w:eastAsia="思源黑体 Medium" w:cs="思源黑体 Medium"/>
          <w:b/>
          <w:color w:val="0057B8"/>
          <w:sz w:val="30"/>
          <w:lang w:val="en-US" w:eastAsia="zh-CN"/>
        </w:rPr>
        <w:t>◆ 39　青春发育期</w:t>
      </w:r>
    </w:p>
    <w:p>
      <w:pPr>
        <w:spacing w:before="0" w:after="60" w:line="283" w:lineRule="auto"/>
      </w:pPr>
      <w:r>
        <w:rPr>
          <w:rFonts w:ascii="思源黑体" w:hAnsi="思源黑体" w:eastAsia="思源黑体" w:cs="思源黑体"/>
          <w:b/>
          <w:color w:val="4F5F6B"/>
          <w:sz w:val="20"/>
          <w:lang w:val="en-US" w:eastAsia="zh-CN"/>
        </w:rPr>
        <w:t>教材</w:t>
      </w:r>
      <w:r>
        <w:rPr>
          <w:rFonts w:ascii="思源黑体" w:hAnsi="思源黑体" w:eastAsia="思源黑体" w:cs="思源黑体"/>
          <w:b w:val="0"/>
          <w:color w:val="4F5F6B"/>
          <w:sz w:val="20"/>
          <w:lang w:val="en-US" w:eastAsia="zh-CN"/>
        </w:rPr>
        <w:t xml:space="preserve"> p.340</w:t>
      </w:r>
    </w:p>
    <w:p>
      <w:pPr>
        <w:spacing w:before="70" w:after="20" w:line="276" w:lineRule="auto"/>
      </w:pPr>
      <w:r>
        <w:rPr>
          <w:rFonts w:ascii="思源黑体 Medium" w:hAnsi="思源黑体 Medium" w:eastAsia="思源黑体 Medium" w:cs="思源黑体 Medium"/>
          <w:b w:val="0"/>
          <w:color w:val="0057B8"/>
          <w:sz w:val="22"/>
          <w:lang w:val="en-US" w:eastAsia="zh-CN"/>
        </w:rPr>
        <w:t>定义</w:t>
      </w:r>
    </w:p>
    <w:p>
      <w:pPr>
        <w:spacing w:before="0" w:after="26" w:line="319" w:lineRule="auto"/>
      </w:pPr>
      <w:r>
        <w:rPr>
          <w:rFonts w:ascii="思源黑体" w:hAnsi="思源黑体" w:eastAsia="思源黑体" w:cs="思源黑体"/>
          <w:b w:val="0"/>
          <w:color w:val="171717"/>
          <w:sz w:val="24"/>
          <w:lang w:val="en-US" w:eastAsia="zh-CN"/>
        </w:rPr>
        <w:t>由儿童少年时期过渡到成人的一个迅速发育的阶段，</w:t>
      </w:r>
      <w:r>
        <w:rPr>
          <w:rFonts w:ascii="思源黑体" w:hAnsi="思源黑体" w:eastAsia="思源黑体" w:cs="思源黑体"/>
          <w:b/>
          <w:color w:val="171717"/>
          <w:sz w:val="24"/>
          <w:lang w:val="en-US" w:eastAsia="zh-CN"/>
        </w:rPr>
        <w:t>以生长突增为开始的标志，以性成熟为结束</w:t>
      </w:r>
    </w:p>
    <w:p>
      <w:pPr>
        <w:spacing w:before="70" w:after="20" w:line="276" w:lineRule="auto"/>
      </w:pPr>
      <w:r>
        <w:rPr>
          <w:rFonts w:ascii="思源黑体 Medium" w:hAnsi="思源黑体 Medium" w:eastAsia="思源黑体 Medium" w:cs="思源黑体 Medium"/>
          <w:b w:val="0"/>
          <w:color w:val="0057B8"/>
          <w:sz w:val="22"/>
          <w:lang w:val="en-US" w:eastAsia="zh-CN"/>
        </w:rPr>
        <w:t>扩展</w:t>
      </w:r>
    </w:p>
    <w:p>
      <w:pPr>
        <w:spacing w:before="0" w:after="26" w:line="319" w:lineRule="auto"/>
      </w:pPr>
      <w:r>
        <w:rPr>
          <w:rFonts w:ascii="思源黑体" w:hAnsi="思源黑体" w:eastAsia="思源黑体" w:cs="思源黑体"/>
          <w:b w:val="0"/>
          <w:color w:val="171717"/>
          <w:sz w:val="24"/>
          <w:lang w:val="en-US" w:eastAsia="zh-CN"/>
        </w:rPr>
        <w:t>也称青春期生长突增；</w:t>
      </w:r>
      <w:r>
        <w:rPr>
          <w:rFonts w:ascii="思源黑体" w:hAnsi="思源黑体" w:eastAsia="思源黑体" w:cs="思源黑体"/>
          <w:b/>
          <w:color w:val="171717"/>
          <w:sz w:val="24"/>
          <w:lang w:val="en-US" w:eastAsia="zh-CN"/>
        </w:rPr>
        <w:t>女性生长突增始于10~13岁，男性始于12~15岁，持续2~3年</w:t>
      </w:r>
      <w:r>
        <w:rPr>
          <w:rFonts w:ascii="思源黑体" w:hAnsi="思源黑体" w:eastAsia="思源黑体" w:cs="思源黑体"/>
          <w:b w:val="0"/>
          <w:color w:val="171717"/>
          <w:sz w:val="24"/>
          <w:lang w:val="en-US" w:eastAsia="zh-CN"/>
        </w:rPr>
        <w:t>；女性一般约提前2年成熟</w:t>
      </w:r>
    </w:p>
    <w:p>
      <w:pPr>
        <w:spacing w:before="160" w:after="40" w:line="259" w:lineRule="auto"/>
      </w:pPr>
      <w:r>
        <w:rPr>
          <w:rFonts w:ascii="思源黑体 Medium" w:hAnsi="思源黑体 Medium" w:eastAsia="思源黑体 Medium" w:cs="思源黑体 Medium"/>
          <w:b/>
          <w:color w:val="0057B8"/>
          <w:sz w:val="30"/>
          <w:lang w:val="en-US" w:eastAsia="zh-CN"/>
        </w:rPr>
        <w:t>◆ 40　身体素质增长敏感期</w:t>
      </w:r>
    </w:p>
    <w:p>
      <w:pPr>
        <w:spacing w:before="0" w:after="60" w:line="283" w:lineRule="auto"/>
      </w:pPr>
      <w:r>
        <w:rPr>
          <w:rFonts w:ascii="思源黑体" w:hAnsi="思源黑体" w:eastAsia="思源黑体" w:cs="思源黑体"/>
          <w:b/>
          <w:color w:val="4F5F6B"/>
          <w:sz w:val="20"/>
          <w:lang w:val="en-US" w:eastAsia="zh-CN"/>
        </w:rPr>
        <w:t>教材</w:t>
      </w:r>
      <w:r>
        <w:rPr>
          <w:rFonts w:ascii="思源黑体" w:hAnsi="思源黑体" w:eastAsia="思源黑体" w:cs="思源黑体"/>
          <w:b w:val="0"/>
          <w:color w:val="4F5F6B"/>
          <w:sz w:val="20"/>
          <w:lang w:val="en-US" w:eastAsia="zh-CN"/>
        </w:rPr>
        <w:t xml:space="preserve"> p.347</w:t>
      </w:r>
    </w:p>
    <w:p>
      <w:pPr>
        <w:spacing w:before="70" w:after="20" w:line="276" w:lineRule="auto"/>
      </w:pPr>
      <w:r>
        <w:rPr>
          <w:rFonts w:ascii="思源黑体 Medium" w:hAnsi="思源黑体 Medium" w:eastAsia="思源黑体 Medium" w:cs="思源黑体 Medium"/>
          <w:b w:val="0"/>
          <w:color w:val="0057B8"/>
          <w:sz w:val="22"/>
          <w:lang w:val="en-US" w:eastAsia="zh-CN"/>
        </w:rPr>
        <w:t>定义</w:t>
      </w:r>
    </w:p>
    <w:p>
      <w:pPr>
        <w:spacing w:before="0" w:after="26" w:line="319" w:lineRule="auto"/>
      </w:pPr>
      <w:r>
        <w:rPr>
          <w:rFonts w:ascii="思源黑体" w:hAnsi="思源黑体" w:eastAsia="思源黑体" w:cs="思源黑体"/>
          <w:b w:val="0"/>
          <w:color w:val="171717"/>
          <w:sz w:val="24"/>
          <w:lang w:val="en-US" w:eastAsia="zh-CN"/>
        </w:rPr>
        <w:t>把身体素质</w:t>
      </w:r>
      <w:r>
        <w:rPr>
          <w:rFonts w:ascii="思源黑体" w:hAnsi="思源黑体" w:eastAsia="思源黑体" w:cs="思源黑体"/>
          <w:b/>
          <w:color w:val="171717"/>
          <w:sz w:val="24"/>
          <w:lang w:val="en-US" w:eastAsia="zh-CN"/>
        </w:rPr>
        <w:t>增长速度快</w:t>
      </w:r>
      <w:r>
        <w:rPr>
          <w:rFonts w:ascii="思源黑体" w:hAnsi="思源黑体" w:eastAsia="思源黑体" w:cs="思源黑体"/>
          <w:b w:val="0"/>
          <w:color w:val="171717"/>
          <w:sz w:val="24"/>
          <w:lang w:val="en-US" w:eastAsia="zh-CN"/>
        </w:rPr>
        <w:t>的年龄阶段叫作身体素质增长敏感期</w:t>
      </w:r>
    </w:p>
    <w:p>
      <w:pPr>
        <w:spacing w:before="70" w:after="20" w:line="276" w:lineRule="auto"/>
      </w:pPr>
      <w:r>
        <w:rPr>
          <w:rFonts w:ascii="思源黑体 Medium" w:hAnsi="思源黑体 Medium" w:eastAsia="思源黑体 Medium" w:cs="思源黑体 Medium"/>
          <w:b w:val="0"/>
          <w:color w:val="0057B8"/>
          <w:sz w:val="22"/>
          <w:lang w:val="en-US" w:eastAsia="zh-CN"/>
        </w:rPr>
        <w:t>扩展</w:t>
      </w:r>
    </w:p>
    <w:p>
      <w:pPr>
        <w:spacing w:before="0" w:after="26" w:line="319" w:lineRule="auto"/>
      </w:pPr>
      <w:r>
        <w:rPr>
          <w:rFonts w:ascii="思源黑体" w:hAnsi="思源黑体" w:eastAsia="思源黑体" w:cs="思源黑体"/>
          <w:b/>
          <w:color w:val="171717"/>
          <w:sz w:val="24"/>
          <w:lang w:val="en-US" w:eastAsia="zh-CN"/>
        </w:rPr>
        <w:t>以年增长率的均值加一个标准差</w:t>
      </w:r>
      <w:r>
        <w:rPr>
          <w:rFonts w:ascii="思源黑体" w:hAnsi="思源黑体" w:eastAsia="思源黑体" w:cs="思源黑体"/>
          <w:b w:val="0"/>
          <w:color w:val="171717"/>
          <w:sz w:val="24"/>
          <w:lang w:val="en-US" w:eastAsia="zh-CN"/>
        </w:rPr>
        <w:t>作为确定敏感期范围的标准，大于等于标准值的为敏感期</w:t>
      </w:r>
    </w:p>
    <w:p>
      <w:pPr>
        <w:spacing w:before="30" w:after="40" w:line="317" w:lineRule="auto"/>
        <w:ind w:left="142"/>
        <w:shd w:val="clear" w:color="auto" w:fill="FFF3F1"/>
      </w:pPr>
      <w:r>
        <w:rPr>
          <w:rFonts w:ascii="思源黑体" w:hAnsi="思源黑体" w:eastAsia="思源黑体" w:cs="思源黑体"/>
          <w:b w:val="0"/>
          <w:color w:val="B42318"/>
          <w:sz w:val="24"/>
          <w:lang w:val="en-US" w:eastAsia="zh-CN"/>
        </w:rPr>
        <w:t>⚠ 第9页只写13–17岁是力量自然增长的敏感期。</w:t>
      </w:r>
    </w:p>
    <w:p>
      <w:pPr>
        <w:spacing w:before="160" w:after="40" w:line="259" w:lineRule="auto"/>
      </w:pPr>
      <w:r>
        <w:rPr>
          <w:rFonts w:ascii="思源黑体 Medium" w:hAnsi="思源黑体 Medium" w:eastAsia="思源黑体 Medium" w:cs="思源黑体 Medium"/>
          <w:b/>
          <w:color w:val="0057B8"/>
          <w:sz w:val="30"/>
          <w:lang w:val="en-US" w:eastAsia="zh-CN"/>
        </w:rPr>
        <w:t>◆ 41　体适能</w:t>
      </w:r>
    </w:p>
    <w:p>
      <w:pPr>
        <w:spacing w:before="0" w:after="60" w:line="283" w:lineRule="auto"/>
      </w:pPr>
      <w:r>
        <w:rPr>
          <w:rFonts w:ascii="思源黑体" w:hAnsi="思源黑体" w:eastAsia="思源黑体" w:cs="思源黑体"/>
          <w:b/>
          <w:color w:val="4F5F6B"/>
          <w:sz w:val="20"/>
          <w:lang w:val="en-US" w:eastAsia="zh-CN"/>
        </w:rPr>
        <w:t>教材</w:t>
      </w:r>
      <w:r>
        <w:rPr>
          <w:rFonts w:ascii="思源黑体" w:hAnsi="思源黑体" w:eastAsia="思源黑体" w:cs="思源黑体"/>
          <w:b w:val="0"/>
          <w:color w:val="4F5F6B"/>
          <w:sz w:val="20"/>
          <w:lang w:val="en-US" w:eastAsia="zh-CN"/>
        </w:rPr>
        <w:t xml:space="preserve"> p.385</w:t>
      </w:r>
    </w:p>
    <w:p>
      <w:pPr>
        <w:spacing w:before="70" w:after="20" w:line="276" w:lineRule="auto"/>
      </w:pPr>
      <w:r>
        <w:rPr>
          <w:rFonts w:ascii="思源黑体 Medium" w:hAnsi="思源黑体 Medium" w:eastAsia="思源黑体 Medium" w:cs="思源黑体 Medium"/>
          <w:b w:val="0"/>
          <w:color w:val="0057B8"/>
          <w:sz w:val="22"/>
          <w:lang w:val="en-US" w:eastAsia="zh-CN"/>
        </w:rPr>
        <w:t>定义</w:t>
      </w:r>
    </w:p>
    <w:p>
      <w:pPr>
        <w:spacing w:before="0" w:after="26" w:line="319" w:lineRule="auto"/>
      </w:pPr>
      <w:r>
        <w:rPr>
          <w:rFonts w:ascii="思源黑体" w:hAnsi="思源黑体" w:eastAsia="思源黑体" w:cs="思源黑体"/>
          <w:b w:val="0"/>
          <w:color w:val="171717"/>
          <w:sz w:val="24"/>
          <w:lang w:val="en-US" w:eastAsia="zh-CN"/>
        </w:rPr>
        <w:t>人们</w:t>
      </w:r>
      <w:r>
        <w:rPr>
          <w:rFonts w:ascii="思源黑体" w:hAnsi="思源黑体" w:eastAsia="思源黑体" w:cs="思源黑体"/>
          <w:b/>
          <w:color w:val="171717"/>
          <w:sz w:val="24"/>
          <w:lang w:val="en-US" w:eastAsia="zh-CN"/>
        </w:rPr>
        <w:t>除了足以胜任日常工作外</w:t>
      </w:r>
      <w:r>
        <w:rPr>
          <w:rFonts w:ascii="思源黑体" w:hAnsi="思源黑体" w:eastAsia="思源黑体" w:cs="思源黑体"/>
          <w:b w:val="0"/>
          <w:color w:val="171717"/>
          <w:sz w:val="24"/>
          <w:lang w:val="en-US" w:eastAsia="zh-CN"/>
        </w:rPr>
        <w:t>，还能够从事休闲活动、应对压力和突发状况的身体适应能力</w:t>
      </w:r>
    </w:p>
    <w:p>
      <w:pPr>
        <w:spacing w:before="70" w:after="20" w:line="276" w:lineRule="auto"/>
      </w:pPr>
      <w:r>
        <w:rPr>
          <w:rFonts w:ascii="思源黑体 Medium" w:hAnsi="思源黑体 Medium" w:eastAsia="思源黑体 Medium" w:cs="思源黑体 Medium"/>
          <w:b w:val="0"/>
          <w:color w:val="0057B8"/>
          <w:sz w:val="22"/>
          <w:lang w:val="en-US" w:eastAsia="zh-CN"/>
        </w:rPr>
        <w:t>扩展</w:t>
      </w:r>
    </w:p>
    <w:p>
      <w:pPr>
        <w:spacing w:before="0" w:after="26" w:line="319" w:lineRule="auto"/>
      </w:pPr>
      <w:r>
        <w:rPr>
          <w:rFonts w:ascii="思源黑体" w:hAnsi="思源黑体" w:eastAsia="思源黑体" w:cs="思源黑体"/>
          <w:b w:val="0"/>
          <w:color w:val="171717"/>
          <w:sz w:val="24"/>
          <w:lang w:val="en-US" w:eastAsia="zh-CN"/>
        </w:rPr>
        <w:t>分健康体适能和竞技体适能；</w:t>
      </w:r>
      <w:r>
        <w:rPr>
          <w:rFonts w:ascii="思源黑体" w:hAnsi="思源黑体" w:eastAsia="思源黑体" w:cs="思源黑体"/>
          <w:b/>
          <w:color w:val="171717"/>
          <w:sz w:val="24"/>
          <w:lang w:val="en-US" w:eastAsia="zh-CN"/>
        </w:rPr>
        <w:t>健康体适能由心肺耐力、肌肉力量与肌肉耐力、身体成分、柔韧性五大要素组成</w:t>
      </w:r>
    </w:p>
    <w:p>
      <w:pPr>
        <w:spacing w:before="160" w:after="40" w:line="259" w:lineRule="auto"/>
      </w:pPr>
      <w:r>
        <w:rPr>
          <w:rFonts w:ascii="思源黑体 Medium" w:hAnsi="思源黑体 Medium" w:eastAsia="思源黑体 Medium" w:cs="思源黑体 Medium"/>
          <w:b/>
          <w:color w:val="0057B8"/>
          <w:sz w:val="30"/>
          <w:lang w:val="en-US" w:eastAsia="zh-CN"/>
        </w:rPr>
        <w:t>◆ 42　运动处方</w:t>
      </w:r>
    </w:p>
    <w:p>
      <w:pPr>
        <w:spacing w:before="0" w:after="60" w:line="283" w:lineRule="auto"/>
      </w:pPr>
      <w:r>
        <w:rPr>
          <w:rFonts w:ascii="思源黑体" w:hAnsi="思源黑体" w:eastAsia="思源黑体" w:cs="思源黑体"/>
          <w:b/>
          <w:color w:val="4F5F6B"/>
          <w:sz w:val="20"/>
          <w:lang w:val="en-US" w:eastAsia="zh-CN"/>
        </w:rPr>
        <w:t>教材</w:t>
      </w:r>
      <w:r>
        <w:rPr>
          <w:rFonts w:ascii="思源黑体" w:hAnsi="思源黑体" w:eastAsia="思源黑体" w:cs="思源黑体"/>
          <w:b w:val="0"/>
          <w:color w:val="4F5F6B"/>
          <w:sz w:val="20"/>
          <w:lang w:val="en-US" w:eastAsia="zh-CN"/>
        </w:rPr>
        <w:t xml:space="preserve"> p.382</w:t>
      </w:r>
    </w:p>
    <w:p>
      <w:pPr>
        <w:spacing w:before="70" w:after="20" w:line="276" w:lineRule="auto"/>
      </w:pPr>
      <w:r>
        <w:rPr>
          <w:rFonts w:ascii="思源黑体 Medium" w:hAnsi="思源黑体 Medium" w:eastAsia="思源黑体 Medium" w:cs="思源黑体 Medium"/>
          <w:b w:val="0"/>
          <w:color w:val="0057B8"/>
          <w:sz w:val="22"/>
          <w:lang w:val="en-US" w:eastAsia="zh-CN"/>
        </w:rPr>
        <w:t>定义</w:t>
      </w:r>
    </w:p>
    <w:p>
      <w:pPr>
        <w:spacing w:before="0" w:after="26" w:line="319" w:lineRule="auto"/>
      </w:pPr>
      <w:r>
        <w:rPr>
          <w:rFonts w:ascii="思源黑体" w:hAnsi="思源黑体" w:eastAsia="思源黑体" w:cs="思源黑体"/>
          <w:b w:val="0"/>
          <w:color w:val="171717"/>
          <w:sz w:val="24"/>
          <w:lang w:val="en-US" w:eastAsia="zh-CN"/>
        </w:rPr>
        <w:t>由运动处方师、康复医师、社会体育指导员和临床医生等专业人员，依据参加者的</w:t>
      </w:r>
      <w:r>
        <w:rPr>
          <w:rFonts w:ascii="思源黑体" w:hAnsi="思源黑体" w:eastAsia="思源黑体" w:cs="思源黑体"/>
          <w:b/>
          <w:color w:val="171717"/>
          <w:sz w:val="24"/>
          <w:lang w:val="en-US" w:eastAsia="zh-CN"/>
        </w:rPr>
        <w:t>年龄、性别、个人健康信息、医学检查、体育活动经历及心肺耐力等健康体适能测试结果</w:t>
      </w:r>
      <w:r>
        <w:rPr>
          <w:rFonts w:ascii="思源黑体" w:hAnsi="思源黑体" w:eastAsia="思源黑体" w:cs="思源黑体"/>
          <w:b w:val="0"/>
          <w:color w:val="171717"/>
          <w:sz w:val="24"/>
          <w:lang w:val="en-US" w:eastAsia="zh-CN"/>
        </w:rPr>
        <w:t>，并根据健身目的，用处方形式制订的</w:t>
      </w:r>
      <w:r>
        <w:rPr>
          <w:rFonts w:ascii="思源黑体" w:hAnsi="思源黑体" w:eastAsia="思源黑体" w:cs="思源黑体"/>
          <w:b/>
          <w:color w:val="171717"/>
          <w:sz w:val="24"/>
          <w:lang w:val="en-US" w:eastAsia="zh-CN"/>
        </w:rPr>
        <w:t>系统化、个性化</w:t>
      </w:r>
      <w:r>
        <w:rPr>
          <w:rFonts w:ascii="思源黑体" w:hAnsi="思源黑体" w:eastAsia="思源黑体" w:cs="思源黑体"/>
          <w:b w:val="0"/>
          <w:color w:val="171717"/>
          <w:sz w:val="24"/>
          <w:lang w:val="en-US" w:eastAsia="zh-CN"/>
        </w:rPr>
        <w:t>的体育活动指导方案</w:t>
      </w:r>
    </w:p>
    <w:p>
      <w:pPr>
        <w:spacing w:before="70" w:after="20" w:line="276" w:lineRule="auto"/>
      </w:pPr>
      <w:r>
        <w:rPr>
          <w:rFonts w:ascii="思源黑体 Medium" w:hAnsi="思源黑体 Medium" w:eastAsia="思源黑体 Medium" w:cs="思源黑体 Medium"/>
          <w:b w:val="0"/>
          <w:color w:val="0057B8"/>
          <w:sz w:val="22"/>
          <w:lang w:val="en-US" w:eastAsia="zh-CN"/>
        </w:rPr>
        <w:t>扩展</w:t>
      </w:r>
    </w:p>
    <w:p>
      <w:pPr>
        <w:spacing w:before="0" w:after="26" w:line="319" w:lineRule="auto"/>
      </w:pPr>
      <w:r>
        <w:rPr>
          <w:rFonts w:ascii="思源黑体" w:hAnsi="思源黑体" w:eastAsia="思源黑体" w:cs="思源黑体"/>
          <w:b w:val="0"/>
          <w:color w:val="171717"/>
          <w:sz w:val="24"/>
          <w:lang w:val="en-US" w:eastAsia="zh-CN"/>
        </w:rPr>
        <w:t>是指导人们有目的、有计划、科学地进行运动的一种重要方法；</w:t>
      </w:r>
      <w:r>
        <w:rPr>
          <w:rFonts w:ascii="思源黑体" w:hAnsi="思源黑体" w:eastAsia="思源黑体" w:cs="思源黑体"/>
          <w:b/>
          <w:color w:val="171717"/>
          <w:sz w:val="24"/>
          <w:lang w:val="en-US" w:eastAsia="zh-CN"/>
        </w:rPr>
        <w:t>最早由美国生理学家Peter Karpovich于20世纪50年代提出，1969年WHO开始使用该术语</w:t>
      </w:r>
      <w:r>
        <w:rPr>
          <w:rFonts w:ascii="思源黑体" w:hAnsi="思源黑体" w:eastAsia="思源黑体" w:cs="思源黑体"/>
          <w:b w:val="0"/>
          <w:color w:val="171717"/>
          <w:sz w:val="24"/>
          <w:lang w:val="en-US" w:eastAsia="zh-CN"/>
        </w:rPr>
        <w:t>从而在国际上得到认可</w:t>
      </w:r>
    </w:p>
    <w:p>
      <w:pPr>
        <w:spacing w:before="280" w:after="60" w:line="276" w:lineRule="auto"/>
      </w:pPr>
      <w:r>
        <w:rPr>
          <w:rFonts w:ascii="思源黑体 Medium" w:hAnsi="思源黑体 Medium" w:eastAsia="思源黑体 Medium" w:cs="思源黑体 Medium"/>
          <w:b/>
          <w:color w:val="0057B8"/>
          <w:sz w:val="28"/>
          <w:lang w:val="en-US" w:eastAsia="zh-CN"/>
        </w:rPr>
        <w:t>八、热痉挛 · 热衰竭 · 中暑</w:t>
      </w:r>
    </w:p>
    <w:tbl>
      <w:tblPr>
        <w:tblW w:type="dxa" w:w="9850"/>
        <w:tblLook w:firstColumn="1" w:firstRow="1" w:lastColumn="0" w:lastRow="0" w:noHBand="0" w:noVBand="1" w:val="04A0"/>
        <w:tblBorders>
          <w:top w:val="single" w:color="9CB9D4" w:sz="6" w:space="0"/>
          <w:bottom w:val="single" w:color="9CB9D4" w:sz="6" w:space="0"/>
          <w:left w:val="single" w:color="D7E1EA" w:sz="2" w:space="0"/>
          <w:right w:val="single" w:color="D7E1EA" w:sz="2" w:space="0"/>
          <w:insideH w:val="single" w:color="D7E1EA" w:sz="4" w:space="0"/>
          <w:insideV w:val="single" w:color="D7E1EA" w:sz="4" w:space="0"/>
        </w:tblBorders>
      </w:tblPr>
      <w:tblGrid>
        <w:gridCol w:w="1996"/>
        <w:gridCol w:w="1996"/>
        <w:gridCol w:w="1996"/>
        <w:gridCol w:w="1996"/>
        <w:gridCol w:w="1996"/>
      </w:tblGrid>
      <w:tr>
        <w:trPr>
          <w:cantSplit/>
          <w:tblHeader/>
        </w:trPr>
        <w:tc>
          <w:tcPr>
            <w:tcW w:type="dxa" w:w="1996"/>
            <w:shd w:val="clear" w:color="auto" w:fill="DCEEFF"/>
            <w:tcMar>
              <w:top w:w="40" w:type="dxa"/>
              <w:left w:w="80" w:type="dxa"/>
              <w:bottom w:w="40" w:type="dxa"/>
              <w:right w:w="80" w:type="dxa"/>
            </w:tcMar>
          </w:tcPr>
          <w:p>
            <w:pPr>
              <w:spacing w:before="40" w:after="40" w:line="276" w:lineRule="auto"/>
            </w:pPr>
            <w:r>
              <w:rPr>
                <w:rFonts w:ascii="思源黑体 Medium" w:hAnsi="思源黑体 Medium" w:eastAsia="思源黑体 Medium" w:cs="思源黑体 Medium"/>
                <w:b/>
                <w:color w:val="0057B8"/>
                <w:sz w:val="22"/>
                <w:lang w:val="en-US" w:eastAsia="zh-CN"/>
              </w:rPr>
            </w:r>
          </w:p>
        </w:tc>
        <w:tc>
          <w:tcPr>
            <w:tcW w:type="dxa" w:w="1996"/>
            <w:shd w:val="clear" w:color="auto" w:fill="DCEEFF"/>
            <w:tcMar>
              <w:top w:w="40" w:type="dxa"/>
              <w:left w:w="80" w:type="dxa"/>
              <w:bottom w:w="40" w:type="dxa"/>
              <w:right w:w="80" w:type="dxa"/>
            </w:tcMar>
          </w:tcPr>
          <w:p>
            <w:pPr>
              <w:spacing w:before="40" w:after="40" w:line="276" w:lineRule="auto"/>
            </w:pPr>
            <w:r>
              <w:rPr>
                <w:rFonts w:ascii="思源黑体 Medium" w:hAnsi="思源黑体 Medium" w:eastAsia="思源黑体 Medium" w:cs="思源黑体 Medium"/>
                <w:b/>
                <w:color w:val="0057B8"/>
                <w:sz w:val="22"/>
                <w:lang w:val="en-US" w:eastAsia="zh-CN"/>
              </w:rPr>
              <w:t>病因</w:t>
            </w:r>
          </w:p>
        </w:tc>
        <w:tc>
          <w:tcPr>
            <w:tcW w:type="dxa" w:w="1996"/>
            <w:shd w:val="clear" w:color="auto" w:fill="DCEEFF"/>
            <w:tcMar>
              <w:top w:w="40" w:type="dxa"/>
              <w:left w:w="80" w:type="dxa"/>
              <w:bottom w:w="40" w:type="dxa"/>
              <w:right w:w="80" w:type="dxa"/>
            </w:tcMar>
          </w:tcPr>
          <w:p>
            <w:pPr>
              <w:spacing w:before="40" w:after="40" w:line="276" w:lineRule="auto"/>
            </w:pPr>
            <w:r>
              <w:rPr>
                <w:rFonts w:ascii="思源黑体 Medium" w:hAnsi="思源黑体 Medium" w:eastAsia="思源黑体 Medium" w:cs="思源黑体 Medium"/>
                <w:b/>
                <w:color w:val="0057B8"/>
                <w:sz w:val="22"/>
                <w:lang w:val="en-US" w:eastAsia="zh-CN"/>
              </w:rPr>
              <w:t>体温</w:t>
            </w:r>
          </w:p>
        </w:tc>
        <w:tc>
          <w:tcPr>
            <w:tcW w:type="dxa" w:w="1996"/>
            <w:shd w:val="clear" w:color="auto" w:fill="DCEEFF"/>
            <w:tcMar>
              <w:top w:w="40" w:type="dxa"/>
              <w:left w:w="80" w:type="dxa"/>
              <w:bottom w:w="40" w:type="dxa"/>
              <w:right w:w="80" w:type="dxa"/>
            </w:tcMar>
          </w:tcPr>
          <w:p>
            <w:pPr>
              <w:spacing w:before="40" w:after="40" w:line="276" w:lineRule="auto"/>
            </w:pPr>
            <w:r>
              <w:rPr>
                <w:rFonts w:ascii="思源黑体 Medium" w:hAnsi="思源黑体 Medium" w:eastAsia="思源黑体 Medium" w:cs="思源黑体 Medium"/>
                <w:b/>
                <w:color w:val="0057B8"/>
                <w:sz w:val="22"/>
                <w:lang w:val="en-US" w:eastAsia="zh-CN"/>
              </w:rPr>
              <w:t>排汗</w:t>
            </w:r>
          </w:p>
        </w:tc>
        <w:tc>
          <w:tcPr>
            <w:tcW w:type="dxa" w:w="1996"/>
            <w:shd w:val="clear" w:color="auto" w:fill="DCEEFF"/>
            <w:tcMar>
              <w:top w:w="40" w:type="dxa"/>
              <w:left w:w="80" w:type="dxa"/>
              <w:bottom w:w="40" w:type="dxa"/>
              <w:right w:w="80" w:type="dxa"/>
            </w:tcMar>
          </w:tcPr>
          <w:p>
            <w:pPr>
              <w:spacing w:before="40" w:after="40" w:line="276" w:lineRule="auto"/>
            </w:pPr>
            <w:r>
              <w:rPr>
                <w:rFonts w:ascii="思源黑体 Medium" w:hAnsi="思源黑体 Medium" w:eastAsia="思源黑体 Medium" w:cs="思源黑体 Medium"/>
                <w:b/>
                <w:color w:val="0057B8"/>
                <w:sz w:val="22"/>
                <w:lang w:val="en-US" w:eastAsia="zh-CN"/>
              </w:rPr>
              <w:t>主要表现</w:t>
            </w:r>
          </w:p>
        </w:tc>
      </w:tr>
      <w:tr>
        <w:trPr>
          <w:cantSplit/>
        </w:trPr>
        <w:tc>
          <w:tcPr>
            <w:tcW w:type="dxa" w:w="199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热痉挛</w:t>
            </w:r>
          </w:p>
        </w:tc>
        <w:tc>
          <w:tcPr>
            <w:tcW w:type="dxa" w:w="199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脱水和无机盐丢失、体液水平与电解质浓度不平衡</w:t>
            </w:r>
          </w:p>
        </w:tc>
        <w:tc>
          <w:tcPr>
            <w:tcW w:type="dxa" w:w="199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 尚正常</w:t>
            </w:r>
          </w:p>
        </w:tc>
        <w:tc>
          <w:tcPr>
            <w:tcW w:type="dxa" w:w="199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排汗多</w:t>
            </w:r>
          </w:p>
        </w:tc>
        <w:tc>
          <w:tcPr>
            <w:tcW w:type="dxa" w:w="199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大面积肌肉群出现严重的疼痛性痉挛、呼吸细微、呕吐、晕眩</w:t>
            </w:r>
          </w:p>
        </w:tc>
      </w:tr>
      <w:tr>
        <w:trPr>
          <w:cantSplit/>
        </w:trPr>
        <w:tc>
          <w:tcPr>
            <w:tcW w:type="dxa" w:w="199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热衰竭</w:t>
            </w:r>
          </w:p>
        </w:tc>
        <w:tc>
          <w:tcPr>
            <w:tcW w:type="dxa" w:w="199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循环系统调节机能障碍＋大量排汗致细胞外液尤其血浆量减少</w:t>
            </w:r>
          </w:p>
        </w:tc>
        <w:tc>
          <w:tcPr>
            <w:tcW w:type="dxa" w:w="199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 有升高，通常低于 39.5℃</w:t>
            </w:r>
          </w:p>
        </w:tc>
        <w:tc>
          <w:tcPr>
            <w:tcW w:type="dxa" w:w="199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可能稍减少</w:t>
            </w:r>
          </w:p>
        </w:tc>
        <w:tc>
          <w:tcPr>
            <w:tcW w:type="dxa" w:w="199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虚弱、脉搏加快、直立时血压低、头痛头晕</w:t>
            </w:r>
          </w:p>
        </w:tc>
      </w:tr>
      <w:tr>
        <w:trPr>
          <w:cantSplit/>
        </w:trPr>
        <w:tc>
          <w:tcPr>
            <w:tcW w:type="dxa" w:w="199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中暑</w:t>
            </w:r>
          </w:p>
        </w:tc>
        <w:tc>
          <w:tcPr>
            <w:tcW w:type="dxa" w:w="199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 最严重和复杂的热应激疾病，体温过高致下丘脑体温调节机能障碍</w:t>
            </w:r>
          </w:p>
        </w:tc>
        <w:tc>
          <w:tcPr>
            <w:tcW w:type="dxa" w:w="199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 升高至 41.5℃ 以上</w:t>
            </w:r>
          </w:p>
        </w:tc>
        <w:tc>
          <w:tcPr>
            <w:tcW w:type="dxa" w:w="199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 通常排汗停止，皮肤干燥而发烫</w:t>
            </w:r>
          </w:p>
        </w:tc>
        <w:tc>
          <w:tcPr>
            <w:tcW w:type="dxa" w:w="199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虚脱、意识丧失，甚至导致死亡</w:t>
            </w:r>
          </w:p>
        </w:tc>
      </w:tr>
    </w:tbl>
    <w:p>
      <w:pPr>
        <w:spacing w:before="70" w:after="20" w:line="276" w:lineRule="auto"/>
      </w:pPr>
      <w:r>
        <w:rPr>
          <w:rFonts w:ascii="思源黑体 Medium" w:hAnsi="思源黑体 Medium" w:eastAsia="思源黑体 Medium" w:cs="思源黑体 Medium"/>
          <w:b w:val="0"/>
          <w:color w:val="0057B8"/>
          <w:sz w:val="22"/>
          <w:lang w:val="en-US" w:eastAsia="zh-CN"/>
        </w:rPr>
        <w:t>处置</w:t>
      </w:r>
    </w:p>
    <w:p>
      <w:pPr>
        <w:spacing w:before="0" w:after="26" w:line="319" w:lineRule="auto"/>
      </w:pPr>
      <w:r>
        <w:rPr>
          <w:rFonts w:ascii="思源黑体" w:hAnsi="思源黑体" w:eastAsia="思源黑体" w:cs="思源黑体"/>
          <w:b w:val="0"/>
          <w:color w:val="171717"/>
          <w:sz w:val="24"/>
          <w:lang w:val="en-US" w:eastAsia="zh-CN"/>
        </w:rPr>
        <w:t>热痉挛　移到阴凉处休息，解开衣扣腰带，喝凉开水或盐水。意识丧失或痉挛剧烈时侧卧、头向后仰，保证呼吸道通畅，并尽快通知急救。运动中和运动后喝够水、从食物里摄够盐，就能预防。</w:t>
      </w:r>
    </w:p>
    <w:p>
      <w:pPr>
        <w:spacing w:before="0" w:after="26" w:line="319" w:lineRule="auto"/>
      </w:pPr>
      <w:r>
        <w:rPr>
          <w:rFonts w:ascii="思源黑体" w:hAnsi="思源黑体" w:eastAsia="思源黑体" w:cs="思源黑体"/>
          <w:b w:val="0"/>
          <w:color w:val="171717"/>
          <w:sz w:val="24"/>
          <w:lang w:val="en-US" w:eastAsia="zh-CN"/>
        </w:rPr>
        <w:t>热衰竭　停止运动，到阴凉处休息，补充水分，必要时输液。</w:t>
      </w:r>
    </w:p>
    <w:p>
      <w:pPr>
        <w:spacing w:before="0" w:after="26" w:line="319" w:lineRule="auto"/>
      </w:pPr>
      <w:r>
        <w:rPr>
          <w:rFonts w:ascii="思源黑体" w:hAnsi="思源黑体" w:eastAsia="思源黑体" w:cs="思源黑体"/>
          <w:b w:val="0"/>
          <w:color w:val="171717"/>
          <w:sz w:val="24"/>
          <w:lang w:val="en-US" w:eastAsia="zh-CN"/>
        </w:rPr>
        <w:t>中暑先兆　头晕、头痛、耳鸣、眼花、口渴、无力、行走不稳时，尽快离开高温环境，到通风阴凉处，解开衣扣，平卧，冷水毛巾敷头，扇风。</w:t>
      </w:r>
    </w:p>
    <w:p>
      <w:pPr>
        <w:spacing w:before="40" w:after="80" w:line="300" w:lineRule="auto"/>
      </w:pPr>
      <w:r>
        <w:rPr>
          <w:rFonts w:ascii="思源黑体" w:hAnsi="思源黑体" w:eastAsia="思源黑体" w:cs="思源黑体"/>
          <w:b w:val="0"/>
          <w:color w:val="4F5F6B"/>
          <w:sz w:val="22"/>
          <w:lang w:val="en-US" w:eastAsia="zh-CN"/>
        </w:rPr>
        <w:t>ATP稳态、P₅₀：总表没有定义句，最终版也没有，这两条不用背。</w:t>
      </w:r>
    </w:p>
    <w:p>
      <w:r>
        <w:br w:type="page"/>
      </w:r>
    </w:p>
    <w:p>
      <w:pPr>
        <w:spacing w:before="280" w:after="60" w:line="276" w:lineRule="auto"/>
      </w:pPr>
      <w:r>
        <w:rPr>
          <w:rFonts w:ascii="思源黑体 Medium" w:hAnsi="思源黑体 Medium" w:eastAsia="思源黑体 Medium" w:cs="思源黑体 Medium"/>
          <w:b/>
          <w:color w:val="0057B8"/>
          <w:sz w:val="28"/>
          <w:lang w:val="en-US" w:eastAsia="zh-CN"/>
        </w:rPr>
        <w:t>已写入《运动生理学》最终版的名解</w:t>
      </w:r>
    </w:p>
    <w:p>
      <w:pPr>
        <w:spacing w:before="0" w:after="26" w:line="319" w:lineRule="auto"/>
      </w:pPr>
      <w:r>
        <w:rPr>
          <w:rFonts w:ascii="思源黑体" w:hAnsi="思源黑体" w:eastAsia="思源黑体" w:cs="思源黑体"/>
          <w:b w:val="0"/>
          <w:color w:val="171717"/>
          <w:sz w:val="24"/>
          <w:lang w:val="en-US" w:eastAsia="zh-CN"/>
        </w:rPr>
        <w:t>下面 68 条不录定义。打开最终版对应页即可。同一页有多条时，写的是最终版里的实际标题。</w:t>
      </w:r>
    </w:p>
    <w:tbl>
      <w:tblPr>
        <w:tblW w:type="dxa" w:w="9850"/>
        <w:tblLook w:firstColumn="1" w:firstRow="1" w:lastColumn="0" w:lastRow="0" w:noHBand="0" w:noVBand="1" w:val="04A0"/>
        <w:tblBorders>
          <w:top w:val="single" w:color="9CB9D4" w:sz="6" w:space="0"/>
          <w:bottom w:val="single" w:color="9CB9D4" w:sz="6" w:space="0"/>
          <w:left w:val="single" w:color="D7E1EA" w:sz="2" w:space="0"/>
          <w:right w:val="single" w:color="D7E1EA" w:sz="2" w:space="0"/>
          <w:insideH w:val="single" w:color="D7E1EA" w:sz="4" w:space="0"/>
          <w:insideV w:val="single" w:color="D7E1EA" w:sz="4" w:space="0"/>
        </w:tblBorders>
      </w:tblPr>
      <w:tblGrid>
        <w:gridCol w:w="3326"/>
        <w:gridCol w:w="3326"/>
        <w:gridCol w:w="3326"/>
      </w:tblGrid>
      <w:tr>
        <w:trPr>
          <w:cantSplit/>
          <w:tblHeader/>
        </w:trPr>
        <w:tc>
          <w:tcPr>
            <w:tcW w:type="dxa" w:w="3326"/>
            <w:shd w:val="clear" w:color="auto" w:fill="DCEEFF"/>
            <w:tcMar>
              <w:top w:w="40" w:type="dxa"/>
              <w:left w:w="80" w:type="dxa"/>
              <w:bottom w:w="40" w:type="dxa"/>
              <w:right w:w="80" w:type="dxa"/>
            </w:tcMar>
          </w:tcPr>
          <w:p>
            <w:pPr>
              <w:spacing w:before="40" w:after="40" w:line="276" w:lineRule="auto"/>
            </w:pPr>
            <w:r>
              <w:rPr>
                <w:rFonts w:ascii="思源黑体 Medium" w:hAnsi="思源黑体 Medium" w:eastAsia="思源黑体 Medium" w:cs="思源黑体 Medium"/>
                <w:b/>
                <w:color w:val="0057B8"/>
                <w:sz w:val="22"/>
                <w:lang w:val="en-US" w:eastAsia="zh-CN"/>
              </w:rPr>
              <w:t>页码</w:t>
            </w:r>
          </w:p>
        </w:tc>
        <w:tc>
          <w:tcPr>
            <w:tcW w:type="dxa" w:w="3326"/>
            <w:shd w:val="clear" w:color="auto" w:fill="DCEEFF"/>
            <w:tcMar>
              <w:top w:w="40" w:type="dxa"/>
              <w:left w:w="80" w:type="dxa"/>
              <w:bottom w:w="40" w:type="dxa"/>
              <w:right w:w="80" w:type="dxa"/>
            </w:tcMar>
          </w:tcPr>
          <w:p>
            <w:pPr>
              <w:spacing w:before="40" w:after="40" w:line="276" w:lineRule="auto"/>
            </w:pPr>
            <w:r>
              <w:rPr>
                <w:rFonts w:ascii="思源黑体 Medium" w:hAnsi="思源黑体 Medium" w:eastAsia="思源黑体 Medium" w:cs="思源黑体 Medium"/>
                <w:b/>
                <w:color w:val="0057B8"/>
                <w:sz w:val="22"/>
                <w:lang w:val="en-US" w:eastAsia="zh-CN"/>
              </w:rPr>
              <w:t>名解</w:t>
            </w:r>
          </w:p>
        </w:tc>
        <w:tc>
          <w:tcPr>
            <w:tcW w:type="dxa" w:w="3326"/>
            <w:shd w:val="clear" w:color="auto" w:fill="DCEEFF"/>
            <w:tcMar>
              <w:top w:w="40" w:type="dxa"/>
              <w:left w:w="80" w:type="dxa"/>
              <w:bottom w:w="40" w:type="dxa"/>
              <w:right w:w="80" w:type="dxa"/>
            </w:tcMar>
          </w:tcPr>
          <w:p>
            <w:pPr>
              <w:spacing w:before="40" w:after="40" w:line="276" w:lineRule="auto"/>
            </w:pPr>
            <w:r>
              <w:rPr>
                <w:rFonts w:ascii="思源黑体 Medium" w:hAnsi="思源黑体 Medium" w:eastAsia="思源黑体 Medium" w:cs="思源黑体 Medium"/>
                <w:b/>
                <w:color w:val="0057B8"/>
                <w:sz w:val="22"/>
                <w:lang w:val="en-US" w:eastAsia="zh-CN"/>
              </w:rPr>
              <w:t>最终版里的位置</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第1页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突触传递</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神经肌肉接头处的兴奋传递</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第2页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静息电位</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静息电位的产生原理</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第2页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动作电位</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动作电位形成的原理</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第4页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运动单位</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运动时不同类型运动单位的动员</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第6页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兴奋性</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骨骼肌的生理特征；心肌见第7页</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第7页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自动节律性</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心肌生理特性里的「自律性」</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第8页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离心收缩</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骨骼肌的收缩形式</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第8页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向心收缩</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骨骼肌的收缩形式</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第8页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等长收缩</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骨骼肌的收缩形式</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第8页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超等长收缩</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骨骼肌的收缩形式</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第11页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速度素质</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速度素质的生理基础（文中称「速度」）</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第11页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位移速度</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速度的三种形式之一</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第14页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延迟性肌肉酸痛（DOMS）</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延迟性肌肉酸痛的原因与防治</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第16页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内环境</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酸碱平衡的概述</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第16页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碱储备</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血液缓冲对</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第18页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运动性贫血</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长期训练对红细胞的影响</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第18页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红细胞流变性</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文中称「红细胞变形能力」</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第20页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心动周期</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衡量心脏泵血的指标 · 心率</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第20页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每搏输出量</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衡量心脏泵血的指标</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第20页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射血分数</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衡量心脏泵血的指标</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第20页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心输出量</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衡量心脏泵血的指标</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第20页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心指数</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衡量心脏泵血的指标</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第20页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心力储备</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衡量心脏泵血的指标</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第21页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肺活量</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评价肺通气的指标</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第21页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时间肺活量</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评价肺通气的指标</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第21页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连续肺活量</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评价肺通气的指标</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第21页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最大随意通气量（MVV）</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文中称「最大通气量」</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第26页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运动性心动徐缓</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运动性心脏的特点</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第26页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运动性心脏肥大</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运动性心脏的特点</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第27页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肺通气</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呼吸的三大环节；通气指标在第21页</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第32页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高原训练</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高原训练时身体各机能变化</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第33页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氧储备</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评价机体运输氧的指标</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第33页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氧利用率</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评价机体运输氧的指标</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第33页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氧脉搏</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评价机体运输氧的指标</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第33页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氧通气当量</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评价机体运输氧的指标</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第36页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最大摄氧量（VO₂max）</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影响因素；测量方法在第37页</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第37页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摄氧量峰值</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最大摄氧量的测量方法</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第38页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乳酸阈（LT）</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乳酸阈（无氧阈）的测量</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第38页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个体乳酸阈（ILAT）</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乳酸阈的测量</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第38页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通气阈（VT）</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乳酸阈的测量</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第39页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有氧工作能力</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作为评定指标的意义；训练方案在第40页</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第42页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能量代谢</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能量代谢的影响因素（章名在第41页）</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第42页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基础代谢</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能量代谢的影响因素</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第42页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基础代谢率（BMR）</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能量代谢的影响因素</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第43页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运动后过量氧耗（EPOC）</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运动后过量氧耗的影响因素</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第44页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需氧量</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前置概念</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第44页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氧亏</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前置概念</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第46页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无氧功率</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无氧工作能力的测量</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第49页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牵张反射</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脊髓的姿势反射</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第50页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运动技能</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运动技能形成的规律</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第51页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本体感觉（运动觉）</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平衡素质 · 本体感受器</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第52页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激素</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激素的作用机制与特征</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第52页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应急反应</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应急和应激的关系</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第53页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赛前状态</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赛前状态的产生机制</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第54页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准备活动</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准备活动的产生机制</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第55页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进入工作状态</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进入工作状态的形成机制</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第55页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反应时</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进入工作状态；测定见第59页。反应速度在第11页</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第55页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极点</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文中称「生理极点」</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第55页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去极点</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文中称「第二次呼吸」</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第56页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真稳定状态</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稳定状态的类型</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第56页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假稳定状态</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稳定状态的类型</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第57页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运动性疲劳</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运动性疲劳产生的原因</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第59页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基础心率</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疲劳测量 · 心率</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第59页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主观用力感觉等级（RPE）</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疲劳测量 · RPE量表</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第60页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恢复过程</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恢复过程的一般规律</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第60页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超量恢复</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恢复过程的第三阶段</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第62页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整理活动</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促进机体恢复的措施</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第62页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积极性休息</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促进机体恢复的措施</w:t>
            </w:r>
          </w:p>
        </w:tc>
      </w:tr>
    </w:tbl>
    <w:p>
      <w:pPr>
        <w:spacing w:before="0" w:after="0" w:line="240" w:lineRule="auto"/>
      </w:pPr>
    </w:p>
    <w:p>
      <w:pPr>
        <w:spacing w:before="280" w:after="60" w:line="276" w:lineRule="auto"/>
      </w:pPr>
      <w:r>
        <w:rPr>
          <w:rFonts w:ascii="思源黑体 Medium" w:hAnsi="思源黑体 Medium" w:eastAsia="思源黑体 Medium" w:cs="思源黑体 Medium"/>
          <w:b/>
          <w:color w:val="0057B8"/>
          <w:sz w:val="28"/>
          <w:lang w:val="en-US" w:eastAsia="zh-CN"/>
        </w:rPr>
        <w:t>总表没写成完整名解、最终版里能找到的</w:t>
      </w:r>
    </w:p>
    <w:p>
      <w:pPr>
        <w:spacing w:before="0" w:after="26" w:line="319" w:lineRule="auto"/>
      </w:pPr>
      <w:r>
        <w:rPr>
          <w:rFonts w:ascii="思源黑体" w:hAnsi="思源黑体" w:eastAsia="思源黑体" w:cs="思源黑体"/>
          <w:b w:val="0"/>
          <w:color w:val="171717"/>
          <w:sz w:val="24"/>
          <w:lang w:val="en-US" w:eastAsia="zh-CN"/>
        </w:rPr>
        <w:t>这 5 条总表还空着定义，不用当名解背，知道页码即可。</w:t>
      </w:r>
    </w:p>
    <w:tbl>
      <w:tblPr>
        <w:tblW w:type="dxa" w:w="9850"/>
        <w:tblLook w:firstColumn="1" w:firstRow="1" w:lastColumn="0" w:lastRow="0" w:noHBand="0" w:noVBand="1" w:val="04A0"/>
        <w:tblBorders>
          <w:top w:val="single" w:color="9CB9D4" w:sz="6" w:space="0"/>
          <w:bottom w:val="single" w:color="9CB9D4" w:sz="6" w:space="0"/>
          <w:left w:val="single" w:color="D7E1EA" w:sz="2" w:space="0"/>
          <w:right w:val="single" w:color="D7E1EA" w:sz="2" w:space="0"/>
          <w:insideH w:val="single" w:color="D7E1EA" w:sz="4" w:space="0"/>
          <w:insideV w:val="single" w:color="D7E1EA" w:sz="4" w:space="0"/>
        </w:tblBorders>
      </w:tblPr>
      <w:tblGrid>
        <w:gridCol w:w="3326"/>
        <w:gridCol w:w="3326"/>
        <w:gridCol w:w="3326"/>
      </w:tblGrid>
      <w:tr>
        <w:trPr>
          <w:cantSplit/>
          <w:tblHeader/>
        </w:trPr>
        <w:tc>
          <w:tcPr>
            <w:tcW w:type="dxa" w:w="3326"/>
            <w:shd w:val="clear" w:color="auto" w:fill="DCEEFF"/>
            <w:tcMar>
              <w:top w:w="40" w:type="dxa"/>
              <w:left w:w="80" w:type="dxa"/>
              <w:bottom w:w="40" w:type="dxa"/>
              <w:right w:w="80" w:type="dxa"/>
            </w:tcMar>
          </w:tcPr>
          <w:p>
            <w:pPr>
              <w:spacing w:before="40" w:after="40" w:line="276" w:lineRule="auto"/>
            </w:pPr>
            <w:r>
              <w:rPr>
                <w:rFonts w:ascii="思源黑体 Medium" w:hAnsi="思源黑体 Medium" w:eastAsia="思源黑体 Medium" w:cs="思源黑体 Medium"/>
                <w:b/>
                <w:color w:val="0057B8"/>
                <w:sz w:val="22"/>
                <w:lang w:val="en-US" w:eastAsia="zh-CN"/>
              </w:rPr>
              <w:t>概念</w:t>
            </w:r>
          </w:p>
        </w:tc>
        <w:tc>
          <w:tcPr>
            <w:tcW w:type="dxa" w:w="3326"/>
            <w:shd w:val="clear" w:color="auto" w:fill="DCEEFF"/>
            <w:tcMar>
              <w:top w:w="40" w:type="dxa"/>
              <w:left w:w="80" w:type="dxa"/>
              <w:bottom w:w="40" w:type="dxa"/>
              <w:right w:w="80" w:type="dxa"/>
            </w:tcMar>
          </w:tcPr>
          <w:p>
            <w:pPr>
              <w:spacing w:before="40" w:after="40" w:line="276" w:lineRule="auto"/>
            </w:pPr>
            <w:r>
              <w:rPr>
                <w:rFonts w:ascii="思源黑体 Medium" w:hAnsi="思源黑体 Medium" w:eastAsia="思源黑体 Medium" w:cs="思源黑体 Medium"/>
                <w:b/>
                <w:color w:val="0057B8"/>
                <w:sz w:val="22"/>
                <w:lang w:val="en-US" w:eastAsia="zh-CN"/>
              </w:rPr>
              <w:t>页码</w:t>
            </w:r>
          </w:p>
        </w:tc>
        <w:tc>
          <w:tcPr>
            <w:tcW w:type="dxa" w:w="3326"/>
            <w:shd w:val="clear" w:color="auto" w:fill="DCEEFF"/>
            <w:tcMar>
              <w:top w:w="40" w:type="dxa"/>
              <w:left w:w="80" w:type="dxa"/>
              <w:bottom w:w="40" w:type="dxa"/>
              <w:right w:w="80" w:type="dxa"/>
            </w:tcMar>
          </w:tcPr>
          <w:p>
            <w:pPr>
              <w:spacing w:before="40" w:after="40" w:line="276" w:lineRule="auto"/>
            </w:pPr>
            <w:r>
              <w:rPr>
                <w:rFonts w:ascii="思源黑体 Medium" w:hAnsi="思源黑体 Medium" w:eastAsia="思源黑体 Medium" w:cs="思源黑体 Medium"/>
                <w:b/>
                <w:color w:val="0057B8"/>
                <w:sz w:val="22"/>
                <w:lang w:val="en-US" w:eastAsia="zh-CN"/>
              </w:rPr>
              <w:t>最终版里的位置</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等张收缩</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第8页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非等动收缩，习惯上称等张收缩</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通气/血流比值</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第30页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影响换气的因素</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应激反应</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第52页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与应急反应对照</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去极化</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第2页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动作电位上升支；心电图见第22页</w:t>
            </w:r>
          </w:p>
        </w:tc>
      </w:tr>
      <w:tr>
        <w:trPr>
          <w:cantSplit/>
        </w:trPr>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color w:val="171717"/>
                <w:sz w:val="21"/>
                <w:lang w:val="en-US" w:eastAsia="zh-CN"/>
              </w:rPr>
              <w:t>红细胞比容</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第18页</w:t>
            </w:r>
          </w:p>
        </w:tc>
        <w:tc>
          <w:tcPr>
            <w:tcW w:type="dxa" w:w="3326"/>
            <w:shd w:val="clear" w:color="auto" w:fill="FFFFFF"/>
            <w:tcMar>
              <w:top w:w="40" w:type="dxa"/>
              <w:left w:w="80" w:type="dxa"/>
              <w:bottom w:w="40" w:type="dxa"/>
              <w:right w:w="80" w:type="dxa"/>
            </w:tcMar>
          </w:tcPr>
          <w:p>
            <w:pPr>
              <w:spacing w:before="40" w:after="40" w:line="276" w:lineRule="auto"/>
            </w:pPr>
            <w:r>
              <w:rPr>
                <w:rFonts w:ascii="思源黑体" w:hAnsi="思源黑体" w:eastAsia="思源黑体" w:cs="思源黑体"/>
                <w:b w:val="0"/>
                <w:color w:val="171717"/>
                <w:sz w:val="21"/>
                <w:lang w:val="en-US" w:eastAsia="zh-CN"/>
              </w:rPr>
              <w:t>文中写的是红细胞压积，没有单独定义句</w:t>
            </w:r>
          </w:p>
        </w:tc>
      </w:tr>
    </w:tbl>
    <w:p>
      <w:pPr>
        <w:spacing w:before="0" w:after="0" w:line="240" w:lineRule="auto"/>
      </w:pPr>
    </w:p>
    <w:sectPr w:rsidR="00FC693F" w:rsidRPr="0006063C" w:rsidSect="00034616">
      <w:headerReference w:type="default" r:id="rId9"/>
      <w:footerReference w:type="default" r:id="rId10"/>
      <w:pgSz w:w="11906" w:h="16838"/>
      <w:pgMar w:top="907" w:right="850" w:bottom="907" w:left="1077" w:header="408" w:footer="4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思源黑体">
    <w:charset w:val="86"/>
    <w:family w:val="swiss"/>
    <w:pitch w:val="default"/>
    <w:embedRegular r:id="rId1" w:fontKey="{277829EF-D10B-4FA7-8985-DA0D8742411D}"/>
  </w:font>
  <w:font w:name="思源黑体 Medium">
    <w:charset w:val="86"/>
    <w:family w:val="swiss"/>
    <w:pitch w:val="default"/>
    <w:embedRegular r:id="rId2" w:fontKey="{ABFE777A-3448-4A28-BF98-D4CF26EFE624}"/>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spacing w:before="0" w:after="0" w:line="240" w:lineRule="auto"/>
    </w:pPr>
    <w:r>
      <w:rPr>
        <w:rFonts w:ascii="思源黑体" w:hAnsi="思源黑体" w:eastAsia="思源黑体" w:cs="思源黑体"/>
        <w:b w:val="0"/>
        <w:color w:val="4F5F6B"/>
        <w:sz w:val="17"/>
        <w:lang w:val="en-US" w:eastAsia="zh-CN"/>
      </w:rPr>
      <w:fldChar w:fldCharType="begin"/>
    </w:r>
    <w:r>
      <w:rPr>
        <w:rFonts w:ascii="思源黑体" w:hAnsi="思源黑体" w:eastAsia="思源黑体" w:cs="思源黑体"/>
        <w:b w:val="0"/>
        <w:color w:val="4F5F6B"/>
        <w:sz w:val="17"/>
        <w:lang w:val="en-US" w:eastAsia="zh-CN"/>
      </w:rPr>
      <w:instrText xml:space="preserve"> PAGE </w:instrText>
    </w:r>
    <w:r>
      <w:rPr>
        <w:rFonts w:ascii="思源黑体" w:hAnsi="思源黑体" w:eastAsia="思源黑体" w:cs="思源黑体"/>
        <w:b w:val="0"/>
        <w:color w:val="4F5F6B"/>
        <w:sz w:val="17"/>
        <w:lang w:val="en-US" w:eastAsia="zh-CN"/>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spacing w:before="0" w:after="40" w:line="240" w:lineRule="auto"/>
      <w:pBdr>
        <w:bottom w:val="single" w:sz="4" w:space="3" w:color="D7E1EA"/>
      </w:pBdr>
    </w:pPr>
    <w:r>
      <w:rPr>
        <w:rFonts w:ascii="思源黑体" w:hAnsi="思源黑体" w:eastAsia="思源黑体" w:cs="思源黑体"/>
        <w:b w:val="0"/>
        <w:color w:val="8A8A8A"/>
        <w:sz w:val="17"/>
        <w:lang w:val="en-US" w:eastAsia="zh-CN"/>
      </w:rPr>
      <w:t>运动生理学</w:t>
    </w:r>
    <w:r>
      <w:rPr>
        <w:rFonts w:ascii="思源黑体" w:hAnsi="思源黑体" w:eastAsia="思源黑体" w:cs="思源黑体"/>
        <w:b w:val="0"/>
        <w:color w:val="4F5F6B"/>
        <w:sz w:val="17"/>
        <w:lang w:val="en-US" w:eastAsia="zh-CN"/>
      </w:rPr>
      <w:t xml:space="preserve">　·　名解背诵册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mbedTrueTypeFon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思源黑体" w:hAnsi="思源黑体" w:eastAsia="思源黑体" w:cs="思源黑体"/>
      <w:color w:val="1717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ntTable.xml.rels><?xml version="1.0" encoding="UTF-8" standalone="yes"?><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运动生理学名词解释背诵册</dc:title>
  <dc:subject>版式对照运动生理学 Lite，字体为思源黑体</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