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卡 N · 术后每日记录表（打印 7 张，一天一张）　⭐ 横向页</w:t>
      </w:r>
    </w:p>
    <w:p/>
    <w:p>
      <w:pPr>
        <w:ind w:left="400"/>
      </w:pPr>
      <w:r>
        <w:rPr>
          <w:i/>
        </w:rPr>
        <w:t>打印用递交版：卡N-术后每日记录表 (../递交版/卡N-术后每日记录表.md)——</w:t>
      </w:r>
      <w:r>
        <w:rPr>
          <w:b/>
          <w:i/>
        </w:rPr>
        <w:t>横向打印 7 份</w:t>
      </w:r>
      <w:r>
        <w:rPr>
          <w:i/>
        </w:rPr>
        <w:t>。</w:t>
        <w:br/>
        <w:t>交班时递给护士看一眼——这张纸是你后面跟医生对话的底气（卡 E ⑪）。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列</w:t>
      </w:r>
    </w:p>
    <w:p/>
    <w:p>
      <w:r>
        <w:t>时间 ｜ 体温 ｜ 血压 ｜ 心率 ｜ 呼吸 ｜ 引流量＋颜色 ｜ 尿量 ｜ 腹痛（0–10）｜ 恶心呕吐 ｜ 排气 / 排便 ｜ 下床次数 ｜ 进食饮水 ｜ 用药（止痛 / 抗凝 / 通便）｜ 备注</w:t>
      </w:r>
    </w:p>
    <w:p/>
    <w:p>
      <w:pPr>
        <w:pStyle w:val="Heading2"/>
      </w:pPr>
      <w:r>
        <w:t>规则</w:t>
      </w:r>
    </w:p>
    <w:p/>
    <w:p>
      <w:pPr>
        <w:pStyle w:val="ListBullet"/>
        <w:ind w:left="400"/>
      </w:pPr>
      <w:r>
        <w:rPr>
          <w:b/>
        </w:rPr>
        <w:t>每 4 小时记一次</w:t>
      </w:r>
      <w:r>
        <w:t>（06 / 10 / 14 / 18 / 22 / 02）；</w:t>
      </w:r>
      <w:r>
        <w:rPr>
          <w:b/>
        </w:rPr>
        <w:t>异常随时加记</w:t>
      </w:r>
      <w:r>
        <w:t>。</w:t>
      </w:r>
    </w:p>
    <w:p>
      <w:pPr>
        <w:pStyle w:val="ListBullet"/>
        <w:ind w:left="400"/>
      </w:pPr>
      <w:r>
        <w:t>每天结尾填"今日汇总"：最高体温、引流合计、尿量合计、是否排气、腹痛最高分、是否下床。</w:t>
      </w:r>
    </w:p>
    <w:p>
      <w:pPr>
        <w:pStyle w:val="ListBullet"/>
        <w:ind w:left="400"/>
      </w:pPr>
      <w:r>
        <w:t>叫人阈值照卡 B ⑨ / 卡 E ② 护士亲口说的填：体温 ≥____℃、腹痛 ≥____分、引流 ＞____ml/h 或变红。（当场手写）</w:t>
      </w:r>
    </w:p>
    <w:p>
      <w:pPr>
        <w:pStyle w:val="ListBullet"/>
        <w:ind w:left="400"/>
      </w:pPr>
      <w:r>
        <w:t>对照 卡 M (卡M-术后红旗卡.md)：任何一条红旗 → 先叫人，再补记。</w:t>
      </w:r>
    </w:p>
    <w:p/>
    <w:p>
      <w:pPr>
        <w:pStyle w:val="Heading2"/>
      </w:pPr>
      <w:r>
        <w:t>为什么要自己记</w:t>
      </w:r>
    </w:p>
    <w:p/>
    <w:p>
      <w:r>
        <w:t>【因】护理记录是医院的，家属看不到实时数据；自己的表能把"她今天好像不太好"变成"14:00 引流 200ml 变红、腹痛 6 分"，医生一眼就懂。【源】卡 E 钥匙句"您教我们怎么观察，我们帮您盯着"。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