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A · 主刀 / 签字医生 · 术前谈话　⭐⭐</w:t>
      </w:r>
    </w:p>
    <w:p/>
    <w:p>
      <w:pPr>
        <w:ind w:left="400"/>
      </w:pPr>
      <w:r>
        <w:rPr>
          <w:i/>
        </w:rPr>
        <w:t>时机：术前谈话 / 签字时（可能是周日，也可能改到周一——</w:t>
      </w:r>
      <w:r>
        <w:rPr>
          <w:b/>
          <w:i/>
        </w:rPr>
        <w:t>别写死</w:t>
      </w:r>
      <w:r>
        <w:rPr>
          <w:i/>
        </w:rPr>
        <w:t>）。</w:t>
        <w:br/>
        <w:t>递交版：卡A-主刀医生-术前谈话确认与标本请求单 (../递交版/卡A-主刀医生-术前谈话确认与标本请求单.md)（可直接递给医生看；本页自留，背面记回答）。</w:t>
      </w:r>
    </w:p>
    <w:p/>
    <w:p>
      <w:r>
        <w:rPr>
          <w:b/>
        </w:rPr>
        <w:t>开场</w:t>
      </w:r>
      <w:r>
        <w:t>：「医生，签字前想确认几个问题，两分钟。」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范围 ⭐⭐</w:t>
      </w:r>
    </w:p>
    <w:p/>
    <w:p>
      <w:r>
        <w:t>「这次计划切哪些病灶？哪些位置因为风险高打算保留？」</w:t>
      </w:r>
    </w:p>
    <w:p/>
    <w:p>
      <w:r>
        <w:t xml:space="preserve">➕ </w:t>
      </w:r>
      <w:r>
        <w:rPr>
          <w:b/>
        </w:rPr>
        <w:t>①b ⭐⭐</w:t>
      </w:r>
      <w:r>
        <w:t>「这次手术的</w:t>
      </w:r>
      <w:r>
        <w:rPr>
          <w:b/>
        </w:rPr>
        <w:t>目标</w:t>
      </w:r>
      <w:r>
        <w:t>是什么？如果做减瘤，目标是</w:t>
      </w:r>
      <w:r>
        <w:rPr>
          <w:b/>
        </w:rPr>
        <w:t>肉眼无残留（CC-0）</w:t>
      </w:r>
      <w:r>
        <w:t>吗？」 【因】目标定不下来，术后"还留了多少"就没人能回答；也决定要不要叫腹膜肿瘤 / HIPEC 团队上台。【源】ESGO 2024：完全减瘤改善生存。</w:t>
      </w:r>
    </w:p>
    <w:p/>
    <w:p>
      <w:r>
        <w:t xml:space="preserve">➕ </w:t>
      </w:r>
      <w:r>
        <w:rPr>
          <w:b/>
        </w:rPr>
        <w:t>①c ⭐⭐</w:t>
      </w:r>
      <w:r>
        <w:t>「需要切</w:t>
      </w:r>
      <w:r>
        <w:rPr>
          <w:b/>
        </w:rPr>
        <w:t>肠管（直肠 / 乙状结肠）、大网膜、阑尾</w:t>
      </w:r>
      <w:r>
        <w:t>吗？</w:t>
      </w:r>
      <w:r>
        <w:rPr>
          <w:b/>
        </w:rPr>
        <w:t>可能要临时造口吗</w:t>
      </w:r>
      <w:r>
        <w:t>？」 【注】骶前 5.5×6.1cm 与直肠上段、乙状结肠分界不清（PET/CT 原文）。【因】要造口就得术前备好造口护理和陪护方案；同意书范围也要覆盖。</w:t>
      </w:r>
    </w:p>
    <w:p/>
    <w:p>
      <w:r>
        <w:t xml:space="preserve">➕ </w:t>
      </w:r>
      <w:r>
        <w:rPr>
          <w:b/>
        </w:rPr>
        <w:t>①d ⭐</w:t>
      </w:r>
      <w:r>
        <w:t>「切下来会送</w:t>
      </w:r>
      <w:r>
        <w:rPr>
          <w:b/>
        </w:rPr>
        <w:t>腹腔冲洗液细胞学</w:t>
      </w:r>
      <w:r>
        <w:t>吗？」 【因】冲洗液阳性＝腹腔种植的证据，影响分期判断与后续减瘤 / HIPEC 的决策。12 月那份手术记录</w:t>
      </w:r>
      <w:r>
        <w:rPr>
          <w:b/>
        </w:rPr>
        <w:t>没有提</w:t>
      </w:r>
      <w:r>
        <w:t>是否送过。</w:t>
      </w:r>
    </w:p>
    <w:p/>
    <w:p>
      <w:r>
        <w:t xml:space="preserve">➕ </w:t>
      </w:r>
      <w:r>
        <w:rPr>
          <w:b/>
        </w:rPr>
        <w:t>①e ⭐⭐</w:t>
      </w:r>
      <w:r>
        <w:t>「如果开腹发现切不净，会</w:t>
      </w:r>
      <w:r>
        <w:rPr>
          <w:b/>
        </w:rPr>
        <w:t>取活检并把残留位置与大小（CC 评分）写进手术记录</w:t>
      </w:r>
      <w:r>
        <w:t>吗？」 【因】残留的准确记录是后续放疗、化疗、临床试验入组的依据；只写"部分切除"等于信息丢失。</w:t>
      </w:r>
    </w:p>
    <w:p/>
    <w:p>
      <w:r>
        <w:t>【注】减瘤＝尽量切可见病灶；切净叫 R0　【因】留下的病灶就是术后化疗 / 安罗替尼的战场　【源】ESGO 2024：完全减瘤改善生存</w:t>
      </w:r>
    </w:p>
    <w:p/>
    <w:p>
      <w:pPr>
        <w:pStyle w:val="Heading2"/>
      </w:pPr>
      <w:r>
        <w:t>② 术中预案 ⭐</w:t>
      </w:r>
    </w:p>
    <w:p/>
    <w:p>
      <w:r>
        <w:t>「如果开腹后发现比影像多、或粘连严重，是继续减瘤还是探查后关腹？什么情况改计划？」</w:t>
      </w:r>
    </w:p>
    <w:p/>
    <w:p>
      <w:r>
        <w:t xml:space="preserve">➕ </w:t>
      </w:r>
      <w:r>
        <w:rPr>
          <w:b/>
        </w:rPr>
        <w:t>②b ⭐⭐</w:t>
      </w:r>
      <w:r>
        <w:t>「今天签的同意书能不能</w:t>
      </w:r>
      <w:r>
        <w:rPr>
          <w:b/>
        </w:rPr>
        <w:t>覆盖'必要时扩大手术'</w:t>
      </w:r>
      <w:r>
        <w:t>？我们接受、也希望一次做够，只求提前知道可能的范围。」 【因】避免二次麻醉、二次开腹；也避免台上临时"只探查关腹"的落差。</w:t>
      </w:r>
    </w:p>
    <w:p/>
    <w:p>
      <w:r>
        <w:t>【注】探查关腹＝看清就关、不强切　【因】先有心理预案，避免术后落差；也决定术后多快接全身治疗　【源】ESGO：不可完全切除时先全身治疗是正规选项</w:t>
      </w:r>
    </w:p>
    <w:p/>
    <w:p>
      <w:pPr>
        <w:pStyle w:val="Heading2"/>
      </w:pPr>
      <w:r>
        <w:t>③ 输尿管支架 ⭐</w:t>
      </w:r>
    </w:p>
    <w:p/>
    <w:p>
      <w:r>
        <w:t>「这次放不放输尿管支架？」</w:t>
      </w:r>
    </w:p>
    <w:p/>
    <w:p>
      <w:r>
        <w:t xml:space="preserve">➕ </w:t>
      </w:r>
      <w:r>
        <w:rPr>
          <w:b/>
        </w:rPr>
        <w:t>③b ⭐</w:t>
      </w:r>
      <w:r>
        <w:t>「PET/CT 提示右肾盂-上段输尿管扩张积液、盆腔右侧病灶与右输尿管盆段分界不清——术前要不要泌尿科会诊、复查泌尿系影像？」 【因】把这两条事实说出来，医生才知道你不是随口问；术中保护输尿管，和术后腰痛的两种处理方式完全不同。</w:t>
      </w:r>
    </w:p>
    <w:p/>
    <w:p>
      <w:r>
        <w:t>【因】放了支架术后腰胀属正常；没放却腰痛要警惕梗阻　【源】盆腔手术常规</w:t>
      </w:r>
    </w:p>
    <w:p/>
    <w:p>
      <w:pPr>
        <w:pStyle w:val="Heading2"/>
      </w:pPr>
      <w:r>
        <w:t>④ 标本三请求 ⭐⭐（全卡最重）</w:t>
      </w:r>
    </w:p>
    <w:p/>
    <w:p>
      <w:r>
        <w:t>「三个请求：① 每个病灶分别留蜡块；② 新鲜组织冻存备份；③ 病理加做 HER2、CD3、CD8、MAGE-A4——加做单我们现在就签字。」</w:t>
      </w:r>
    </w:p>
    <w:p/>
    <w:p>
      <w:r>
        <w:t xml:space="preserve">➕ </w:t>
      </w:r>
      <w:r>
        <w:rPr>
          <w:b/>
        </w:rPr>
        <w:t>④b ⭐⭐</w:t>
      </w:r>
      <w:r>
        <w:t>「新鲜组织冻存：</w:t>
      </w:r>
      <w:r>
        <w:rPr>
          <w:b/>
        </w:rPr>
        <w:t>术前一天</w:t>
      </w:r>
      <w:r>
        <w:t>我们能不能和病理科对一遍流程？要求</w:t>
      </w:r>
      <w:r>
        <w:rPr>
          <w:b/>
        </w:rPr>
        <w:t>取材后 30 分钟内进 −80℃</w:t>
      </w:r>
      <w:r>
        <w:t>——谁执行、谁签收、登记在哪？」 【因】冻存的时间窗很短，手术当天才提，基本会落空。三个先决条件缺一不可：病理科同意 ／ 冰箱可及 ／ 人到位。 ⚠️ 冻存不是"请求"而是"流程"——已并入 卡 P (卡P-术前一天清单.md) 病理科一栏（附录 1 第 8 条）。</w:t>
      </w:r>
    </w:p>
    <w:p/>
    <w:p>
      <w:r>
        <w:t>【注】蜡块＝一切检测的源头；冻存＝留给未来新技术　【因】标本不可再生；分病灶留块才能看清哪个病灶"进化"了（ER+→ER− 就是教训）　【源】WHO 第 6 版：HG-ESS 诊断需分子确认</w:t>
      </w:r>
    </w:p>
    <w:p/>
    <w:p>
      <w:pPr>
        <w:pStyle w:val="Heading2"/>
      </w:pPr>
      <w:r>
        <w:t>⑤ 12 月记录 ⭐⭐（本版更新）</w:t>
      </w:r>
    </w:p>
    <w:p/>
    <w:p>
      <w:r>
        <w:t>v3 原句：「12 月手术记录我们已备好，复印件给您。请团队调阅铜梁中医院的 12 月石蜡病理报告，和本次手术标本对照——原发灶与转移灶免疫表型有差异（ER+→ER−），对照对分型很有价值。」</w:t>
      </w:r>
    </w:p>
    <w:p/>
    <w:p>
      <w:r>
        <w:t xml:space="preserve">➕ </w:t>
      </w:r>
      <w:r>
        <w:rPr>
          <w:b/>
        </w:rPr>
        <w:t>⑤ 改口径（建议照这句说，递交版已采用）</w:t>
      </w:r>
      <w:r>
        <w:t>：「12 月的</w:t>
      </w:r>
      <w:r>
        <w:rPr>
          <w:b/>
        </w:rPr>
        <w:t>石蜡报告复印件（255317，含 IHC 12 张）</w:t>
      </w:r>
      <w:r>
        <w:t>和</w:t>
      </w:r>
      <w:r>
        <w:rPr>
          <w:b/>
        </w:rPr>
        <w:t>重肿会诊报告（H26-09047，2026-09-11，已引用原单位 IHC 结果）</w:t>
      </w:r>
      <w:r>
        <w:t>我们都带来了，请您一并看；需要</w:t>
      </w:r>
      <w:r>
        <w:rPr>
          <w:b/>
        </w:rPr>
        <w:t>盖章正式件或切片复核</w:t>
      </w:r>
      <w:r>
        <w:t>，我们再去铜梁取。」 【因】"请医院去调阅"比"我带来了"慢得多，而且会诊报告已经在你们院内系统里。口径不一致，医生会怀疑你手上的资料（附录 1 第 1 条）。</w:t>
      </w:r>
    </w:p>
    <w:p/>
    <w:p>
      <w:r>
        <w:t xml:space="preserve">⚠️ </w:t>
      </w:r>
      <w:r>
        <w:rPr>
          <w:b/>
        </w:rPr>
        <w:t>"ER+→ER−"必须带证据页</w:t>
      </w:r>
      <w:r>
        <w:t>（附录 1 第 5 条）：带上本次 9-18 穿刺 IHC 报告复印件 ＋ 12 月报告复印件。原发结果——</w:t>
      </w:r>
      <w:r>
        <w:rPr>
          <w:b/>
        </w:rPr>
        <w:t>ER 热点区约 70%（中等+）、PR−、Ki-67 约 5%+、CD10 部分+、SMA 散在灶性+、p53−</w:t>
      </w:r>
      <w:r>
        <w:t>（据 H26-09047 引用的原单位转录，报告单号 2926090910273611799）；转移灶（26-25469）18 项转录——</w:t>
      </w:r>
      <w:r>
        <w:rPr>
          <w:b/>
        </w:rPr>
        <w:t>Vimentin+、SMA 部分+、Desmin 灶弱+、ER−、PR−、CD10+（原件 pCD10+）、CyclinD1+、p16+（原件 16+）、MyoD1−、S100−、CD34−、INI-1+、BCOR−、Caldesmon−、Calponin 灶弱+、MDM2+、CDK4 部分+、Ki-67+ 热点区约 20%</w:t>
      </w:r>
      <w:r>
        <w:t xml:space="preserve">（以 26-25469 原件为准，报告单号/条码 </w:t>
      </w:r>
      <w:r>
        <w:rPr>
          <w:b/>
        </w:rPr>
        <w:t>2926091512534942717</w:t>
      </w:r>
      <w:r>
        <w:t>，照片原件同号，标本 0.9×0.6×0.1cm，视频转录 2926091510254947217 为笔误）。只说结论、不给数字，很容易被一句"来源呢？"压住。递交版第五节对照表 v3.2 已按 9-18 报告照片原件填好（转移灶 18 项 IHC，22 行对照，笔误 pCD10=CD10、16=p16），现场只需带原件/复印件供核对。注：p16+ 与 S100− 为两个独立标记，INI-1+ 非 S16，16+ 指 p16+，pCD10 即 CD10。</w:t>
      </w:r>
    </w:p>
    <w:p/>
    <w:p>
      <w:r>
        <w:t>【注】12 月术中冰冻已报恶性（25289B），石蜡报告 255317（2025-12-29）含 IHC 12 张　【因】原发 vs 转移 vs 分子三方互证＝分型核心证据　【源】WHO 第 6 版；12 月手术记录（已转录）</w:t>
      </w:r>
    </w:p>
    <w:p/>
    <w:p>
      <w:pPr>
        <w:pStyle w:val="Heading2"/>
      </w:pPr>
      <w:r>
        <w:t>⑥ 衔接 ⭐⭐</w:t>
      </w:r>
    </w:p>
    <w:p/>
    <w:p>
      <w:r>
        <w:t>「术后病理几天出？出来后会安排化疗或 MDT 吗？时间线大概怎样？」</w:t>
      </w:r>
    </w:p>
    <w:p/>
    <w:p>
      <w:r>
        <w:t xml:space="preserve">➕ </w:t>
      </w:r>
      <w:r>
        <w:rPr>
          <w:b/>
        </w:rPr>
        <w:t>⑥b ⭐</w:t>
      </w:r>
      <w:r>
        <w:t>「出报告当天能不能挂上您的号、或直接排 MDT？预约单我们现在就办好。」</w:t>
      </w:r>
    </w:p>
    <w:p/>
    <w:p>
      <w:r>
        <w:t xml:space="preserve">➕ </w:t>
      </w:r>
      <w:r>
        <w:rPr>
          <w:b/>
        </w:rPr>
        <w:t>⑦ ⭐</w:t>
      </w:r>
      <w:r>
        <w:t>「她 2019 年已切右下肺叶，又有高血压和低前白蛋白（134）——术后要不要进观察室 / ICU？第一晚需要人陪吗？」</w:t>
      </w:r>
    </w:p>
    <w:p/>
    <w:p>
      <w:r>
        <w:t>【因】术后 4–6 周是全身治疗窗口（＝10/20–11/3）；中秋国庆夹击，不排期就拖到 10 月中　【源】ESGO；法国肉瘤组回顾数据（详见卡 J 的 caveat）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（术中/谈话当场手写）：切除范围____　CC目标____　造口可能 □是 □否　冲洗液细胞学 □送 □不送　支架 □放 □不放　冻存执行人____（病理科术前一天确认）　病理出报告约____天　ICU □是 □否　*患者：曹雪梅 59岁 46kg*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