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D · 主治 / 教授 · 查房后门口（钓鱼法）　⭐</w:t>
      </w:r>
    </w:p>
    <w:p/>
    <w:p>
      <w:pPr>
        <w:ind w:left="400"/>
      </w:pPr>
      <w:r>
        <w:rPr>
          <w:i/>
        </w:rPr>
        <w:t>递交物：卡J-MDT带话纸 (../递交版/卡J-MDT带话纸.md)（本卡本身不递）。</w:t>
      </w:r>
    </w:p>
    <w:p/>
    <w:p>
      <w:r>
        <w:rPr>
          <w:b/>
        </w:rPr>
        <w:t>时机</w:t>
      </w:r>
      <w:r>
        <w:t>：不拦查房；队伍出来后门口：「教授耽误您两分钟。」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① ⭐⭐</w:t>
      </w:r>
    </w:p>
    <w:p/>
    <w:p>
      <w:r>
        <w:t>「手术所见和最终病理什么时间定？术后治疗什么时候启动？」</w:t>
      </w:r>
    </w:p>
    <w:p/>
    <w:p>
      <w:pPr>
        <w:pStyle w:val="Heading2"/>
      </w:pPr>
      <w:r>
        <w:t>② ⭐</w:t>
      </w:r>
    </w:p>
    <w:p/>
    <w:p>
      <w:r>
        <w:t>「如果病理维持'似低级别'，全身一线您倾向什么方向？」——</w:t>
      </w:r>
      <w:r>
        <w:rPr>
          <w:b/>
        </w:rPr>
        <w:t>听完只记录，不接话不反驳。</w:t>
      </w:r>
    </w:p>
    <w:p/>
    <w:p>
      <w:pPr>
        <w:pStyle w:val="Heading2"/>
      </w:pPr>
      <w:r>
        <w:t>③</w:t>
      </w:r>
    </w:p>
    <w:p/>
    <w:p>
      <w:r>
        <w:t>（递卡 J）「这三条想请您带进 MDT。」</w:t>
      </w:r>
    </w:p>
    <w:p/>
    <w:p>
      <w:pPr>
        <w:pStyle w:val="Heading2"/>
      </w:pPr>
      <w:r>
        <w:t>④</w:t>
      </w:r>
    </w:p>
    <w:p/>
    <w:p>
      <w:r>
        <w:t>「我们准备把 9-18 的块自费送基因检测，报告出来给您参考。」</w:t>
      </w:r>
    </w:p>
    <w:p/>
    <w:p>
      <w:pPr>
        <w:pStyle w:val="Heading2"/>
      </w:pPr>
      <w:r>
        <w:t>➕ ⑤ ⭐</w:t>
      </w:r>
    </w:p>
    <w:p/>
    <w:p>
      <w:r>
        <w:t>「手术记录和病理出来后，能不能请您在</w:t>
      </w:r>
      <w:r>
        <w:rPr>
          <w:b/>
        </w:rPr>
        <w:t>病程记录或门诊病历里写一句</w:t>
      </w:r>
      <w:r>
        <w:t>'建议分子检测 / 建议 MDT'？」 【因】有医生签字的一句话，才是开单、报销、入组试验的凭据——9-18 报告原文那句"建议分子检测协诊"就是这么起作用的。</w:t>
      </w:r>
    </w:p>
    <w:p/>
    <w:p>
      <w:pPr>
        <w:pStyle w:val="Heading2"/>
      </w:pPr>
      <w:r>
        <w:t>➕ ⑥</w:t>
      </w:r>
    </w:p>
    <w:p/>
    <w:p>
      <w:r>
        <w:t>「我们不带方案、只带问题。今天请您定三件事：</w:t>
      </w:r>
      <w:r>
        <w:rPr>
          <w:b/>
        </w:rPr>
        <w:t>术后治疗谁启动、什么时候启动、走哪扇门（门诊 / MDT / 住院）</w:t>
      </w:r>
      <w:r>
        <w:t>。」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钥匙句</w:t>
      </w:r>
    </w:p>
    <w:p/>
    <w:p>
      <w:r>
        <w:t>「我们自己花钱送检、结果给您参考，不耽误您定的方案。」</w:t>
      </w:r>
    </w:p>
    <w:p/>
    <w:p>
      <w:r>
        <w:t>【因】主治只见缝插针地见——门口两分钟胜过病房等一天　【源】MDT 三扇门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背面记录</w:t>
      </w:r>
      <w:r>
        <w:t>（门口2分钟当场手写）：病理定稿约____　术后治疗启动____（窗口10/20-11/3）　一线倾向____（只记不评）　谁启动____　哪扇门 □门诊 □MDT □住院　病历写“建议分子检测 / MDT” □已答应　*家属周智勇13883251399*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