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麻醉访视 · 家属确认清单（致麻醉医生）</w:t>
      </w:r>
    </w:p>
    <w:p/>
    <w:p>
      <w:r>
        <w:t>患者：</w:t>
      </w:r>
      <w:r>
        <w:rPr>
          <w:b/>
        </w:rPr>
        <w:t>曹雪梅</w:t>
      </w:r>
      <w:r>
        <w:t>（女，1966-12-07，59岁，46kg，A型 RhD+ RhE-）　　住院号：</w:t>
      </w:r>
      <w:r>
        <w:rPr>
          <w:b/>
        </w:rPr>
        <w:t>2156622001</w:t>
      </w:r>
      <w:r>
        <w:t>（重肿，2026-09-08 入院）　病区：妇科肿瘤中心三病区　床号：</w:t>
      </w:r>
      <w:r>
        <w:rPr>
          <w:b/>
        </w:rPr>
        <w:t>外8楼-3床</w:t>
      </w:r>
      <w:r>
        <w:t>（如变动以腕带为准）　　手术日：2026-09-22（周二）　　麻醉访视日期：2026年9月21日晚/22日晨（按实际访视时间）</w:t>
      </w:r>
    </w:p>
    <w:p/>
    <w:p>
      <w:pPr>
        <w:pStyle w:val="Heading2"/>
      </w:pPr>
      <w:r>
        <w:t>一、用药（家属已核实，请医生确认）</w:t>
      </w:r>
    </w:p>
    <w:p/>
    <w:p>
      <w:pPr>
        <w:pStyle w:val="ListNumber"/>
        <w:ind w:left="400"/>
      </w:pPr>
      <w:r>
        <w:t>降压药：</w:t>
      </w:r>
      <w:r>
        <w:rPr>
          <w:b/>
        </w:rPr>
        <w:t>高血压病史，病历未载具体药名剂量</w:t>
      </w:r>
      <w:r>
        <w:t xml:space="preserve">。家属现场核实药盒后手写：____（药名） ____mg，每天____点服。手术当天早上还吃吗？用多少水送服？  </w:t>
      </w:r>
    </w:p>
    <w:p>
      <w:pPr>
        <w:ind w:left="400"/>
      </w:pPr>
      <w:r>
        <w:rPr>
          <w:i/>
        </w:rPr>
        <w:t>*填写说明（真实情况）：铜梁中医院病案首页仅记“高血压 I10.x00x00”，长期医嘱“测血压3次/日”、2025-12-17至2026-09-08检验均未记录降压药名。家属请在访视前查看药盒，按药盒实际标注抄录药名/剂量/服药时间（病历未载药名，勿凭记忆写）；当场请麻醉医生圈定“照吃/停服”。*</w:t>
      </w:r>
    </w:p>
    <w:p/>
    <w:p>
      <w:pPr>
        <w:pStyle w:val="ListNumber"/>
        <w:ind w:left="400"/>
      </w:pPr>
      <w:r>
        <w:t>术前禁食、禁饮分别到几点？（请麻醉医生亲口定；服降压药时用一小口水送服的量请一并明确）</w:t>
      </w:r>
    </w:p>
    <w:p/>
    <w:p>
      <w:pPr>
        <w:pStyle w:val="ListNumber"/>
        <w:ind w:left="400"/>
      </w:pPr>
      <w:r>
        <w:t>其他在服药物/保健品（活血中药、阿司匹林/氯吡格雷、鱼油、维生素 E 等）：</w:t>
      </w:r>
      <w:r>
        <w:rPr>
          <w:b/>
        </w:rPr>
        <w:t>无抗凝药</w:t>
      </w:r>
      <w:r>
        <w:t xml:space="preserve">；其他：____（家属核实后填“无”或具体名称）。有要提前停的吗？她未在用抗凝药。  </w:t>
      </w:r>
    </w:p>
    <w:p>
      <w:pPr>
        <w:ind w:left="400"/>
      </w:pPr>
      <w:r>
        <w:rPr>
          <w:i/>
        </w:rPr>
        <w:t>*真实情况：住院病历及2026-09-08用药记录未见抗凝药；活血中药/保健品等需家属当面确认后填“无”并签字。*</w:t>
      </w:r>
    </w:p>
    <w:p/>
    <w:p>
      <w:pPr>
        <w:pStyle w:val="ListNumber"/>
        <w:ind w:left="400"/>
      </w:pPr>
      <w:r>
        <w:t>药物过敏史：</w:t>
      </w:r>
      <w:r>
        <w:rPr>
          <w:b/>
        </w:rPr>
        <w:t>无</w:t>
      </w:r>
      <w:r>
        <w:t xml:space="preserve">（病案首页“药物过敏：1（无）”）——请再核对一遍。  </w:t>
      </w:r>
    </w:p>
    <w:p>
      <w:pPr>
        <w:ind w:left="400"/>
      </w:pPr>
      <w:r>
        <w:rPr>
          <w:i/>
        </w:rPr>
        <w:t>*如家属知有其他过敏（如食物、胶布），请手写补充。*</w:t>
      </w:r>
    </w:p>
    <w:p/>
    <w:p>
      <w:pPr>
        <w:pStyle w:val="Heading2"/>
      </w:pPr>
      <w:r>
        <w:t>二、镇痛</w:t>
      </w:r>
    </w:p>
    <w:p/>
    <w:p>
      <w:pPr>
        <w:pStyle w:val="ListNumber"/>
        <w:ind w:left="400"/>
      </w:pPr>
      <w:r>
        <w:t>术后镇痛什么方案？有镇痛泵（PCA）吗？她对痛敏感。</w:t>
      </w:r>
    </w:p>
    <w:p>
      <w:pPr>
        <w:pStyle w:val="ListNumber"/>
        <w:ind w:left="400"/>
      </w:pPr>
      <w:r>
        <w:t>泵里是什么药？会不会加重便秘/腹胀？（她有肠梗阻风险，希望术后尽早排气）</w:t>
      </w:r>
    </w:p>
    <w:p>
      <w:pPr>
        <w:pStyle w:val="ListNumber"/>
        <w:ind w:left="400"/>
      </w:pPr>
      <w:r>
        <w:t>能不能加做腹横肌平面阻滞（TAP）或切口局麻，少用一点阿片？</w:t>
      </w:r>
    </w:p>
    <w:p>
      <w:pPr>
        <w:pStyle w:val="ListNumber"/>
        <w:ind w:left="400"/>
      </w:pPr>
      <w:r>
        <w:t>术后疼痛怎么打分（0–10）？到几分该叫医护？我们按这个记录。</w:t>
      </w:r>
    </w:p>
    <w:p/>
    <w:p>
      <w:pPr>
        <w:pStyle w:val="Heading2"/>
      </w:pPr>
      <w:r>
        <w:t>三、止吐</w:t>
      </w:r>
    </w:p>
    <w:p/>
    <w:p>
      <w:pPr>
        <w:pStyle w:val="ListNumber"/>
        <w:ind w:left="400"/>
      </w:pPr>
      <w:r>
        <w:t>她容易恶心；术后恶心呕吐风险属高危（女性、不吸烟、术后用阿片）。会做三联预防吗（如昂丹司琼＋地塞米松＋NK1）？</w:t>
      </w:r>
    </w:p>
    <w:p/>
    <w:p>
      <w:pPr>
        <w:pStyle w:val="Heading2"/>
      </w:pPr>
      <w:r>
        <w:t>四、抗凝（重点）</w:t>
      </w:r>
    </w:p>
    <w:p/>
    <w:p>
      <w:pPr>
        <w:pStyle w:val="ListNumber"/>
        <w:ind w:left="400"/>
      </w:pPr>
      <w:r>
        <w:t xml:space="preserve">术前化验：D-二聚体 </w:t>
      </w:r>
      <w:r>
        <w:rPr>
          <w:b/>
        </w:rPr>
        <w:t>2.22 mg/L↑</w:t>
      </w:r>
      <w:r>
        <w:t xml:space="preserve">（2026-09-08）、FDP </w:t>
      </w:r>
      <w:r>
        <w:rPr>
          <w:b/>
        </w:rPr>
        <w:t>6.9 μg/ml↑</w:t>
      </w:r>
      <w:r>
        <w:t xml:space="preserve">、纤维蛋白原 </w:t>
      </w:r>
      <w:r>
        <w:rPr>
          <w:b/>
        </w:rPr>
        <w:t>4.9 g/L↑</w:t>
      </w:r>
      <w:r>
        <w:t>，属高凝状态；四肢+颈静脉超声已排除血栓（2026-09-08）。术后抗凝（低分子肝素＋间歇充气加压）什么时候开始、什么时候停？（与椎管内麻醉的配合，请麻醉与外科共同定）</w:t>
      </w:r>
    </w:p>
    <w:p/>
    <w:p>
      <w:pPr>
        <w:pStyle w:val="Heading2"/>
      </w:pPr>
      <w:r>
        <w:t>五、呼吸、体重与复苏</w:t>
      </w:r>
    </w:p>
    <w:p/>
    <w:p>
      <w:pPr>
        <w:pStyle w:val="ListNumber"/>
        <w:ind w:left="400"/>
      </w:pPr>
      <w:r>
        <w:t>她 2019 年已切除右下肺叶（EGFR 19del肺腺癌术后，无复发）。术后要不要雾化/呼吸训练？</w:t>
      </w:r>
    </w:p>
    <w:p>
      <w:pPr>
        <w:pStyle w:val="ListNumber"/>
        <w:ind w:left="400"/>
      </w:pPr>
      <w:r>
        <w:t>体重 46 kg、前白蛋白 134 mg/L↓（低）、血钾3.36↓——用药剂量按体重/营养状态调整吗？</w:t>
      </w:r>
    </w:p>
    <w:p>
      <w:pPr>
        <w:pStyle w:val="ListNumber"/>
        <w:ind w:left="400"/>
      </w:pPr>
      <w:r>
        <w:t>术后在复苏室待多久？家属什么时候能见？第一晚需要人陪吗？</w:t>
      </w:r>
    </w:p>
    <w:p/>
    <w:p>
      <w:r>
        <w:t>以上为家属整理的请教，最终以医生判断为准。</w:t>
      </w:r>
    </w:p>
    <w:p/>
    <w:p>
      <w:r>
        <w:t>家属：</w:t>
      </w:r>
      <w:r>
        <w:rPr>
          <w:b/>
        </w:rPr>
        <w:t>周智勇（配偶）</w:t>
      </w:r>
      <w:r>
        <w:t xml:space="preserve">　　电话：</w:t>
      </w:r>
      <w:r>
        <w:rPr>
          <w:b/>
        </w:rPr>
        <w:t>13883251399</w:t>
      </w:r>
    </w:p>
    <w:p>
      <w:pPr>
        <w:ind w:left="400"/>
      </w:pPr>
      <w:r>
        <w:rPr>
          <w:i/>
        </w:rPr>
        <w:t>*注：本单“降压药”栏请家属在麻醉医生面前手写并让医生打钩确认“照吃/停”；过敏史“无”已按病案首页填写，请医生复核签名。*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