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0A79" w14:textId="77777777" w:rsidR="000A1FDC" w:rsidRDefault="000A1FDC" w:rsidP="000A1FDC">
      <w:pPr>
        <w:pStyle w:val="1"/>
      </w:pPr>
      <w:r>
        <w:rPr>
          <w:rFonts w:hint="eastAsia"/>
        </w:rPr>
        <w:t>开发类订单</w:t>
      </w:r>
    </w:p>
    <w:p w14:paraId="5D5A29C5" w14:textId="77777777" w:rsidR="00A42F1A" w:rsidRDefault="006B5B08" w:rsidP="00A42F1A">
      <w:pPr>
        <w:ind w:left="432"/>
        <w:rPr>
          <w:lang w:val="en-GB"/>
        </w:rPr>
      </w:pPr>
      <w:r>
        <w:rPr>
          <w:rFonts w:hint="eastAsia"/>
          <w:lang w:val="en-GB"/>
        </w:rPr>
        <w:t>描述：</w:t>
      </w:r>
    </w:p>
    <w:p w14:paraId="53EC1DE6" w14:textId="5B155B3D" w:rsidR="00A42F1A" w:rsidRPr="00A42F1A" w:rsidRDefault="00A42F1A" w:rsidP="00A42F1A">
      <w:pPr>
        <w:ind w:left="432"/>
        <w:rPr>
          <w:rFonts w:hint="eastAsia"/>
          <w:lang w:val="en-GB"/>
        </w:rPr>
      </w:pPr>
      <w:r w:rsidRPr="00A42F1A">
        <w:rPr>
          <w:rFonts w:hint="eastAsia"/>
          <w:lang w:val="en-GB"/>
        </w:rPr>
        <w:t>1.T+3</w:t>
      </w:r>
      <w:r w:rsidRPr="00A42F1A">
        <w:rPr>
          <w:rFonts w:hint="eastAsia"/>
          <w:lang w:val="en-GB"/>
        </w:rPr>
        <w:t>舱位预算报表，系统已有端口，不过由于业务变更，报表中需要增加</w:t>
      </w:r>
      <w:r w:rsidRPr="00A42F1A">
        <w:rPr>
          <w:rFonts w:hint="eastAsia"/>
          <w:lang w:val="en-GB"/>
        </w:rPr>
        <w:t>candy</w:t>
      </w:r>
      <w:r w:rsidRPr="00A42F1A">
        <w:rPr>
          <w:rFonts w:hint="eastAsia"/>
          <w:lang w:val="en-GB"/>
        </w:rPr>
        <w:t>小微</w:t>
      </w:r>
      <w:r w:rsidRPr="00A42F1A">
        <w:rPr>
          <w:rFonts w:hint="eastAsia"/>
          <w:lang w:val="en-GB"/>
        </w:rPr>
        <w:t>/candy</w:t>
      </w:r>
      <w:r w:rsidRPr="00A42F1A">
        <w:rPr>
          <w:rFonts w:hint="eastAsia"/>
          <w:lang w:val="en-GB"/>
        </w:rPr>
        <w:t>出口小微的数据（成交方式是</w:t>
      </w:r>
      <w:r w:rsidRPr="00A42F1A">
        <w:rPr>
          <w:rFonts w:hint="eastAsia"/>
          <w:lang w:val="en-GB"/>
        </w:rPr>
        <w:t>FOB</w:t>
      </w:r>
      <w:r w:rsidRPr="00A42F1A">
        <w:rPr>
          <w:rFonts w:hint="eastAsia"/>
          <w:lang w:val="en-GB"/>
        </w:rPr>
        <w:t>）</w:t>
      </w:r>
    </w:p>
    <w:p w14:paraId="3B2FBB78" w14:textId="67015902" w:rsidR="006B5B08" w:rsidRPr="006B5B08" w:rsidRDefault="00A42F1A" w:rsidP="00A42F1A">
      <w:pPr>
        <w:ind w:left="432"/>
        <w:rPr>
          <w:lang w:val="en-GB"/>
        </w:rPr>
      </w:pPr>
      <w:r w:rsidRPr="00A42F1A">
        <w:rPr>
          <w:rFonts w:hint="eastAsia"/>
          <w:lang w:val="en-GB"/>
        </w:rPr>
        <w:t>2.T+1</w:t>
      </w:r>
      <w:r w:rsidRPr="00A42F1A">
        <w:rPr>
          <w:rFonts w:hint="eastAsia"/>
          <w:lang w:val="en-GB"/>
        </w:rPr>
        <w:t>月预算，开发高商预算提报端口，他们录入完成之后，我们可以从系统直接取数</w:t>
      </w:r>
      <w:r w:rsidR="00A1195F" w:rsidRPr="00A1195F">
        <w:rPr>
          <w:rFonts w:hint="eastAsia"/>
          <w:lang w:val="en-GB"/>
        </w:rPr>
        <w:t>。</w:t>
      </w:r>
    </w:p>
    <w:p w14:paraId="3137B9A5" w14:textId="77777777" w:rsidR="000A1FDC" w:rsidRDefault="007C2B4C" w:rsidP="000A1FDC">
      <w:pPr>
        <w:pStyle w:val="2"/>
      </w:pPr>
      <w:r>
        <w:rPr>
          <w:rFonts w:hint="eastAsia"/>
        </w:rPr>
        <w:t>订单任务修改功能</w:t>
      </w:r>
    </w:p>
    <w:p w14:paraId="41D9BA9F" w14:textId="77777777" w:rsidR="00DC013C" w:rsidRDefault="00DC013C" w:rsidP="00DC013C">
      <w:pPr>
        <w:ind w:left="156" w:firstLine="420"/>
        <w:rPr>
          <w:lang w:val="en-GB"/>
        </w:rPr>
      </w:pPr>
      <w:r>
        <w:rPr>
          <w:rFonts w:hint="eastAsia"/>
          <w:lang w:val="en-GB"/>
        </w:rPr>
        <w:t>本章节</w:t>
      </w:r>
      <w:r w:rsidR="007C2B4C">
        <w:rPr>
          <w:rFonts w:hint="eastAsia"/>
          <w:lang w:val="en-GB"/>
        </w:rPr>
        <w:t>内容为对本次订单任务涉及的新增、修改功能</w:t>
      </w:r>
      <w:r>
        <w:rPr>
          <w:rFonts w:hint="eastAsia"/>
          <w:lang w:val="en-GB"/>
        </w:rPr>
        <w:t>的描述。</w:t>
      </w:r>
    </w:p>
    <w:p w14:paraId="58D92AC5" w14:textId="77777777" w:rsidR="000A1FDC" w:rsidRDefault="00DC013C" w:rsidP="00DC013C">
      <w:pPr>
        <w:ind w:firstLine="576"/>
        <w:rPr>
          <w:i/>
          <w:lang w:val="en-GB"/>
        </w:rPr>
      </w:pPr>
      <w:r w:rsidRPr="00DC013C">
        <w:rPr>
          <w:rFonts w:hint="eastAsia"/>
          <w:i/>
          <w:lang w:val="en-GB"/>
        </w:rPr>
        <w:t>示例：</w:t>
      </w:r>
    </w:p>
    <w:p w14:paraId="1E4AAC92" w14:textId="77777777" w:rsidR="00DC013C" w:rsidRDefault="00DC013C" w:rsidP="00DC013C">
      <w:pPr>
        <w:ind w:firstLine="576"/>
        <w:rPr>
          <w:rFonts w:asciiTheme="minorEastAsia" w:eastAsiaTheme="minorEastAsia" w:hAnsiTheme="minorEastAsia"/>
          <w:i/>
        </w:rPr>
      </w:pPr>
      <w:r>
        <w:rPr>
          <w:rFonts w:hint="eastAsia"/>
          <w:i/>
          <w:lang w:val="en-GB"/>
        </w:rPr>
        <w:t>修改</w:t>
      </w:r>
      <w:r>
        <w:rPr>
          <w:rFonts w:hint="eastAsia"/>
          <w:i/>
          <w:lang w:val="en-GB"/>
        </w:rPr>
        <w:t>XXX</w:t>
      </w:r>
      <w:r>
        <w:rPr>
          <w:rFonts w:hint="eastAsia"/>
          <w:i/>
          <w:lang w:val="en-GB"/>
        </w:rPr>
        <w:t>应用度量模块，新增</w:t>
      </w:r>
      <w:r w:rsidRPr="00BA2A3D">
        <w:rPr>
          <w:rFonts w:asciiTheme="minorEastAsia" w:eastAsiaTheme="minorEastAsia" w:hAnsiTheme="minorEastAsia" w:hint="eastAsia"/>
          <w:i/>
        </w:rPr>
        <w:t>XXX专项行动（专线增收）日明细表</w:t>
      </w:r>
      <w:r w:rsidR="00227E7B">
        <w:rPr>
          <w:rFonts w:asciiTheme="minorEastAsia" w:eastAsiaTheme="minorEastAsia" w:hAnsiTheme="minorEastAsia" w:hint="eastAsia"/>
          <w:i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42"/>
        <w:gridCol w:w="3909"/>
        <w:gridCol w:w="2576"/>
        <w:gridCol w:w="2518"/>
      </w:tblGrid>
      <w:tr w:rsidR="0096539F" w:rsidRPr="002C263B" w14:paraId="7730B358" w14:textId="77777777" w:rsidTr="00A1195F">
        <w:trPr>
          <w:trHeight w:val="435"/>
        </w:trPr>
        <w:tc>
          <w:tcPr>
            <w:tcW w:w="1242" w:type="dxa"/>
            <w:shd w:val="clear" w:color="auto" w:fill="D9D9D9" w:themeFill="background1" w:themeFillShade="D9"/>
            <w:vAlign w:val="bottom"/>
          </w:tcPr>
          <w:p w14:paraId="31CB312F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909" w:type="dxa"/>
            <w:shd w:val="clear" w:color="auto" w:fill="D9D9D9" w:themeFill="background1" w:themeFillShade="D9"/>
            <w:vAlign w:val="bottom"/>
          </w:tcPr>
          <w:p w14:paraId="5B2AB13D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2576" w:type="dxa"/>
            <w:shd w:val="clear" w:color="auto" w:fill="D9D9D9" w:themeFill="background1" w:themeFillShade="D9"/>
            <w:vAlign w:val="bottom"/>
          </w:tcPr>
          <w:p w14:paraId="0FDE50D9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核心逻辑</w:t>
            </w:r>
          </w:p>
        </w:tc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ED04695" w14:textId="77777777" w:rsidR="0096539F" w:rsidRDefault="0096539F" w:rsidP="0096539F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文件改动清单</w:t>
            </w:r>
          </w:p>
        </w:tc>
      </w:tr>
      <w:tr w:rsidR="0096539F" w14:paraId="25B0A4D1" w14:textId="77777777" w:rsidTr="00A1195F">
        <w:trPr>
          <w:trHeight w:val="415"/>
        </w:trPr>
        <w:tc>
          <w:tcPr>
            <w:tcW w:w="1242" w:type="dxa"/>
          </w:tcPr>
          <w:p w14:paraId="225D226B" w14:textId="3B7D41E5" w:rsidR="0096539F" w:rsidRPr="00A1195F" w:rsidRDefault="00A1195F" w:rsidP="00DC013C">
            <w:pPr>
              <w:rPr>
                <w:iCs/>
                <w:lang w:val="en-GB"/>
              </w:rPr>
            </w:pPr>
            <w:r w:rsidRPr="00A1195F">
              <w:rPr>
                <w:rFonts w:hint="eastAsia"/>
                <w:iCs/>
                <w:lang w:val="en-GB"/>
              </w:rPr>
              <w:t>1</w:t>
            </w:r>
          </w:p>
        </w:tc>
        <w:tc>
          <w:tcPr>
            <w:tcW w:w="3909" w:type="dxa"/>
          </w:tcPr>
          <w:p w14:paraId="69FE28A1" w14:textId="5AAA5A14" w:rsidR="0096539F" w:rsidRPr="00A1195F" w:rsidRDefault="00A42F1A" w:rsidP="00DC013C">
            <w:pPr>
              <w:rPr>
                <w:iCs/>
                <w:lang w:val="en-GB"/>
              </w:rPr>
            </w:pPr>
            <w:r w:rsidRPr="00A42F1A">
              <w:rPr>
                <w:rFonts w:hint="eastAsia"/>
                <w:lang w:val="en-GB"/>
              </w:rPr>
              <w:t>T+3</w:t>
            </w:r>
            <w:r w:rsidRPr="00A42F1A">
              <w:rPr>
                <w:rFonts w:hint="eastAsia"/>
                <w:lang w:val="en-GB"/>
              </w:rPr>
              <w:t>舱位预算报表</w:t>
            </w:r>
          </w:p>
        </w:tc>
        <w:tc>
          <w:tcPr>
            <w:tcW w:w="2576" w:type="dxa"/>
          </w:tcPr>
          <w:p w14:paraId="56698673" w14:textId="3986E36A" w:rsidR="00E014A9" w:rsidRPr="003D14E2" w:rsidRDefault="00E014A9" w:rsidP="00DC013C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这个报表是已有的，</w:t>
            </w:r>
            <w:r>
              <w:rPr>
                <w:rFonts w:hint="eastAsia"/>
                <w:iCs/>
                <w:lang w:val="en-GB"/>
              </w:rPr>
              <w:t>本次增加</w:t>
            </w:r>
            <w:r w:rsidRPr="00A42F1A">
              <w:rPr>
                <w:rFonts w:hint="eastAsia"/>
                <w:lang w:val="en-GB"/>
              </w:rPr>
              <w:t>candy</w:t>
            </w:r>
            <w:r w:rsidRPr="00A42F1A">
              <w:rPr>
                <w:rFonts w:hint="eastAsia"/>
                <w:lang w:val="en-GB"/>
              </w:rPr>
              <w:t>小微</w:t>
            </w:r>
            <w:r w:rsidRPr="00A42F1A">
              <w:rPr>
                <w:rFonts w:hint="eastAsia"/>
                <w:lang w:val="en-GB"/>
              </w:rPr>
              <w:t>/candy</w:t>
            </w:r>
            <w:r w:rsidRPr="00A42F1A">
              <w:rPr>
                <w:rFonts w:hint="eastAsia"/>
                <w:lang w:val="en-GB"/>
              </w:rPr>
              <w:t>出口小微</w:t>
            </w:r>
            <w:r>
              <w:rPr>
                <w:rFonts w:hint="eastAsia"/>
                <w:lang w:val="en-GB"/>
              </w:rPr>
              <w:t>的数据源</w:t>
            </w:r>
          </w:p>
        </w:tc>
        <w:tc>
          <w:tcPr>
            <w:tcW w:w="2518" w:type="dxa"/>
          </w:tcPr>
          <w:p w14:paraId="2957BB14" w14:textId="4EFDB127" w:rsidR="0096539F" w:rsidRPr="00A1195F" w:rsidRDefault="00923159" w:rsidP="00DC013C">
            <w:pPr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无</w:t>
            </w:r>
          </w:p>
        </w:tc>
      </w:tr>
      <w:tr w:rsidR="00727AF4" w14:paraId="0A3D9592" w14:textId="77777777" w:rsidTr="00A1195F">
        <w:trPr>
          <w:trHeight w:val="415"/>
        </w:trPr>
        <w:tc>
          <w:tcPr>
            <w:tcW w:w="1242" w:type="dxa"/>
          </w:tcPr>
          <w:p w14:paraId="5E01056F" w14:textId="779FC70C" w:rsidR="00727AF4" w:rsidRPr="00A1195F" w:rsidRDefault="00727AF4" w:rsidP="00727AF4">
            <w:pPr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2</w:t>
            </w:r>
          </w:p>
        </w:tc>
        <w:tc>
          <w:tcPr>
            <w:tcW w:w="3909" w:type="dxa"/>
          </w:tcPr>
          <w:p w14:paraId="683A5BFF" w14:textId="4B605AC7" w:rsidR="00727AF4" w:rsidRPr="00A1195F" w:rsidRDefault="007C098F" w:rsidP="00727AF4">
            <w:pPr>
              <w:rPr>
                <w:iCs/>
                <w:lang w:val="en-GB"/>
              </w:rPr>
            </w:pPr>
            <w:r w:rsidRPr="00A42F1A">
              <w:rPr>
                <w:rFonts w:hint="eastAsia"/>
                <w:lang w:val="en-GB"/>
              </w:rPr>
              <w:t>T+1</w:t>
            </w:r>
            <w:r w:rsidRPr="00A42F1A">
              <w:rPr>
                <w:rFonts w:hint="eastAsia"/>
                <w:lang w:val="en-GB"/>
              </w:rPr>
              <w:t>月预算</w:t>
            </w:r>
            <w:r>
              <w:rPr>
                <w:rFonts w:hint="eastAsia"/>
                <w:lang w:val="en-GB"/>
              </w:rPr>
              <w:t>报表</w:t>
            </w:r>
          </w:p>
        </w:tc>
        <w:tc>
          <w:tcPr>
            <w:tcW w:w="2576" w:type="dxa"/>
          </w:tcPr>
          <w:p w14:paraId="1B4A7338" w14:textId="1232EA23" w:rsidR="007C098F" w:rsidRPr="007C098F" w:rsidRDefault="007C098F" w:rsidP="007C098F">
            <w:pPr>
              <w:pStyle w:val="af9"/>
              <w:numPr>
                <w:ilvl w:val="0"/>
                <w:numId w:val="24"/>
              </w:numPr>
              <w:ind w:firstLineChars="0"/>
              <w:rPr>
                <w:iCs/>
                <w:lang w:val="en-GB"/>
              </w:rPr>
            </w:pPr>
            <w:r w:rsidRPr="007C098F">
              <w:rPr>
                <w:rFonts w:hint="eastAsia"/>
                <w:iCs/>
                <w:lang w:val="en-GB"/>
              </w:rPr>
              <w:t>提供供应商数据导入接口</w:t>
            </w:r>
          </w:p>
          <w:p w14:paraId="21E83C53" w14:textId="7C47B53F" w:rsidR="00727AF4" w:rsidRPr="007C098F" w:rsidRDefault="007C098F" w:rsidP="007C098F">
            <w:pPr>
              <w:pStyle w:val="af9"/>
              <w:numPr>
                <w:ilvl w:val="0"/>
                <w:numId w:val="24"/>
              </w:numPr>
              <w:ind w:firstLineChars="0"/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按表样设计统计逻辑</w:t>
            </w:r>
            <w:r w:rsidRPr="007C098F">
              <w:rPr>
                <w:iCs/>
                <w:lang w:val="en-GB"/>
              </w:rPr>
              <w:t xml:space="preserve"> </w:t>
            </w:r>
          </w:p>
        </w:tc>
        <w:tc>
          <w:tcPr>
            <w:tcW w:w="2518" w:type="dxa"/>
          </w:tcPr>
          <w:p w14:paraId="2CBEAB5C" w14:textId="77777777" w:rsidR="00727AF4" w:rsidRDefault="00AE3D74" w:rsidP="00727AF4">
            <w:pPr>
              <w:rPr>
                <w:lang w:val="en-GB"/>
              </w:rPr>
            </w:pPr>
            <w:r w:rsidRPr="00A42F1A">
              <w:rPr>
                <w:rFonts w:hint="eastAsia"/>
                <w:lang w:val="en-GB"/>
              </w:rPr>
              <w:t>T+1</w:t>
            </w:r>
            <w:r w:rsidRPr="00A42F1A">
              <w:rPr>
                <w:rFonts w:hint="eastAsia"/>
                <w:lang w:val="en-GB"/>
              </w:rPr>
              <w:t>月预算</w:t>
            </w:r>
            <w:r>
              <w:rPr>
                <w:rFonts w:hint="eastAsia"/>
                <w:lang w:val="en-GB"/>
              </w:rPr>
              <w:t>导入主表</w:t>
            </w:r>
          </w:p>
          <w:p w14:paraId="655F0B33" w14:textId="34DF6776" w:rsidR="00AE3D74" w:rsidRPr="00630102" w:rsidRDefault="00AE3D74" w:rsidP="00727AF4">
            <w:pPr>
              <w:rPr>
                <w:rFonts w:hint="eastAsia"/>
                <w:iCs/>
                <w:lang w:val="en-GB"/>
              </w:rPr>
            </w:pPr>
            <w:r w:rsidRPr="00A42F1A">
              <w:rPr>
                <w:rFonts w:hint="eastAsia"/>
                <w:lang w:val="en-GB"/>
              </w:rPr>
              <w:t>T+1</w:t>
            </w:r>
            <w:r w:rsidRPr="00A42F1A">
              <w:rPr>
                <w:rFonts w:hint="eastAsia"/>
                <w:lang w:val="en-GB"/>
              </w:rPr>
              <w:t>月预算</w:t>
            </w:r>
            <w:r>
              <w:rPr>
                <w:rFonts w:hint="eastAsia"/>
                <w:lang w:val="en-GB"/>
              </w:rPr>
              <w:t>导入明细表</w:t>
            </w:r>
          </w:p>
        </w:tc>
      </w:tr>
    </w:tbl>
    <w:p w14:paraId="04AFA266" w14:textId="77777777" w:rsidR="002C263B" w:rsidRPr="00DC013C" w:rsidRDefault="002C263B" w:rsidP="00DC013C">
      <w:pPr>
        <w:ind w:firstLine="576"/>
        <w:rPr>
          <w:i/>
          <w:lang w:val="en-GB"/>
        </w:rPr>
      </w:pPr>
    </w:p>
    <w:p w14:paraId="60F5C692" w14:textId="77777777" w:rsidR="000A1FDC" w:rsidRDefault="000A1FDC" w:rsidP="000A1FDC">
      <w:pPr>
        <w:pStyle w:val="2"/>
      </w:pPr>
      <w:r>
        <w:rPr>
          <w:rFonts w:hint="eastAsia"/>
        </w:rPr>
        <w:t>数据库变更说明</w:t>
      </w:r>
    </w:p>
    <w:p w14:paraId="4FCFACA0" w14:textId="77777777" w:rsidR="000A1FDC" w:rsidRDefault="0037575D" w:rsidP="000A1FDC">
      <w:pPr>
        <w:rPr>
          <w:lang w:val="en-GB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GB"/>
        </w:rPr>
        <w:t>本章节内容为对本次订单任务涉及的数据结构，数据的变更描述。</w:t>
      </w:r>
    </w:p>
    <w:p w14:paraId="6D1E4AF1" w14:textId="77777777" w:rsidR="0037575D" w:rsidRDefault="00A905B7" w:rsidP="000A1FDC">
      <w:pPr>
        <w:rPr>
          <w:lang w:val="en-GB"/>
        </w:rPr>
      </w:pPr>
      <w:r>
        <w:rPr>
          <w:rFonts w:hint="eastAsia"/>
          <w:lang w:val="en-GB"/>
        </w:rPr>
        <w:t xml:space="preserve">           </w:t>
      </w:r>
      <w:r>
        <w:rPr>
          <w:rFonts w:hint="eastAsia"/>
          <w:lang w:val="en-GB"/>
        </w:rPr>
        <w:t>示例：</w:t>
      </w:r>
    </w:p>
    <w:p w14:paraId="0385FA36" w14:textId="0FBDD2FA" w:rsidR="00A905B7" w:rsidRDefault="00A905B7" w:rsidP="000A1FDC">
      <w:pPr>
        <w:rPr>
          <w:rFonts w:asciiTheme="minorEastAsia" w:eastAsiaTheme="minorEastAsia" w:hAnsiTheme="minorEastAsia"/>
          <w:iCs/>
        </w:rPr>
      </w:pPr>
      <w:r>
        <w:rPr>
          <w:rFonts w:hint="eastAsia"/>
          <w:lang w:val="en-GB"/>
        </w:rPr>
        <w:t xml:space="preserve">           </w:t>
      </w:r>
      <w:r w:rsidR="00F436B9">
        <w:rPr>
          <w:rFonts w:asciiTheme="minorEastAsia" w:eastAsiaTheme="minorEastAsia" w:hAnsiTheme="minorEastAsia" w:hint="eastAsia"/>
          <w:iCs/>
        </w:rPr>
        <w:t>新增：</w:t>
      </w:r>
    </w:p>
    <w:p w14:paraId="66E4C4F3" w14:textId="4B40C7A9" w:rsidR="00F436B9" w:rsidRDefault="00F436B9" w:rsidP="00F436B9">
      <w:pPr>
        <w:rPr>
          <w:lang w:val="en-GB"/>
        </w:rPr>
      </w:pPr>
      <w:r>
        <w:rPr>
          <w:rFonts w:asciiTheme="minorEastAsia" w:eastAsiaTheme="minorEastAsia" w:hAnsiTheme="minorEastAsia"/>
          <w:iCs/>
        </w:rPr>
        <w:tab/>
      </w:r>
      <w:r w:rsidRPr="00A42F1A">
        <w:rPr>
          <w:rFonts w:hint="eastAsia"/>
          <w:lang w:val="en-GB"/>
        </w:rPr>
        <w:t>T+1</w:t>
      </w:r>
      <w:r w:rsidRPr="00A42F1A">
        <w:rPr>
          <w:rFonts w:hint="eastAsia"/>
          <w:lang w:val="en-GB"/>
        </w:rPr>
        <w:t>月预算</w:t>
      </w:r>
      <w:r>
        <w:rPr>
          <w:rFonts w:hint="eastAsia"/>
          <w:lang w:val="en-GB"/>
        </w:rPr>
        <w:t>导入主表</w:t>
      </w:r>
      <w:r>
        <w:rPr>
          <w:rFonts w:hint="eastAsia"/>
          <w:lang w:val="en-GB"/>
        </w:rPr>
        <w:t>：用来记录</w:t>
      </w:r>
      <w:r w:rsidRPr="00A42F1A">
        <w:rPr>
          <w:rFonts w:hint="eastAsia"/>
          <w:lang w:val="en-GB"/>
        </w:rPr>
        <w:t>T+1</w:t>
      </w:r>
      <w:r w:rsidRPr="00A42F1A">
        <w:rPr>
          <w:rFonts w:hint="eastAsia"/>
          <w:lang w:val="en-GB"/>
        </w:rPr>
        <w:t>月预算</w:t>
      </w:r>
      <w:r>
        <w:rPr>
          <w:rFonts w:hint="eastAsia"/>
          <w:lang w:val="en-GB"/>
        </w:rPr>
        <w:t>（主表）</w:t>
      </w:r>
    </w:p>
    <w:p w14:paraId="005381B7" w14:textId="2C60CDDD" w:rsidR="00F436B9" w:rsidRPr="00F436B9" w:rsidRDefault="00F436B9" w:rsidP="000A1FDC">
      <w:pPr>
        <w:rPr>
          <w:rFonts w:hint="eastAsia"/>
          <w:lang w:val="en-GB"/>
        </w:rPr>
      </w:pPr>
      <w:r>
        <w:rPr>
          <w:lang w:val="en-GB"/>
        </w:rPr>
        <w:tab/>
      </w:r>
      <w:r w:rsidRPr="00A42F1A">
        <w:rPr>
          <w:rFonts w:hint="eastAsia"/>
          <w:lang w:val="en-GB"/>
        </w:rPr>
        <w:t>T+1</w:t>
      </w:r>
      <w:r w:rsidRPr="00A42F1A">
        <w:rPr>
          <w:rFonts w:hint="eastAsia"/>
          <w:lang w:val="en-GB"/>
        </w:rPr>
        <w:t>月预算</w:t>
      </w:r>
      <w:r>
        <w:rPr>
          <w:rFonts w:hint="eastAsia"/>
          <w:lang w:val="en-GB"/>
        </w:rPr>
        <w:t>导入</w:t>
      </w:r>
      <w:r>
        <w:rPr>
          <w:rFonts w:hint="eastAsia"/>
          <w:lang w:val="en-GB"/>
        </w:rPr>
        <w:t>明细表，用来记录</w:t>
      </w:r>
      <w:r>
        <w:rPr>
          <w:rFonts w:hint="eastAsia"/>
          <w:lang w:val="en-GB"/>
        </w:rPr>
        <w:t>T+1</w:t>
      </w:r>
      <w:r>
        <w:rPr>
          <w:rFonts w:hint="eastAsia"/>
          <w:lang w:val="en-GB"/>
        </w:rPr>
        <w:t>月的预算（主表）</w:t>
      </w:r>
    </w:p>
    <w:p w14:paraId="45DCA5B6" w14:textId="77777777" w:rsidR="00E35793" w:rsidRDefault="00E35793" w:rsidP="00E35793">
      <w:pPr>
        <w:pStyle w:val="2"/>
        <w:tabs>
          <w:tab w:val="left" w:pos="576"/>
        </w:tabs>
      </w:pPr>
      <w:r w:rsidRPr="00E35793">
        <w:rPr>
          <w:rFonts w:hint="eastAsia"/>
        </w:rPr>
        <w:t>外部接口说明</w:t>
      </w:r>
    </w:p>
    <w:p w14:paraId="3CCE0485" w14:textId="77777777" w:rsidR="00E35793" w:rsidRDefault="00E35793" w:rsidP="00E35793">
      <w:pPr>
        <w:ind w:left="576"/>
        <w:rPr>
          <w:lang w:val="en-GB"/>
        </w:rPr>
      </w:pPr>
      <w:r>
        <w:rPr>
          <w:rFonts w:hint="eastAsia"/>
          <w:lang w:val="en-GB"/>
        </w:rPr>
        <w:t>本章节描述与外部系统的接口说明。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2126"/>
        <w:gridCol w:w="4325"/>
      </w:tblGrid>
      <w:tr w:rsidR="003B13FB" w:rsidRPr="002C263B" w14:paraId="458E2688" w14:textId="77777777" w:rsidTr="003B13FB">
        <w:trPr>
          <w:trHeight w:val="589"/>
        </w:trPr>
        <w:tc>
          <w:tcPr>
            <w:tcW w:w="817" w:type="dxa"/>
            <w:shd w:val="clear" w:color="auto" w:fill="D9D9D9" w:themeFill="background1" w:themeFillShade="D9"/>
            <w:vAlign w:val="bottom"/>
          </w:tcPr>
          <w:p w14:paraId="46902E25" w14:textId="77777777" w:rsidR="003B13FB" w:rsidRPr="002C263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24471464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55E5F6BA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发起方</w:t>
            </w:r>
            <w:r>
              <w:rPr>
                <w:rFonts w:hint="eastAsia"/>
                <w:b/>
                <w:lang w:val="en-GB"/>
              </w:rPr>
              <w:t>/</w:t>
            </w:r>
            <w:r>
              <w:rPr>
                <w:rFonts w:hint="eastAsia"/>
                <w:b/>
                <w:lang w:val="en-GB"/>
              </w:rPr>
              <w:t>接收方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bottom"/>
          </w:tcPr>
          <w:p w14:paraId="72371276" w14:textId="77777777" w:rsidR="003B13F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对接系统</w:t>
            </w:r>
          </w:p>
        </w:tc>
        <w:tc>
          <w:tcPr>
            <w:tcW w:w="4325" w:type="dxa"/>
            <w:shd w:val="clear" w:color="auto" w:fill="D9D9D9" w:themeFill="background1" w:themeFillShade="D9"/>
            <w:vAlign w:val="bottom"/>
          </w:tcPr>
          <w:p w14:paraId="45CC315A" w14:textId="77777777" w:rsidR="003B13F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接口字段详细说明</w:t>
            </w:r>
          </w:p>
        </w:tc>
      </w:tr>
      <w:tr w:rsidR="003B13FB" w14:paraId="544B2701" w14:textId="77777777" w:rsidTr="003B13FB">
        <w:trPr>
          <w:trHeight w:val="555"/>
        </w:trPr>
        <w:tc>
          <w:tcPr>
            <w:tcW w:w="817" w:type="dxa"/>
          </w:tcPr>
          <w:p w14:paraId="79690B44" w14:textId="6D9E9F72" w:rsidR="003B13FB" w:rsidRPr="00F30C81" w:rsidRDefault="00F30C81" w:rsidP="00847BC2">
            <w:pPr>
              <w:rPr>
                <w:iCs/>
                <w:lang w:val="en-GB"/>
              </w:rPr>
            </w:pPr>
            <w:r w:rsidRPr="00F30C81">
              <w:rPr>
                <w:rFonts w:hint="eastAsia"/>
                <w:iCs/>
                <w:lang w:val="en-GB"/>
              </w:rPr>
              <w:t>1</w:t>
            </w:r>
          </w:p>
        </w:tc>
        <w:tc>
          <w:tcPr>
            <w:tcW w:w="1134" w:type="dxa"/>
          </w:tcPr>
          <w:p w14:paraId="4DE22411" w14:textId="145A0184" w:rsidR="003B13FB" w:rsidRDefault="00FB0079" w:rsidP="00847BC2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无</w:t>
            </w:r>
          </w:p>
        </w:tc>
        <w:tc>
          <w:tcPr>
            <w:tcW w:w="1843" w:type="dxa"/>
          </w:tcPr>
          <w:p w14:paraId="778E7D75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2126" w:type="dxa"/>
          </w:tcPr>
          <w:p w14:paraId="306FF72D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4325" w:type="dxa"/>
          </w:tcPr>
          <w:p w14:paraId="526A54FC" w14:textId="77777777" w:rsidR="003B13FB" w:rsidRDefault="003B13FB" w:rsidP="00847BC2">
            <w:pPr>
              <w:rPr>
                <w:i/>
                <w:lang w:val="en-GB"/>
              </w:rPr>
            </w:pPr>
          </w:p>
        </w:tc>
      </w:tr>
    </w:tbl>
    <w:p w14:paraId="62243AEF" w14:textId="77777777" w:rsidR="00E35793" w:rsidRPr="00E35793" w:rsidRDefault="00E35793" w:rsidP="00E35793">
      <w:pPr>
        <w:ind w:left="576"/>
        <w:rPr>
          <w:lang w:val="en-GB"/>
        </w:rPr>
      </w:pPr>
    </w:p>
    <w:p w14:paraId="22F5E068" w14:textId="77777777" w:rsidR="000A1FDC" w:rsidRDefault="000A1FDC" w:rsidP="000A1FDC">
      <w:pPr>
        <w:pStyle w:val="2"/>
      </w:pPr>
      <w:r>
        <w:rPr>
          <w:rFonts w:hint="eastAsia"/>
        </w:rPr>
        <w:t>订单任务影响范围</w:t>
      </w:r>
    </w:p>
    <w:p w14:paraId="4DAEB9BE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是否影响其他功能</w:t>
      </w:r>
      <w:r w:rsidR="000A1FDC" w:rsidRPr="006107BF">
        <w:rPr>
          <w:rFonts w:hint="eastAsia"/>
          <w:b/>
        </w:rPr>
        <w:t>：</w:t>
      </w:r>
    </w:p>
    <w:p w14:paraId="43187E32" w14:textId="77777777" w:rsidR="000A1FDC" w:rsidRDefault="007C2B4C" w:rsidP="000A1FDC">
      <w:pPr>
        <w:ind w:left="525"/>
        <w:rPr>
          <w:lang w:val="en-GB"/>
        </w:rPr>
      </w:pPr>
      <w:r>
        <w:rPr>
          <w:rFonts w:hint="eastAsia"/>
          <w:lang w:val="en-GB"/>
        </w:rPr>
        <w:t>本章节描述，本次新增的修改的功能，是否对其他功能</w:t>
      </w:r>
      <w:r w:rsidR="00BB40F7">
        <w:rPr>
          <w:rFonts w:hint="eastAsia"/>
          <w:lang w:val="en-GB"/>
        </w:rPr>
        <w:t>有影响。</w:t>
      </w:r>
    </w:p>
    <w:p w14:paraId="4B0F5CC7" w14:textId="01F59575" w:rsidR="00413552" w:rsidRDefault="004078D4" w:rsidP="004078D4">
      <w:pPr>
        <w:ind w:left="525"/>
      </w:pPr>
      <w:r>
        <w:rPr>
          <w:rFonts w:hint="eastAsia"/>
          <w:lang w:val="en-GB"/>
        </w:rPr>
        <w:t>本次任务。对原有的</w:t>
      </w:r>
      <w:r>
        <w:t xml:space="preserve"> </w:t>
      </w:r>
      <w:r w:rsidRPr="00A42F1A">
        <w:rPr>
          <w:rFonts w:hint="eastAsia"/>
          <w:lang w:val="en-GB"/>
        </w:rPr>
        <w:t>T+3</w:t>
      </w:r>
      <w:r w:rsidRPr="00A42F1A">
        <w:rPr>
          <w:rFonts w:hint="eastAsia"/>
          <w:lang w:val="en-GB"/>
        </w:rPr>
        <w:t>舱位预算报表</w:t>
      </w:r>
      <w:r>
        <w:rPr>
          <w:rFonts w:hint="eastAsia"/>
          <w:lang w:val="en-GB"/>
        </w:rPr>
        <w:t>有影响</w:t>
      </w:r>
    </w:p>
    <w:p w14:paraId="276717E9" w14:textId="77777777" w:rsidR="00413552" w:rsidRDefault="00413552" w:rsidP="000A1FDC">
      <w:pPr>
        <w:ind w:left="525"/>
      </w:pPr>
    </w:p>
    <w:p w14:paraId="390D026A" w14:textId="77777777" w:rsidR="00413552" w:rsidRDefault="00413552" w:rsidP="000A1FDC">
      <w:pPr>
        <w:ind w:left="525"/>
      </w:pPr>
    </w:p>
    <w:p w14:paraId="43225BE6" w14:textId="77777777" w:rsidR="00413552" w:rsidRDefault="00413552" w:rsidP="000A1FDC">
      <w:pPr>
        <w:ind w:left="525"/>
      </w:pPr>
    </w:p>
    <w:p w14:paraId="182C53A9" w14:textId="77777777" w:rsidR="00413552" w:rsidRDefault="00413552" w:rsidP="000A1FDC">
      <w:pPr>
        <w:ind w:left="525"/>
      </w:pPr>
    </w:p>
    <w:p w14:paraId="77922A58" w14:textId="77777777" w:rsidR="00413552" w:rsidRDefault="00413552" w:rsidP="000A1FDC">
      <w:pPr>
        <w:ind w:left="525"/>
      </w:pPr>
    </w:p>
    <w:p w14:paraId="3D6F7BC3" w14:textId="77777777" w:rsidR="00413552" w:rsidRDefault="00413552" w:rsidP="000A1FDC">
      <w:pPr>
        <w:ind w:left="525"/>
      </w:pPr>
    </w:p>
    <w:p w14:paraId="78EBC32D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受影响功能</w:t>
      </w:r>
      <w:r w:rsidR="000A1FDC">
        <w:rPr>
          <w:rFonts w:hint="eastAsia"/>
          <w:b/>
        </w:rPr>
        <w:t>：</w:t>
      </w:r>
    </w:p>
    <w:p w14:paraId="07AB7F4D" w14:textId="77777777" w:rsidR="000A1FDC" w:rsidRDefault="007B0DEF" w:rsidP="000A1FDC">
      <w:pPr>
        <w:ind w:left="420" w:firstLineChars="50" w:firstLine="105"/>
        <w:rPr>
          <w:lang w:val="en-GB"/>
        </w:rPr>
      </w:pPr>
      <w:r>
        <w:rPr>
          <w:rFonts w:hint="eastAsia"/>
          <w:lang w:val="en-GB"/>
        </w:rPr>
        <w:t>本章节承接上一章节，为受影响功呢的清单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299"/>
        <w:gridCol w:w="3300"/>
        <w:gridCol w:w="3226"/>
      </w:tblGrid>
      <w:tr w:rsidR="00723B09" w:rsidRPr="007B0DEF" w14:paraId="72B3E5B2" w14:textId="77777777" w:rsidTr="007C2B4C">
        <w:trPr>
          <w:trHeight w:val="527"/>
        </w:trPr>
        <w:tc>
          <w:tcPr>
            <w:tcW w:w="3299" w:type="dxa"/>
            <w:shd w:val="clear" w:color="auto" w:fill="D9D9D9" w:themeFill="background1" w:themeFillShade="D9"/>
            <w:vAlign w:val="bottom"/>
          </w:tcPr>
          <w:p w14:paraId="593F5A74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300" w:type="dxa"/>
            <w:shd w:val="clear" w:color="auto" w:fill="D9D9D9" w:themeFill="background1" w:themeFillShade="D9"/>
            <w:vAlign w:val="bottom"/>
          </w:tcPr>
          <w:p w14:paraId="6E7DF7CB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3226" w:type="dxa"/>
            <w:shd w:val="clear" w:color="auto" w:fill="D9D9D9" w:themeFill="background1" w:themeFillShade="D9"/>
            <w:vAlign w:val="bottom"/>
          </w:tcPr>
          <w:p w14:paraId="719816E9" w14:textId="77777777" w:rsidR="00723B09" w:rsidRPr="007B0DEF" w:rsidRDefault="007C2B4C" w:rsidP="007C2B4C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是否需要回归测试</w:t>
            </w:r>
          </w:p>
        </w:tc>
      </w:tr>
      <w:tr w:rsidR="00723B09" w14:paraId="62B6FB53" w14:textId="77777777" w:rsidTr="00723B09">
        <w:trPr>
          <w:trHeight w:val="549"/>
        </w:trPr>
        <w:tc>
          <w:tcPr>
            <w:tcW w:w="3299" w:type="dxa"/>
            <w:vAlign w:val="bottom"/>
          </w:tcPr>
          <w:p w14:paraId="7A7FE402" w14:textId="5A5D85AA" w:rsidR="00723B09" w:rsidRDefault="00B82868" w:rsidP="007B0DE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3300" w:type="dxa"/>
            <w:vAlign w:val="bottom"/>
          </w:tcPr>
          <w:p w14:paraId="175B14CB" w14:textId="60A57795" w:rsidR="00723B09" w:rsidRDefault="00B70AD0" w:rsidP="007B0DEF">
            <w:pPr>
              <w:rPr>
                <w:lang w:val="en-GB"/>
              </w:rPr>
            </w:pPr>
            <w:r w:rsidRPr="00A42F1A">
              <w:rPr>
                <w:rFonts w:hint="eastAsia"/>
                <w:lang w:val="en-GB"/>
              </w:rPr>
              <w:t>T+3</w:t>
            </w:r>
            <w:r w:rsidRPr="00A42F1A">
              <w:rPr>
                <w:rFonts w:hint="eastAsia"/>
                <w:lang w:val="en-GB"/>
              </w:rPr>
              <w:t>舱位预算报表</w:t>
            </w:r>
          </w:p>
        </w:tc>
        <w:tc>
          <w:tcPr>
            <w:tcW w:w="3226" w:type="dxa"/>
          </w:tcPr>
          <w:p w14:paraId="1C397129" w14:textId="6A3BDCCE" w:rsidR="00723B09" w:rsidRDefault="009C1CED" w:rsidP="007B0DE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是</w:t>
            </w:r>
          </w:p>
        </w:tc>
      </w:tr>
    </w:tbl>
    <w:p w14:paraId="20D4794B" w14:textId="77777777" w:rsidR="003C08C2" w:rsidRDefault="003C08C2" w:rsidP="003C08C2"/>
    <w:p w14:paraId="123DF96E" w14:textId="77777777" w:rsidR="003C08C2" w:rsidRDefault="003C08C2" w:rsidP="003C08C2"/>
    <w:p w14:paraId="6E96B9DD" w14:textId="77777777" w:rsidR="003C08C2" w:rsidRDefault="003C08C2" w:rsidP="00413552"/>
    <w:p w14:paraId="27654960" w14:textId="77777777" w:rsidR="00DA1384" w:rsidRDefault="00DA1384" w:rsidP="00F379EC">
      <w:pPr>
        <w:ind w:firstLineChars="100" w:firstLine="210"/>
      </w:pPr>
    </w:p>
    <w:p w14:paraId="73BCA58A" w14:textId="77777777" w:rsidR="0052120B" w:rsidRDefault="0052120B" w:rsidP="00F379EC">
      <w:pPr>
        <w:ind w:firstLineChars="100" w:firstLine="210"/>
      </w:pPr>
    </w:p>
    <w:p w14:paraId="27278BC8" w14:textId="77777777" w:rsidR="0052120B" w:rsidRDefault="0052120B" w:rsidP="00F379EC">
      <w:pPr>
        <w:ind w:firstLineChars="100" w:firstLine="210"/>
      </w:pPr>
    </w:p>
    <w:p w14:paraId="332A39D2" w14:textId="77777777" w:rsidR="0052120B" w:rsidRDefault="0052120B" w:rsidP="00F379EC">
      <w:pPr>
        <w:ind w:firstLineChars="100" w:firstLine="210"/>
      </w:pPr>
    </w:p>
    <w:p w14:paraId="75F8EFAC" w14:textId="77777777" w:rsidR="0052120B" w:rsidRDefault="0052120B" w:rsidP="00F379EC">
      <w:pPr>
        <w:ind w:firstLineChars="100" w:firstLine="210"/>
      </w:pPr>
    </w:p>
    <w:p w14:paraId="6A0F9723" w14:textId="77777777" w:rsidR="0052120B" w:rsidRDefault="0052120B" w:rsidP="0052120B">
      <w:pPr>
        <w:pStyle w:val="1"/>
      </w:pPr>
      <w:r>
        <w:rPr>
          <w:rFonts w:hint="eastAsia"/>
        </w:rPr>
        <w:t>非开发类订单</w:t>
      </w:r>
    </w:p>
    <w:p w14:paraId="73260B14" w14:textId="77777777" w:rsidR="00413552" w:rsidRPr="00413552" w:rsidRDefault="00413552" w:rsidP="00413552">
      <w:pPr>
        <w:ind w:left="432"/>
        <w:rPr>
          <w:lang w:val="en-GB"/>
        </w:rPr>
      </w:pPr>
      <w:r>
        <w:rPr>
          <w:rFonts w:hint="eastAsia"/>
          <w:lang w:val="en-GB"/>
        </w:rPr>
        <w:t>描述：非开发类订单任务订单填写本章节</w:t>
      </w:r>
    </w:p>
    <w:p w14:paraId="1583F7A7" w14:textId="77777777" w:rsidR="0052120B" w:rsidRDefault="0052120B" w:rsidP="0052120B">
      <w:pPr>
        <w:pStyle w:val="2"/>
      </w:pPr>
      <w:r>
        <w:rPr>
          <w:rFonts w:hint="eastAsia"/>
        </w:rPr>
        <w:t>订单</w:t>
      </w:r>
      <w:r w:rsidR="00CA3E5A">
        <w:rPr>
          <w:rFonts w:hint="eastAsia"/>
        </w:rPr>
        <w:t>实施</w:t>
      </w:r>
      <w:r>
        <w:rPr>
          <w:rFonts w:hint="eastAsia"/>
        </w:rPr>
        <w:t>描述</w:t>
      </w:r>
    </w:p>
    <w:p w14:paraId="02C07F0A" w14:textId="77777777" w:rsidR="00413552" w:rsidRDefault="002E6584" w:rsidP="00413552">
      <w:pPr>
        <w:ind w:left="156" w:firstLine="420"/>
        <w:rPr>
          <w:lang w:val="en-GB"/>
        </w:rPr>
      </w:pPr>
      <w:r>
        <w:rPr>
          <w:rFonts w:hint="eastAsia"/>
          <w:lang w:val="en-GB"/>
        </w:rPr>
        <w:t>本章节</w:t>
      </w:r>
      <w:r w:rsidR="00413552">
        <w:rPr>
          <w:rFonts w:hint="eastAsia"/>
          <w:lang w:val="en-GB"/>
        </w:rPr>
        <w:t>实施</w:t>
      </w:r>
      <w:r>
        <w:rPr>
          <w:rFonts w:hint="eastAsia"/>
          <w:lang w:val="en-GB"/>
        </w:rPr>
        <w:t>运维</w:t>
      </w:r>
      <w:r w:rsidR="00413552">
        <w:rPr>
          <w:rFonts w:hint="eastAsia"/>
          <w:lang w:val="en-GB"/>
        </w:rPr>
        <w:t>角度，描述订单任务</w:t>
      </w:r>
      <w:r w:rsidR="00A10544">
        <w:rPr>
          <w:rFonts w:hint="eastAsia"/>
          <w:lang w:val="en-GB"/>
        </w:rPr>
        <w:t>的实施内容</w:t>
      </w:r>
      <w:r w:rsidR="00413552">
        <w:rPr>
          <w:rFonts w:hint="eastAsia"/>
          <w:lang w:val="en-GB"/>
        </w:rPr>
        <w:t>。</w:t>
      </w:r>
    </w:p>
    <w:p w14:paraId="2DD64D0B" w14:textId="77777777" w:rsidR="0052120B" w:rsidRPr="00413552" w:rsidRDefault="0052120B" w:rsidP="00A10544">
      <w:pPr>
        <w:rPr>
          <w:lang w:val="en-GB"/>
        </w:rPr>
      </w:pPr>
    </w:p>
    <w:p w14:paraId="1156717F" w14:textId="77777777" w:rsidR="0052120B" w:rsidRDefault="0052120B" w:rsidP="0052120B">
      <w:pPr>
        <w:pStyle w:val="2"/>
      </w:pPr>
      <w:r>
        <w:rPr>
          <w:rFonts w:hint="eastAsia"/>
        </w:rPr>
        <w:t>订单任务影响范围</w:t>
      </w:r>
    </w:p>
    <w:p w14:paraId="3C4CDF17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本章节描述</w:t>
      </w:r>
      <w:r w:rsidR="00D764B6">
        <w:rPr>
          <w:rFonts w:hint="eastAsia"/>
          <w:lang w:val="en-GB"/>
        </w:rPr>
        <w:t>为</w:t>
      </w:r>
      <w:r>
        <w:rPr>
          <w:rFonts w:hint="eastAsia"/>
          <w:lang w:val="en-GB"/>
        </w:rPr>
        <w:t>本次任务订单对应用</w:t>
      </w:r>
      <w:r w:rsidR="007C2B4C">
        <w:rPr>
          <w:rFonts w:hint="eastAsia"/>
          <w:lang w:val="en-GB"/>
        </w:rPr>
        <w:t>功能</w:t>
      </w:r>
      <w:r w:rsidR="00D764B6">
        <w:rPr>
          <w:rFonts w:hint="eastAsia"/>
          <w:lang w:val="en-GB"/>
        </w:rPr>
        <w:t>的</w:t>
      </w:r>
      <w:r>
        <w:rPr>
          <w:rFonts w:hint="eastAsia"/>
          <w:lang w:val="en-GB"/>
        </w:rPr>
        <w:t>影响。</w:t>
      </w:r>
    </w:p>
    <w:p w14:paraId="6C1759E8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示例：</w:t>
      </w:r>
    </w:p>
    <w:p w14:paraId="56E11057" w14:textId="77777777" w:rsidR="00A73630" w:rsidRPr="00A73630" w:rsidRDefault="00A73630" w:rsidP="00A73630">
      <w:pPr>
        <w:ind w:firstLine="576"/>
        <w:rPr>
          <w:lang w:val="en-GB"/>
        </w:rPr>
      </w:pPr>
      <w:r w:rsidRPr="00A73630">
        <w:rPr>
          <w:rFonts w:hint="eastAsia"/>
          <w:i/>
          <w:lang w:val="en-GB"/>
        </w:rPr>
        <w:t>本次数据调整，变更流程节点负责人信息，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流程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节点，经办对象发生变更</w:t>
      </w:r>
      <w:r w:rsidRPr="00A73630">
        <w:rPr>
          <w:rFonts w:hint="eastAsia"/>
          <w:i/>
          <w:lang w:val="en-GB"/>
        </w:rPr>
        <w:t>。</w:t>
      </w:r>
    </w:p>
    <w:p w14:paraId="133CCB93" w14:textId="77777777" w:rsidR="0052120B" w:rsidRPr="00A73630" w:rsidRDefault="0052120B" w:rsidP="0052120B">
      <w:pPr>
        <w:rPr>
          <w:lang w:val="en-GB"/>
        </w:rPr>
      </w:pPr>
    </w:p>
    <w:p w14:paraId="1E5A8472" w14:textId="77777777" w:rsidR="0052120B" w:rsidRDefault="0052120B" w:rsidP="0052120B">
      <w:pPr>
        <w:pStyle w:val="2"/>
      </w:pPr>
      <w:r>
        <w:rPr>
          <w:rFonts w:hint="eastAsia"/>
        </w:rPr>
        <w:t>数据库变更说明</w:t>
      </w:r>
    </w:p>
    <w:p w14:paraId="1197CC2E" w14:textId="77777777" w:rsidR="00A73630" w:rsidRDefault="0052120B" w:rsidP="00A73630">
      <w:pPr>
        <w:ind w:firstLine="576"/>
        <w:rPr>
          <w:lang w:val="en-GB"/>
        </w:rPr>
      </w:pPr>
      <w:r>
        <w:rPr>
          <w:rFonts w:hint="eastAsia"/>
        </w:rPr>
        <w:t xml:space="preserve"> </w:t>
      </w:r>
      <w:r w:rsidR="00A73630">
        <w:rPr>
          <w:rFonts w:hint="eastAsia"/>
          <w:lang w:val="en-GB"/>
        </w:rPr>
        <w:t>本章节描述，本次任务订单对数据库结构，数据的变更内容。</w:t>
      </w:r>
    </w:p>
    <w:p w14:paraId="0780AE1F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示例</w:t>
      </w:r>
      <w:r w:rsidR="007C23F8"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</w:p>
    <w:p w14:paraId="6EA49195" w14:textId="77777777" w:rsidR="00A73630" w:rsidRDefault="00A73630" w:rsidP="00A73630">
      <w:pPr>
        <w:ind w:firstLine="576"/>
        <w:rPr>
          <w:i/>
          <w:lang w:val="en-GB"/>
        </w:rPr>
      </w:pPr>
      <w:r w:rsidRPr="00A73630">
        <w:rPr>
          <w:rFonts w:hint="eastAsia"/>
          <w:i/>
          <w:lang w:val="en-GB"/>
        </w:rPr>
        <w:t>本次数据调整，调整</w:t>
      </w:r>
      <w:r w:rsidRPr="00A73630">
        <w:rPr>
          <w:rFonts w:hint="eastAsia"/>
          <w:i/>
          <w:lang w:val="en-GB"/>
        </w:rPr>
        <w:t>AA</w:t>
      </w:r>
      <w:r w:rsidRPr="00A73630">
        <w:rPr>
          <w:rFonts w:hint="eastAsia"/>
          <w:i/>
          <w:lang w:val="en-GB"/>
        </w:rPr>
        <w:t>表，</w:t>
      </w:r>
      <w:r w:rsidRPr="00A73630">
        <w:rPr>
          <w:rFonts w:hint="eastAsia"/>
          <w:i/>
          <w:lang w:val="en-GB"/>
        </w:rPr>
        <w:t>xx</w:t>
      </w:r>
      <w:r w:rsidRPr="00A73630">
        <w:rPr>
          <w:rFonts w:hint="eastAsia"/>
          <w:i/>
          <w:lang w:val="en-GB"/>
        </w:rPr>
        <w:t>字段</w:t>
      </w:r>
    </w:p>
    <w:p w14:paraId="3A71F56B" w14:textId="77777777" w:rsidR="007C23F8" w:rsidRPr="007C23F8" w:rsidRDefault="007C23F8" w:rsidP="00A73630">
      <w:pPr>
        <w:ind w:firstLine="576"/>
        <w:rPr>
          <w:lang w:val="en-GB"/>
        </w:rPr>
      </w:pPr>
      <w:r w:rsidRPr="007C23F8">
        <w:rPr>
          <w:rFonts w:hint="eastAsia"/>
          <w:lang w:val="en-GB"/>
        </w:rPr>
        <w:t>示例</w:t>
      </w:r>
      <w:r w:rsidRPr="007C23F8">
        <w:rPr>
          <w:rFonts w:hint="eastAsia"/>
          <w:lang w:val="en-GB"/>
        </w:rPr>
        <w:t>2</w:t>
      </w:r>
      <w:r w:rsidRPr="007C23F8">
        <w:rPr>
          <w:rFonts w:hint="eastAsia"/>
          <w:lang w:val="en-GB"/>
        </w:rPr>
        <w:t>：</w:t>
      </w:r>
    </w:p>
    <w:p w14:paraId="40E0E01D" w14:textId="77777777" w:rsidR="007C23F8" w:rsidRDefault="007C23F8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本次任务不涉及数据库变更。</w:t>
      </w:r>
    </w:p>
    <w:p w14:paraId="0E029500" w14:textId="77777777" w:rsidR="0052120B" w:rsidRPr="00A92711" w:rsidRDefault="0052120B" w:rsidP="0052120B">
      <w:r>
        <w:rPr>
          <w:rFonts w:hint="eastAsia"/>
        </w:rPr>
        <w:t xml:space="preserve"> </w:t>
      </w:r>
    </w:p>
    <w:p w14:paraId="141ADA06" w14:textId="77777777" w:rsidR="0052120B" w:rsidRDefault="0052120B" w:rsidP="00F379EC">
      <w:pPr>
        <w:ind w:firstLineChars="100" w:firstLine="210"/>
      </w:pPr>
    </w:p>
    <w:sectPr w:rsidR="0052120B">
      <w:headerReference w:type="default" r:id="rId8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2AC0F" w14:textId="77777777" w:rsidR="00DB23ED" w:rsidRDefault="00DB23ED">
      <w:r>
        <w:separator/>
      </w:r>
    </w:p>
  </w:endnote>
  <w:endnote w:type="continuationSeparator" w:id="0">
    <w:p w14:paraId="02B5A71A" w14:textId="77777777" w:rsidR="00DB23ED" w:rsidRDefault="00DB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54CF5" w14:textId="77777777" w:rsidR="00DB23ED" w:rsidRDefault="00DB23ED">
      <w:r>
        <w:separator/>
      </w:r>
    </w:p>
  </w:footnote>
  <w:footnote w:type="continuationSeparator" w:id="0">
    <w:p w14:paraId="081C3795" w14:textId="77777777" w:rsidR="00DB23ED" w:rsidRDefault="00DB2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786FD0C9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7D4E0325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FAB9AFE" wp14:editId="4565B7B3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4DB91C9" w14:textId="52FC7E11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</w:t>
          </w:r>
          <w:r w:rsidR="00A1195F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6674A2DC" w14:textId="77777777" w:rsidR="00E62F4D" w:rsidRDefault="004741D3" w:rsidP="004741D3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 w:rsidRPr="004741D3">
            <w:rPr>
              <w:rFonts w:ascii="微软雅黑" w:eastAsia="微软雅黑" w:hAnsi="微软雅黑" w:hint="eastAsia"/>
              <w:b/>
              <w:sz w:val="32"/>
              <w:szCs w:val="36"/>
            </w:rPr>
            <w:t>订单任务设计文档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98BFC5" w14:textId="77777777" w:rsidR="00C278B4" w:rsidRPr="00C278B4" w:rsidRDefault="00E62F4D" w:rsidP="00C278B4">
          <w:pPr>
            <w:pStyle w:val="HTML"/>
            <w:spacing w:line="270" w:lineRule="atLeast"/>
            <w:rPr>
              <w:rFonts w:ascii="微软雅黑" w:eastAsia="微软雅黑" w:hAnsi="微软雅黑"/>
              <w:color w:val="333333"/>
              <w:sz w:val="18"/>
              <w:szCs w:val="18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C278B4" w:rsidRPr="00C278B4">
            <w:rPr>
              <w:rFonts w:ascii="微软雅黑" w:eastAsia="微软雅黑" w:hAnsi="微软雅黑" w:hint="eastAsia"/>
              <w:color w:val="333333"/>
              <w:sz w:val="18"/>
              <w:szCs w:val="18"/>
            </w:rPr>
            <w:t>353-M0402F01-F03</w:t>
          </w:r>
        </w:p>
        <w:p w14:paraId="3601A6FC" w14:textId="77777777" w:rsidR="00E62F4D" w:rsidRDefault="00E62F4D" w:rsidP="004741D3">
          <w:pPr>
            <w:pStyle w:val="af1"/>
            <w:rPr>
              <w:rFonts w:ascii="黑体" w:eastAsia="黑体"/>
              <w:szCs w:val="22"/>
            </w:rPr>
          </w:pPr>
        </w:p>
      </w:tc>
    </w:tr>
    <w:tr w:rsidR="00E62F4D" w14:paraId="1E86F14B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4A9948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28B49D7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0AD480" w14:textId="77777777" w:rsidR="00E62F4D" w:rsidRDefault="00E62F4D" w:rsidP="00170640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7D02E0">
            <w:rPr>
              <w:rFonts w:ascii="黑体" w:eastAsia="黑体" w:hint="eastAsia"/>
              <w:szCs w:val="22"/>
            </w:rPr>
            <w:t>0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681CAE8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39E385F7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689725A7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8C581B" w14:textId="77777777" w:rsidR="00E62F4D" w:rsidRDefault="00E62F4D" w:rsidP="007B5C6A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生效期：201</w:t>
          </w:r>
          <w:r w:rsidR="00A73267">
            <w:rPr>
              <w:rFonts w:ascii="黑体" w:eastAsia="黑体" w:hint="eastAsia"/>
              <w:szCs w:val="22"/>
            </w:rPr>
            <w:t>8</w:t>
          </w:r>
          <w:r>
            <w:rPr>
              <w:rFonts w:ascii="黑体" w:eastAsia="黑体" w:hint="eastAsia"/>
              <w:szCs w:val="22"/>
            </w:rPr>
            <w:t>年</w:t>
          </w:r>
          <w:r w:rsidR="007B5C6A">
            <w:rPr>
              <w:rFonts w:ascii="黑体" w:eastAsia="黑体" w:hint="eastAsia"/>
              <w:szCs w:val="22"/>
            </w:rPr>
            <w:t>6</w:t>
          </w:r>
          <w:r>
            <w:rPr>
              <w:rFonts w:ascii="黑体" w:eastAsia="黑体" w:hint="eastAsia"/>
              <w:szCs w:val="22"/>
            </w:rPr>
            <w:t>月</w:t>
          </w:r>
          <w:r w:rsidR="00CB2C47">
            <w:rPr>
              <w:rFonts w:ascii="黑体" w:eastAsia="黑体" w:hint="eastAsia"/>
              <w:szCs w:val="22"/>
            </w:rPr>
            <w:t>1</w:t>
          </w:r>
          <w:r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0BA1E220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5FEC53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F9F4FC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38304D" w14:textId="77777777" w:rsidR="00E62F4D" w:rsidRDefault="00E62F4D" w:rsidP="00A3657B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A3657B">
            <w:rPr>
              <w:rFonts w:ascii="黑体" w:eastAsia="黑体" w:hint="eastAsia"/>
              <w:szCs w:val="22"/>
            </w:rPr>
            <w:t>690</w:t>
          </w:r>
          <w:r w:rsidR="00AE5A24" w:rsidRPr="00AE5A24">
            <w:rPr>
              <w:rFonts w:ascii="黑体" w:eastAsia="黑体" w:hint="eastAsia"/>
              <w:szCs w:val="22"/>
            </w:rPr>
            <w:t>内部公开</w:t>
          </w:r>
        </w:p>
      </w:tc>
    </w:tr>
  </w:tbl>
  <w:p w14:paraId="5C6CAB88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EA4B36"/>
    <w:multiLevelType w:val="hybridMultilevel"/>
    <w:tmpl w:val="3D74D8D6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64C127C"/>
    <w:multiLevelType w:val="hybridMultilevel"/>
    <w:tmpl w:val="B83A1FAE"/>
    <w:lvl w:ilvl="0" w:tplc="1646F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20"/>
  </w:num>
  <w:num w:numId="5">
    <w:abstractNumId w:val="15"/>
  </w:num>
  <w:num w:numId="6">
    <w:abstractNumId w:val="19"/>
  </w:num>
  <w:num w:numId="7">
    <w:abstractNumId w:val="5"/>
  </w:num>
  <w:num w:numId="8">
    <w:abstractNumId w:val="18"/>
  </w:num>
  <w:num w:numId="9">
    <w:abstractNumId w:val="2"/>
  </w:num>
  <w:num w:numId="10">
    <w:abstractNumId w:val="12"/>
  </w:num>
  <w:num w:numId="11">
    <w:abstractNumId w:val="4"/>
  </w:num>
  <w:num w:numId="12">
    <w:abstractNumId w:val="1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6"/>
  </w:num>
  <w:num w:numId="18">
    <w:abstractNumId w:val="16"/>
  </w:num>
  <w:num w:numId="19">
    <w:abstractNumId w:val="7"/>
  </w:num>
  <w:num w:numId="20">
    <w:abstractNumId w:val="9"/>
  </w:num>
  <w:num w:numId="21">
    <w:abstractNumId w:val="11"/>
  </w:num>
  <w:num w:numId="22">
    <w:abstractNumId w:val="1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138F"/>
    <w:rsid w:val="000A179B"/>
    <w:rsid w:val="000A1FDC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06A4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C0BE0"/>
    <w:rsid w:val="001C1CF2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11"/>
    <w:rsid w:val="00205B2D"/>
    <w:rsid w:val="00206348"/>
    <w:rsid w:val="00212192"/>
    <w:rsid w:val="0021264E"/>
    <w:rsid w:val="0021336E"/>
    <w:rsid w:val="002153B2"/>
    <w:rsid w:val="00217480"/>
    <w:rsid w:val="00220BDD"/>
    <w:rsid w:val="00221B12"/>
    <w:rsid w:val="002220E3"/>
    <w:rsid w:val="00223068"/>
    <w:rsid w:val="00223092"/>
    <w:rsid w:val="0022407E"/>
    <w:rsid w:val="00225AFA"/>
    <w:rsid w:val="00227E7B"/>
    <w:rsid w:val="00231591"/>
    <w:rsid w:val="002344ED"/>
    <w:rsid w:val="00234726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7DEF"/>
    <w:rsid w:val="002B2F4C"/>
    <w:rsid w:val="002B63E0"/>
    <w:rsid w:val="002B73F6"/>
    <w:rsid w:val="002C263B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584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09E1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75D"/>
    <w:rsid w:val="00375D3E"/>
    <w:rsid w:val="00376C61"/>
    <w:rsid w:val="00377008"/>
    <w:rsid w:val="0038033A"/>
    <w:rsid w:val="0038088D"/>
    <w:rsid w:val="00380B15"/>
    <w:rsid w:val="00380F01"/>
    <w:rsid w:val="0038251D"/>
    <w:rsid w:val="003827E9"/>
    <w:rsid w:val="0038410A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3FB"/>
    <w:rsid w:val="003B1DEE"/>
    <w:rsid w:val="003B3613"/>
    <w:rsid w:val="003B583A"/>
    <w:rsid w:val="003B6FC1"/>
    <w:rsid w:val="003C00BC"/>
    <w:rsid w:val="003C08C2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4E2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8D4"/>
    <w:rsid w:val="00407EF8"/>
    <w:rsid w:val="00410445"/>
    <w:rsid w:val="004105A7"/>
    <w:rsid w:val="004128A2"/>
    <w:rsid w:val="0041355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8B2"/>
    <w:rsid w:val="00426CF3"/>
    <w:rsid w:val="0042705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5543"/>
    <w:rsid w:val="00460A58"/>
    <w:rsid w:val="004626CD"/>
    <w:rsid w:val="00462A58"/>
    <w:rsid w:val="00464E7B"/>
    <w:rsid w:val="00466EB1"/>
    <w:rsid w:val="0047101C"/>
    <w:rsid w:val="004741D3"/>
    <w:rsid w:val="00475D3A"/>
    <w:rsid w:val="0047714E"/>
    <w:rsid w:val="00477B53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44CB"/>
    <w:rsid w:val="004C4BEA"/>
    <w:rsid w:val="004C6F82"/>
    <w:rsid w:val="004C70D1"/>
    <w:rsid w:val="004D08CA"/>
    <w:rsid w:val="004D097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28E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20ABD"/>
    <w:rsid w:val="0052120B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56D"/>
    <w:rsid w:val="00606002"/>
    <w:rsid w:val="00606C12"/>
    <w:rsid w:val="00606C9F"/>
    <w:rsid w:val="00610261"/>
    <w:rsid w:val="00615A9B"/>
    <w:rsid w:val="00616253"/>
    <w:rsid w:val="00616D13"/>
    <w:rsid w:val="00617223"/>
    <w:rsid w:val="00617FD0"/>
    <w:rsid w:val="006223AB"/>
    <w:rsid w:val="0062455B"/>
    <w:rsid w:val="006248D1"/>
    <w:rsid w:val="00626FA2"/>
    <w:rsid w:val="00627307"/>
    <w:rsid w:val="00630102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0055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5B08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247E"/>
    <w:rsid w:val="006E3EFA"/>
    <w:rsid w:val="006E50FD"/>
    <w:rsid w:val="006F0156"/>
    <w:rsid w:val="006F2BEA"/>
    <w:rsid w:val="006F3305"/>
    <w:rsid w:val="006F40F2"/>
    <w:rsid w:val="006F6108"/>
    <w:rsid w:val="006F6D59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3B09"/>
    <w:rsid w:val="007246C6"/>
    <w:rsid w:val="00724D6B"/>
    <w:rsid w:val="00725045"/>
    <w:rsid w:val="0072566A"/>
    <w:rsid w:val="00726F52"/>
    <w:rsid w:val="00727977"/>
    <w:rsid w:val="00727AF4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0DEF"/>
    <w:rsid w:val="007B14FF"/>
    <w:rsid w:val="007B2DF4"/>
    <w:rsid w:val="007B42FC"/>
    <w:rsid w:val="007B4A7B"/>
    <w:rsid w:val="007B5C6A"/>
    <w:rsid w:val="007C098F"/>
    <w:rsid w:val="007C23F8"/>
    <w:rsid w:val="007C2B4C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800070"/>
    <w:rsid w:val="008018B0"/>
    <w:rsid w:val="00801BA9"/>
    <w:rsid w:val="00801DB3"/>
    <w:rsid w:val="0080519A"/>
    <w:rsid w:val="00806BD6"/>
    <w:rsid w:val="00807DFD"/>
    <w:rsid w:val="00810169"/>
    <w:rsid w:val="008114F9"/>
    <w:rsid w:val="00811FD7"/>
    <w:rsid w:val="00814059"/>
    <w:rsid w:val="008151A4"/>
    <w:rsid w:val="00815B66"/>
    <w:rsid w:val="00815DD3"/>
    <w:rsid w:val="008168E5"/>
    <w:rsid w:val="00817340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F9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706B"/>
    <w:rsid w:val="00920320"/>
    <w:rsid w:val="00920715"/>
    <w:rsid w:val="0092120F"/>
    <w:rsid w:val="009219C6"/>
    <w:rsid w:val="00921A93"/>
    <w:rsid w:val="00921BF2"/>
    <w:rsid w:val="009229FE"/>
    <w:rsid w:val="00923159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39F"/>
    <w:rsid w:val="00965518"/>
    <w:rsid w:val="00966E60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389E"/>
    <w:rsid w:val="009B64C4"/>
    <w:rsid w:val="009B742A"/>
    <w:rsid w:val="009C1B31"/>
    <w:rsid w:val="009C1CED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5C18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10544"/>
    <w:rsid w:val="00A10624"/>
    <w:rsid w:val="00A118C4"/>
    <w:rsid w:val="00A1195F"/>
    <w:rsid w:val="00A1643C"/>
    <w:rsid w:val="00A215E2"/>
    <w:rsid w:val="00A24856"/>
    <w:rsid w:val="00A273AE"/>
    <w:rsid w:val="00A27D30"/>
    <w:rsid w:val="00A354C5"/>
    <w:rsid w:val="00A3657B"/>
    <w:rsid w:val="00A40C5A"/>
    <w:rsid w:val="00A41F82"/>
    <w:rsid w:val="00A4202D"/>
    <w:rsid w:val="00A42E45"/>
    <w:rsid w:val="00A42F1A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3630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5B7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3D74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0AD0"/>
    <w:rsid w:val="00B71B7C"/>
    <w:rsid w:val="00B72A54"/>
    <w:rsid w:val="00B733C7"/>
    <w:rsid w:val="00B73DA7"/>
    <w:rsid w:val="00B73F01"/>
    <w:rsid w:val="00B76E48"/>
    <w:rsid w:val="00B772DB"/>
    <w:rsid w:val="00B80664"/>
    <w:rsid w:val="00B815EA"/>
    <w:rsid w:val="00B81604"/>
    <w:rsid w:val="00B817BE"/>
    <w:rsid w:val="00B82868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0F7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8B4"/>
    <w:rsid w:val="00C27B89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48B3"/>
    <w:rsid w:val="00C475B8"/>
    <w:rsid w:val="00C53D6A"/>
    <w:rsid w:val="00C53F41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31AA"/>
    <w:rsid w:val="00C945AC"/>
    <w:rsid w:val="00C94DA1"/>
    <w:rsid w:val="00C953BF"/>
    <w:rsid w:val="00CA20DA"/>
    <w:rsid w:val="00CA3463"/>
    <w:rsid w:val="00CA3E5A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4B6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23ED"/>
    <w:rsid w:val="00DB5303"/>
    <w:rsid w:val="00DB564A"/>
    <w:rsid w:val="00DB6D9E"/>
    <w:rsid w:val="00DB7010"/>
    <w:rsid w:val="00DB7277"/>
    <w:rsid w:val="00DB7491"/>
    <w:rsid w:val="00DC013C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4A9"/>
    <w:rsid w:val="00E01E63"/>
    <w:rsid w:val="00E02D7F"/>
    <w:rsid w:val="00E03CBF"/>
    <w:rsid w:val="00E04067"/>
    <w:rsid w:val="00E041A1"/>
    <w:rsid w:val="00E0474D"/>
    <w:rsid w:val="00E10EDB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793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4A2F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31AC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9E7"/>
    <w:rsid w:val="00F0448E"/>
    <w:rsid w:val="00F047A5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0C81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6B9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0079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45C1C7"/>
  <w15:docId w15:val="{CA9797D3-1FF8-40CE-97FE-DDA881E1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clear" w:pos="2275"/>
        <w:tab w:val="num" w:pos="432"/>
      </w:tabs>
      <w:spacing w:before="120" w:line="360" w:lineRule="auto"/>
      <w:ind w:left="432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0"/>
    <w:uiPriority w:val="99"/>
    <w:unhideWhenUsed/>
    <w:rsid w:val="00C2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78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A0C1-17F0-487C-BA30-BF0E7D7D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687</TotalTime>
  <Pages>2</Pages>
  <Words>130</Words>
  <Characters>745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Haier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97</cp:revision>
  <cp:lastPrinted>2013-01-28T07:54:00Z</cp:lastPrinted>
  <dcterms:created xsi:type="dcterms:W3CDTF">2017-12-15T09:02:00Z</dcterms:created>
  <dcterms:modified xsi:type="dcterms:W3CDTF">2020-09-21T09:04:00Z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