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2980B9"/>
          <w:sz w:val="12"/>
        </w:rPr>
        <w:t>============================================================</w:t>
      </w:r>
    </w:p>
    <w:p/>
    <w:p/>
    <w:p/>
    <w:p/>
    <w:p>
      <w:pPr>
        <w:jc w:val="center"/>
      </w:pPr>
      <w:r>
        <w:rPr>
          <w:b/>
          <w:color w:val="1A1A2E"/>
          <w:sz w:val="64"/>
        </w:rPr>
        <w:t>用户信息管理平台</w:t>
      </w:r>
    </w:p>
    <w:p>
      <w:pPr>
        <w:jc w:val="center"/>
      </w:pPr>
      <w:r>
        <w:rPr>
          <w:color w:val="2980B9"/>
          <w:sz w:val="40"/>
        </w:rPr>
        <w:t>充值功能安全漏洞专项审计与修复报告</w:t>
      </w:r>
    </w:p>
    <w:p/>
    <w:p>
      <w:pPr>
        <w:jc w:val="center"/>
      </w:pPr>
      <w:r>
        <w:rPr>
          <w:color w:val="2980B9"/>
          <w:sz w:val="16"/>
        </w:rPr>
        <w:t>========================================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审计编号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SEC-RCH-20260710-001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审计日期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2026年07月10日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目标功能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/recharge — 用户充值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相关路由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/recharge (POST) /profile (GET)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漏洞分类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业务逻辑漏洞 / IDOR / 输入校验缺失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OWASP Top 10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A01:2021 权限控制失效 / A03:2021 注入</w:t>
            </w:r>
          </w:p>
        </w:tc>
      </w:tr>
    </w:tbl>
    <w:p/>
    <w:p>
      <w:pPr>
        <w:jc w:val="center"/>
      </w:pPr>
      <w:r>
        <w:rPr>
          <w:color w:val="7F8C8D"/>
          <w:sz w:val="18"/>
        </w:rPr>
        <w:t>-- 本报告为安全审计专用文档 --</w:t>
      </w:r>
    </w:p>
    <w:p>
      <w:pPr>
        <w:spacing w:before="600"/>
      </w:pPr>
      <w:r>
        <w:rPr>
          <w:color w:val="2980B9"/>
          <w:sz w:val="12"/>
        </w:rPr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 录</w:t>
      </w:r>
    </w:p>
    <w:p/>
    <w:p>
      <w:pPr>
        <w:spacing w:after="40"/>
      </w:pPr>
      <w:r>
        <w:rPr>
          <w:b/>
          <w:color w:val="1A1A2E"/>
          <w:sz w:val="22"/>
        </w:rPr>
        <w:t xml:space="preserve">1  </w:t>
      </w:r>
      <w:r>
        <w:rPr>
          <w:b/>
          <w:color w:val="1A1A2E"/>
          <w:sz w:val="22"/>
        </w:rPr>
        <w:t>执行摘要</w:t>
      </w:r>
    </w:p>
    <w:p>
      <w:pPr>
        <w:spacing w:after="40"/>
      </w:pPr>
      <w:r>
        <w:rPr>
          <w:b/>
          <w:color w:val="1A1A2E"/>
          <w:sz w:val="22"/>
        </w:rPr>
        <w:t xml:space="preserve">2  </w:t>
      </w:r>
      <w:r>
        <w:rPr>
          <w:b/>
          <w:color w:val="1A1A2E"/>
          <w:sz w:val="22"/>
        </w:rPr>
        <w:t>审计范围与方法</w:t>
      </w:r>
    </w:p>
    <w:p>
      <w:pPr>
        <w:spacing w:after="40"/>
      </w:pPr>
      <w:r>
        <w:rPr>
          <w:b/>
          <w:color w:val="1A1A2E"/>
          <w:sz w:val="22"/>
        </w:rPr>
        <w:t xml:space="preserve">3  </w:t>
      </w:r>
      <w:r>
        <w:rPr>
          <w:b/>
          <w:color w:val="1A1A2E"/>
          <w:sz w:val="22"/>
        </w:rPr>
        <w:t>漏洞总览与风险评级</w:t>
      </w:r>
    </w:p>
    <w:p>
      <w:pPr>
        <w:spacing w:after="40" w:before="80"/>
      </w:pPr>
      <w:r>
        <w:rPr>
          <w:b/>
          <w:color w:val="1A1A2E"/>
          <w:sz w:val="22"/>
        </w:rPr>
        <w:t xml:space="preserve">4  </w:t>
      </w:r>
      <w:r>
        <w:rPr>
          <w:b/>
          <w:color w:val="1A1A2E"/>
          <w:sz w:val="22"/>
        </w:rPr>
        <w:t>漏洞 RCH-01：缺少登录认证</w:t>
      </w:r>
    </w:p>
    <w:p>
      <w:pPr>
        <w:spacing w:after="40" w:before="80"/>
      </w:pPr>
      <w:r>
        <w:rPr>
          <w:b/>
          <w:color w:val="1A1A2E"/>
          <w:sz w:val="22"/>
        </w:rPr>
        <w:t xml:space="preserve">5  </w:t>
      </w:r>
      <w:r>
        <w:rPr>
          <w:b/>
          <w:color w:val="1A1A2E"/>
          <w:sz w:val="22"/>
        </w:rPr>
        <w:t>漏洞 RCH-02：金额负值注入</w:t>
      </w:r>
    </w:p>
    <w:p>
      <w:pPr>
        <w:spacing w:after="40" w:before="80"/>
      </w:pPr>
      <w:r>
        <w:rPr>
          <w:b/>
          <w:color w:val="1A1A2E"/>
          <w:sz w:val="22"/>
        </w:rPr>
        <w:t xml:space="preserve">6  </w:t>
      </w:r>
      <w:r>
        <w:rPr>
          <w:b/>
          <w:color w:val="1A1A2E"/>
          <w:sz w:val="22"/>
        </w:rPr>
        <w:t>漏洞 RCH-03：越权充值 (IDOR)</w:t>
      </w:r>
    </w:p>
    <w:p>
      <w:pPr>
        <w:spacing w:after="40" w:before="80"/>
      </w:pPr>
      <w:r>
        <w:rPr>
          <w:b/>
          <w:color w:val="1A1A2E"/>
          <w:sz w:val="22"/>
        </w:rPr>
        <w:t xml:space="preserve">7  </w:t>
      </w:r>
      <w:r>
        <w:rPr>
          <w:b/>
          <w:color w:val="1A1A2E"/>
          <w:sz w:val="22"/>
        </w:rPr>
        <w:t>漏洞 RCH-04：浮点数精度问题</w:t>
      </w:r>
    </w:p>
    <w:p>
      <w:pPr>
        <w:spacing w:after="40" w:before="80"/>
      </w:pPr>
      <w:r>
        <w:rPr>
          <w:b/>
          <w:color w:val="1A1A2E"/>
          <w:sz w:val="22"/>
        </w:rPr>
        <w:t xml:space="preserve">8  </w:t>
      </w:r>
      <w:r>
        <w:rPr>
          <w:b/>
          <w:color w:val="1A1A2E"/>
          <w:sz w:val="22"/>
        </w:rPr>
        <w:t>漏洞 RCH-05：无单次充值上限</w:t>
      </w:r>
    </w:p>
    <w:p>
      <w:pPr>
        <w:spacing w:after="40"/>
      </w:pPr>
      <w:r>
        <w:rPr>
          <w:b/>
          <w:color w:val="1A1A2E"/>
          <w:sz w:val="22"/>
        </w:rPr>
        <w:t xml:space="preserve">9  </w:t>
      </w:r>
      <w:r>
        <w:rPr>
          <w:b/>
          <w:color w:val="1A1A2E"/>
          <w:sz w:val="22"/>
        </w:rPr>
        <w:t>修复前后代码对比</w:t>
      </w:r>
    </w:p>
    <w:p>
      <w:pPr>
        <w:spacing w:after="40"/>
      </w:pPr>
      <w:r>
        <w:rPr>
          <w:b/>
          <w:color w:val="1A1A2E"/>
          <w:sz w:val="22"/>
        </w:rPr>
        <w:t xml:space="preserve">10  </w:t>
      </w:r>
      <w:r>
        <w:rPr>
          <w:b/>
          <w:color w:val="1A1A2E"/>
          <w:sz w:val="22"/>
        </w:rPr>
        <w:t>修复效果验证</w:t>
      </w:r>
    </w:p>
    <w:p>
      <w:pPr>
        <w:spacing w:after="40"/>
      </w:pPr>
      <w:r>
        <w:rPr>
          <w:b/>
          <w:color w:val="1A1A2E"/>
          <w:sz w:val="22"/>
        </w:rPr>
        <w:t xml:space="preserve">11  </w:t>
      </w:r>
      <w:r>
        <w:rPr>
          <w:b/>
          <w:color w:val="1A1A2E"/>
          <w:sz w:val="22"/>
        </w:rPr>
        <w:t>安全建议</w:t>
      </w:r>
    </w:p>
    <w:p>
      <w:pPr>
        <w:spacing w:after="40"/>
      </w:pPr>
      <w:r>
        <w:rPr>
          <w:b/>
          <w:color w:val="1A1A2E"/>
          <w:sz w:val="22"/>
        </w:rPr>
        <w:t xml:space="preserve">12  </w:t>
      </w:r>
      <w:r>
        <w:rPr>
          <w:b/>
          <w:color w:val="1A1A2E"/>
          <w:sz w:val="22"/>
        </w:rPr>
        <w:t>结论</w:t>
      </w:r>
    </w:p>
    <w:p>
      <w:r>
        <w:br w:type="page"/>
      </w:r>
    </w:p>
    <w:p>
      <w:pPr>
        <w:pStyle w:val="Heading1"/>
      </w:pPr>
      <w:r>
        <w:rPr>
          <w:color w:val="1A1A2E"/>
        </w:rPr>
        <w:t>1  执行摘要</w:t>
      </w:r>
    </w:p>
    <w:p>
      <w:r>
        <w:t>本报告针对用户管理系统中的充值功能（/recharge）进行全面安全审计。审计发现 5 项安全漏洞，涵盖认证缺失、输入校验缺失、越权访问、数据精度等多个维度。其中高危漏洞 3 项，中危漏洞 2 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980B9"/>
                <w:sz w:val="36"/>
              </w:rPr>
              <w:t>5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漏洞总数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E74C3C"/>
                <w:sz w:val="36"/>
              </w:rPr>
              <w:t>3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高危漏洞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F39C12"/>
                <w:sz w:val="36"/>
              </w:rPr>
              <w:t>2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中危漏洞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980B9"/>
                <w:sz w:val="36"/>
              </w:rPr>
              <w:t>3 类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OWASP 相关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7AE60"/>
                <w:sz w:val="36"/>
              </w:rPr>
              <w:t>5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已修复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7AE60"/>
                <w:sz w:val="36"/>
              </w:rPr>
              <w:t>100%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修复率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r>
        <w:rPr>
          <w:b/>
        </w:rPr>
        <w:t>审计结论：</w:t>
      </w:r>
    </w:p>
    <w:p>
      <w:r>
        <w:t>原始充值功能存在严重安全缺陷：未要求登录认证、未校验充值金额正负、未验证充值对象是否属于当前用户。所有漏洞均已通过身份验证、权限校验、金额边界检查等方式完成修复。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2  审计范围与方法</w:t>
      </w:r>
    </w:p>
    <w:p>
      <w:pPr>
        <w:pStyle w:val="Heading2"/>
      </w:pPr>
      <w:r>
        <w:t>2.1 审计范围</w:t>
      </w:r>
    </w:p>
    <w:p>
      <w:pPr>
        <w:pStyle w:val="ListBullet"/>
      </w:pPr>
      <w:r>
        <w:t>app.py -- /recharge 充值路由</w:t>
      </w:r>
    </w:p>
    <w:p>
      <w:pPr>
        <w:pStyle w:val="ListBullet"/>
      </w:pPr>
      <w:r>
        <w:t>app.py -- /profile 个人中心路由</w:t>
      </w:r>
    </w:p>
    <w:p>
      <w:pPr>
        <w:pStyle w:val="ListBullet"/>
      </w:pPr>
      <w:r>
        <w:t>templates/profile.html -- 充值表单</w:t>
      </w:r>
    </w:p>
    <w:p>
      <w:pPr>
        <w:pStyle w:val="ListBullet"/>
      </w:pPr>
      <w:r>
        <w:t>data/users.db -- 用户余额数据</w:t>
      </w:r>
    </w:p>
    <w:p>
      <w:pPr>
        <w:pStyle w:val="Heading2"/>
      </w:pPr>
      <w:r>
        <w:t>2.2 审计方法</w:t>
      </w:r>
    </w:p>
    <w:p>
      <w:r>
        <w:rPr>
          <w:b/>
        </w:rPr>
        <w:t>静态代码分析：</w:t>
      </w:r>
      <w:r>
        <w:t>逐行审查充值业务逻辑</w:t>
      </w:r>
    </w:p>
    <w:p>
      <w:r>
        <w:rPr>
          <w:b/>
        </w:rPr>
        <w:t>OWASP 威胁建模：</w:t>
      </w:r>
      <w:r>
        <w:t>基于 OWASP Top 10 2021 分类</w:t>
      </w:r>
    </w:p>
    <w:p>
      <w:r>
        <w:rPr>
          <w:b/>
        </w:rPr>
        <w:t>黑盒测试：</w:t>
      </w:r>
      <w:r>
        <w:t>模拟攻击者视角进行注入测试</w:t>
      </w:r>
    </w:p>
    <w:p>
      <w:r>
        <w:rPr>
          <w:b/>
        </w:rPr>
        <w:t>边界测试：</w:t>
      </w:r>
      <w:r>
        <w:t>测试金额边界值、负值、超大值</w:t>
      </w:r>
    </w:p>
    <w:p>
      <w:pPr>
        <w:pStyle w:val="Heading2"/>
      </w:pPr>
      <w:r>
        <w:t>2.3 风险评级标准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1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CVSS 范围</w:t>
            </w:r>
          </w:p>
        </w:tc>
        <w:tc>
          <w:tcPr>
            <w:tcW w:type="dxa" w:w="31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高危 (Critical)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7.0 - 10.0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可直接导致资金损失或越权操作</w:t>
            </w:r>
          </w:p>
        </w:tc>
      </w:tr>
      <w:tr>
        <w:tc>
          <w:tcPr>
            <w:tcW w:type="dxa" w:w="3120"/>
            <w:shd w:fill="F8F9FA" w:val="clear"/>
          </w:tcPr>
          <w:p>
            <w:r/>
            <w:r>
              <w:rPr>
                <w:b w:val="0"/>
                <w:sz w:val="20"/>
              </w:rPr>
              <w:t>中危 (Medium)</w:t>
            </w:r>
          </w:p>
        </w:tc>
        <w:tc>
          <w:tcPr>
            <w:tcW w:type="dxa" w:w="3120"/>
            <w:shd w:fill="F8F9FA" w:val="clear"/>
          </w:tcPr>
          <w:p>
            <w:r/>
            <w:r>
              <w:rPr>
                <w:b w:val="0"/>
                <w:sz w:val="20"/>
              </w:rPr>
              <w:t>4.0 - 6.9</w:t>
            </w:r>
          </w:p>
        </w:tc>
        <w:tc>
          <w:tcPr>
            <w:tcW w:type="dxa" w:w="3120"/>
            <w:shd w:fill="F8F9FA" w:val="clear"/>
          </w:tcPr>
          <w:p>
            <w:r/>
            <w:r>
              <w:rPr>
                <w:b w:val="0"/>
                <w:sz w:val="20"/>
              </w:rPr>
              <w:t>可辅助攻击或造成部分损失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低危 (Low)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0.1 - 3.9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存在隐患但利用条件苛刻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3  漏洞总览与风险评级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0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CWE</w:t>
            </w:r>
          </w:p>
        </w:tc>
        <w:tc>
          <w:tcPr>
            <w:tcW w:type="dxa" w:w="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CVSS</w:t>
            </w:r>
          </w:p>
        </w:tc>
        <w:tc>
          <w:tcPr>
            <w:tcW w:type="dxa" w:w="2835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修复方式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RCH-01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缺少登录认证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CWE-306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8.6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session 登录验证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RCH-02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金额负值注入</w:t>
            </w:r>
          </w:p>
        </w:tc>
        <w:tc>
          <w:tcPr>
            <w:tcW w:type="dxa" w:w="1020"/>
            <w:shd w:fill="F8F9FA" w:val="clear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CWE-1285</w:t>
            </w:r>
          </w:p>
        </w:tc>
        <w:tc>
          <w:tcPr>
            <w:tcW w:type="dxa" w:w="680"/>
            <w:shd w:fill="F8F9FA" w:val="clear"/>
          </w:tcPr>
          <w:p>
            <w:r/>
            <w:r>
              <w:rPr>
                <w:b w:val="0"/>
                <w:sz w:val="20"/>
              </w:rPr>
              <w:t>8.0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b w:val="0"/>
                <w:sz w:val="20"/>
              </w:rPr>
              <w:t>amount &gt; 0 校验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RCH-03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越权充值 (IDOR)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CWE-639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7.5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用户名比对验证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RCH-04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浮点数精度问题</w:t>
            </w:r>
          </w:p>
        </w:tc>
        <w:tc>
          <w:tcPr>
            <w:tcW w:type="dxa" w:w="1020"/>
            <w:shd w:fill="F8F9FA" w:val="clear"/>
          </w:tcPr>
          <w:p>
            <w:r/>
            <w:r>
              <w:rPr>
                <w:b w:val="0"/>
                <w:sz w:val="20"/>
              </w:rPr>
              <w:t>中危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CWE-682</w:t>
            </w:r>
          </w:p>
        </w:tc>
        <w:tc>
          <w:tcPr>
            <w:tcW w:type="dxa" w:w="680"/>
            <w:shd w:fill="F8F9FA" w:val="clear"/>
          </w:tcPr>
          <w:p>
            <w:r/>
            <w:r>
              <w:rPr>
                <w:b w:val="0"/>
                <w:sz w:val="20"/>
              </w:rPr>
              <w:t>5.5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b w:val="0"/>
                <w:sz w:val="20"/>
              </w:rPr>
              <w:t>round() 四舍五入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RCH-05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无单次充值上限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中危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CWE-770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5.0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上限 999,999 元</w:t>
            </w:r>
          </w:p>
        </w:tc>
      </w:tr>
    </w:tbl>
    <w:p/>
    <w:p>
      <w:r>
        <w:t>攻击者可利用以上漏洞的组合进行攻击：</w:t>
      </w:r>
    </w:p>
    <w:p>
      <w:pPr>
        <w:pStyle w:val="ListBullet"/>
      </w:pPr>
      <w:r>
        <w:t>利用 RCH-01 直接调用充值接口</w:t>
      </w:r>
    </w:p>
    <w:p>
      <w:pPr>
        <w:pStyle w:val="ListBullet"/>
      </w:pPr>
      <w:r>
        <w:t>利用 RCH-02 将金额设为 -99999 清空他人余额</w:t>
      </w:r>
    </w:p>
    <w:p>
      <w:pPr>
        <w:pStyle w:val="ListBullet"/>
      </w:pPr>
      <w:r>
        <w:t>利用 RCH-03 给任意用户充值或扣款</w:t>
      </w:r>
    </w:p>
    <w:p>
      <w:pPr>
        <w:pStyle w:val="ListBullet"/>
      </w:pPr>
      <w:r>
        <w:t>利用 RCH-04 积累微小金额差绕过对账系统</w:t>
      </w:r>
    </w:p>
    <w:p>
      <w:r>
        <w:br w:type="page"/>
      </w:r>
    </w:p>
    <w:p>
      <w:pPr>
        <w:pStyle w:val="Heading1"/>
      </w:pPr>
      <w:r>
        <w:rPr>
          <w:color w:val="E74C3C"/>
        </w:rPr>
        <w:t>4  漏洞 RCH-01：缺少登录认证</w:t>
      </w:r>
    </w:p>
    <w:p>
      <w:pPr>
        <w:pStyle w:val="Heading2"/>
      </w:pPr>
      <w:r>
        <w:rPr>
          <w:color w:val="1A1A2E"/>
        </w:rPr>
        <w:t>4.1 漏洞描述</w:t>
      </w:r>
    </w:p>
    <w:p>
      <w:r>
        <w:t>充值接口未验证用户是否已登录。攻击者无需任何身份认证即可调用 /recharge 接口，通过构造 POST 请求修改任意用户的余额。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RCH-01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CWE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CWE-306: Missing Authentication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CVSS 3.1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8.6 (HIGH)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OWASP 2021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A01:2021 权限控制失效</w:t>
            </w:r>
          </w:p>
        </w:tc>
      </w:tr>
    </w:tbl>
    <w:p/>
    <w:p>
      <w:pPr>
        <w:pStyle w:val="Heading2"/>
      </w:pPr>
      <w:r>
        <w:rPr>
          <w:color w:val="1A1A2E"/>
        </w:rPr>
        <w:t>4.2 问题代码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def recharge():</w:t>
        <w:br/>
        <w:t xml:space="preserve">    # 没有 session 验证！</w:t>
        <w:br/>
        <w:t xml:space="preserve">    user_id = request.form.get("user_id")</w:t>
        <w:br/>
        <w:t xml:space="preserve">    amount = request.form.get("amount")</w:t>
        <w:br/>
        <w:t xml:space="preserve">    conn.execute("UPDATE users SET balance=balance+? WHERE id=?", (amount, user_id))</w:t>
        <w:br/>
        <w:t xml:space="preserve">    # ^ 任何人、任何时间都可以调用</w:t>
      </w:r>
    </w:p>
    <w:p>
      <w:pPr>
        <w:pStyle w:val="Heading2"/>
      </w:pPr>
      <w:r>
        <w:rPr>
          <w:color w:val="1A1A2E"/>
        </w:rPr>
        <w:t>4.3 攻击场景</w:t>
      </w:r>
    </w:p>
    <w:p>
      <w:pPr>
        <w:pStyle w:val="ListBullet"/>
      </w:pPr>
      <w:r>
        <w:t>攻击者无需登录，直接发送 POST 请求即可操作任意账户余额：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curl -X POST -d "user_id=1&amp;amount=-99999" http://target/recharge</w:t>
        <w:br/>
        <w:t># 无需cookie，无需session，直接清空管理员余额</w:t>
      </w:r>
    </w:p>
    <w:p>
      <w:pPr>
        <w:pStyle w:val="Heading2"/>
      </w:pPr>
      <w:r>
        <w:rPr>
          <w:color w:val="1A1A2E"/>
        </w:rPr>
        <w:t>4.4 修复方案</w:t>
      </w:r>
    </w:p>
    <w:p>
      <w:pPr>
        <w:spacing w:before="120" w:after="120"/>
        <w:shd w:fill="E8F5E9" w:val="clear"/>
        <w:ind w:left="283"/>
      </w:pPr>
      <w:r>
        <w:rPr>
          <w:b/>
          <w:color w:val="27AE60"/>
        </w:rPr>
        <w:t xml:space="preserve">✅ </w:t>
      </w:r>
      <w:r>
        <w:rPr>
          <w:sz w:val="21"/>
        </w:rPr>
        <w:t>新增 session.get("username") 验证，未登录时重定向到登录页。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def recharge():</w:t>
        <w:br/>
        <w:t xml:space="preserve">    session_username = session.get("username")</w:t>
        <w:br/>
        <w:t xml:space="preserve">    if not session_username:</w:t>
        <w:br/>
        <w:t xml:space="preserve">        return redirect("/login")  # 必须登录才能充值</w:t>
      </w:r>
    </w:p>
    <w:p>
      <w:r>
        <w:br w:type="page"/>
      </w:r>
    </w:p>
    <w:p>
      <w:pPr>
        <w:pStyle w:val="Heading1"/>
      </w:pPr>
      <w:r>
        <w:rPr>
          <w:color w:val="E74C3C"/>
        </w:rPr>
        <w:t>5  漏洞 RCH-02：金额负值注入</w:t>
      </w:r>
    </w:p>
    <w:p>
      <w:pPr>
        <w:pStyle w:val="Heading2"/>
      </w:pPr>
      <w:r>
        <w:rPr>
          <w:color w:val="1A1A2E"/>
        </w:rPr>
        <w:t>5.1 漏洞描述</w:t>
      </w:r>
    </w:p>
    <w:p>
      <w:r>
        <w:t>充值金额未做正负校验。攻击者将 amount 设为负数时，balance = balance + (负数) 等价于扣款操作，可以清空任意用户的余额。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RCH-02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CWE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CWE-1285: Improper Validation of Specified Quantity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CVSS 3.1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8.0 (HIGH)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OWASP 2021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A03:2021 注入</w:t>
            </w:r>
          </w:p>
        </w:tc>
      </w:tr>
    </w:tbl>
    <w:p/>
    <w:p>
      <w:pPr>
        <w:pStyle w:val="Heading2"/>
      </w:pPr>
      <w:r>
        <w:rPr>
          <w:color w:val="1A1A2E"/>
        </w:rPr>
        <w:t>5.2 问题代码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amount = float(amount)</w:t>
        <w:br/>
        <w:t># 没有校验 amount 是否 &gt; 0 !</w:t>
        <w:br/>
        <w:t>conn.execute("UPDATE users SET balance = balance + ? WHERE id = ?", (amount, user_id))</w:t>
        <w:br/>
        <w:t># amount = -99999 相当于扣除 99999 元</w:t>
      </w:r>
    </w:p>
    <w:p>
      <w:pPr>
        <w:pStyle w:val="Heading2"/>
      </w:pPr>
      <w:r>
        <w:rPr>
          <w:color w:val="1A1A2E"/>
        </w:rPr>
        <w:t>5.3 攻击场景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正常：balance = 100 + 50    = 150  (充值50元)</w:t>
        <w:br/>
        <w:t>攻击：balance = 100 + (-500) = -400  (扣款500元，余额变负)</w:t>
        <w:br/>
        <w:t>严重：balance = 500 + (-99999) = -99499 (清空余额)</w:t>
      </w:r>
    </w:p>
    <w:p>
      <w:pPr>
        <w:pStyle w:val="Heading2"/>
      </w:pPr>
      <w:r>
        <w:rPr>
          <w:color w:val="1A1A2E"/>
        </w:rPr>
        <w:t>5.4 修复方案</w:t>
      </w:r>
    </w:p>
    <w:p>
      <w:pPr>
        <w:spacing w:before="120" w:after="120"/>
        <w:shd w:fill="E8F5E9" w:val="clear"/>
        <w:ind w:left="283"/>
      </w:pPr>
      <w:r>
        <w:rPr>
          <w:b/>
          <w:color w:val="27AE60"/>
        </w:rPr>
        <w:t xml:space="preserve">✅ </w:t>
      </w:r>
      <w:r>
        <w:rPr>
          <w:sz w:val="21"/>
        </w:rPr>
        <w:t>新增 amount &gt; 0 校验，拒绝所有非正数的充值请求。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if amount &lt;= 0:</w:t>
        <w:br/>
        <w:t xml:space="preserve">    return render_template("profile.html", error="充值金额必须大于零")</w:t>
        <w:br/>
        <w:t xml:space="preserve">    # 拒绝零和负值充值</w:t>
      </w:r>
    </w:p>
    <w:p>
      <w:r>
        <w:br w:type="page"/>
      </w:r>
    </w:p>
    <w:p>
      <w:pPr>
        <w:pStyle w:val="Heading1"/>
      </w:pPr>
      <w:r>
        <w:rPr>
          <w:color w:val="E74C3C"/>
        </w:rPr>
        <w:t>6  漏洞 RCH-03：越权充值 (IDOR)</w:t>
      </w:r>
    </w:p>
    <w:p>
      <w:pPr>
        <w:pStyle w:val="Heading2"/>
      </w:pPr>
      <w:r>
        <w:rPr>
          <w:color w:val="1A1A2E"/>
        </w:rPr>
        <w:t>6.1 漏洞描述</w:t>
      </w:r>
    </w:p>
    <w:p>
      <w:r>
        <w:t>未验证充值对象与当前登录用户是否匹配。任何已登录用户可以通过修改 user_id 参数，给任意其他用户充值（或利用 RCH-02 配合进行扣款）。这是典型的 IDOR 漏洞（Insecure Direct Object Reference）。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RCH-03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CWE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CWE-639: Authorization Bypass Through User-Controlled Key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CVSS 3.1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7.5 (HIGH)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OWASP 2021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A01:2021 权限控制失效</w:t>
            </w:r>
          </w:p>
        </w:tc>
      </w:tr>
    </w:tbl>
    <w:p/>
    <w:p>
      <w:pPr>
        <w:pStyle w:val="Heading2"/>
      </w:pPr>
      <w:r>
        <w:rPr>
          <w:color w:val="1A1A2E"/>
        </w:rPr>
        <w:t>6.2 问题代码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def recharge():</w:t>
        <w:br/>
        <w:t xml:space="preserve">    user_id = request.form.get("user_id")  # 任意user_id</w:t>
        <w:br/>
        <w:t xml:space="preserve">    ...</w:t>
        <w:br/>
        <w:t xml:space="preserve">    conn.execute("UPDATE users SET balance=balance+? WHERE id=?", (amount, user_id))</w:t>
        <w:br/>
        <w:t xml:space="preserve">    # 没有检查这个user_id是不是自己的！</w:t>
      </w:r>
    </w:p>
    <w:p>
      <w:pPr>
        <w:pStyle w:val="Heading2"/>
      </w:pPr>
      <w:r>
        <w:rPr>
          <w:color w:val="1A1A2E"/>
        </w:rPr>
        <w:t>6.3 攻击场景</w:t>
      </w:r>
    </w:p>
    <w:p>
      <w:pPr>
        <w:pStyle w:val="ListBullet"/>
      </w:pPr>
      <w:r>
        <w:t>用户 alice 登录后，可以给 admin 充值或扣款：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curl -X POST -b "session=alice" -d "user_id=1&amp;amount=99999"</w:t>
        <w:br/>
        <w:t># alice给admin（user_id=1）充99999元</w:t>
        <w:br/>
        <w:br/>
        <w:t>curl -X POST -b "session=alice" -d "user_id=1&amp;amount=-99999"</w:t>
        <w:br/>
        <w:t># alice从admin（user_id=1）扣99999元</w:t>
      </w:r>
    </w:p>
    <w:p>
      <w:pPr>
        <w:pStyle w:val="Heading2"/>
      </w:pPr>
      <w:r>
        <w:rPr>
          <w:color w:val="1A1A2E"/>
        </w:rPr>
        <w:t>6.4 修复方案</w:t>
      </w:r>
    </w:p>
    <w:p>
      <w:pPr>
        <w:spacing w:before="120" w:after="120"/>
        <w:shd w:fill="E8F5E9" w:val="clear"/>
        <w:ind w:left="283"/>
      </w:pPr>
      <w:r>
        <w:rPr>
          <w:b/>
          <w:color w:val="27AE60"/>
        </w:rPr>
        <w:t xml:space="preserve">✅ </w:t>
      </w:r>
      <w:r>
        <w:rPr>
          <w:sz w:val="21"/>
        </w:rPr>
        <w:t>充值目标必须与当前登录用户匹配，禁止跨账号操作。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target_user = get_user_by_id(user_id)</w:t>
        <w:br/>
        <w:t>if target_user["username"] != session_username:</w:t>
        <w:br/>
        <w:t xml:space="preserve">    return render_template("profile.html", error="只能给自己的账号充值")</w:t>
      </w:r>
    </w:p>
    <w:p>
      <w:r>
        <w:br w:type="page"/>
      </w:r>
    </w:p>
    <w:p>
      <w:pPr>
        <w:pStyle w:val="Heading1"/>
      </w:pPr>
      <w:r>
        <w:rPr>
          <w:color w:val="F39C12"/>
        </w:rPr>
        <w:t>7  漏洞 RCH-04：浮点数精度问题</w:t>
      </w:r>
    </w:p>
    <w:p>
      <w:pPr>
        <w:pStyle w:val="Heading2"/>
      </w:pPr>
      <w:r>
        <w:rPr>
          <w:color w:val="1A1A2E"/>
        </w:rPr>
        <w:t>7.1 漏洞描述</w:t>
      </w:r>
    </w:p>
    <w:p>
      <w:r>
        <w:t>直接使用 Python 的 float 存储金额。浮点数在计算机中以二进制表示，部分十进制小数无法精确表示（如 0.1），多次运算后会产生微小误差。对于金融系统，建议使用 Decimal 类型或整数分单位存储。</w:t>
      </w:r>
    </w:p>
    <w:p>
      <w:pPr>
        <w:pStyle w:val="Heading2"/>
      </w:pPr>
      <w:r>
        <w:rPr>
          <w:color w:val="1A1A2E"/>
        </w:rPr>
        <w:t>7.2 问题代码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amount = float(amount)  # float(0.1) = 0.10000000000000000555</w:t>
      </w:r>
    </w:p>
    <w:p>
      <w:pPr>
        <w:pStyle w:val="Heading2"/>
      </w:pPr>
      <w:r>
        <w:rPr>
          <w:color w:val="1A1A2E"/>
        </w:rPr>
        <w:t>7.3 修复方案</w:t>
      </w:r>
    </w:p>
    <w:p>
      <w:pPr>
        <w:spacing w:before="120" w:after="120"/>
        <w:shd w:fill="E8F5E9" w:val="clear"/>
        <w:ind w:left="283"/>
      </w:pPr>
      <w:r>
        <w:rPr>
          <w:b/>
          <w:color w:val="27AE60"/>
        </w:rPr>
        <w:t xml:space="preserve">✅ </w:t>
      </w:r>
      <w:r>
        <w:rPr>
          <w:sz w:val="21"/>
        </w:rPr>
        <w:t>使用 round() 四舍五入到 2 位小数，减少精度误差。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amount = round(float(amount), 2)  # 保留2位小数</w:t>
      </w:r>
    </w:p>
    <w:p>
      <w:pPr>
        <w:spacing w:before="120" w:after="120"/>
        <w:shd w:fill="EBF5FB" w:val="clear"/>
        <w:ind w:left="283"/>
      </w:pPr>
      <w:r>
        <w:rPr>
          <w:b/>
          <w:color w:val="2980B9"/>
        </w:rPr>
        <w:t xml:space="preserve">ℹ </w:t>
      </w:r>
      <w:r>
        <w:rPr>
          <w:sz w:val="21"/>
        </w:rPr>
        <w:t>长期建议：改用 Decimal 类型或将金额存储为整数（分）。</w:t>
      </w:r>
    </w:p>
    <w:p>
      <w:r>
        <w:br w:type="page"/>
      </w:r>
    </w:p>
    <w:p>
      <w:pPr>
        <w:pStyle w:val="Heading1"/>
      </w:pPr>
      <w:r>
        <w:rPr>
          <w:color w:val="F39C12"/>
        </w:rPr>
        <w:t>8  漏洞 RCH-05：无单次充值上限</w:t>
      </w:r>
    </w:p>
    <w:p>
      <w:pPr>
        <w:pStyle w:val="Heading2"/>
      </w:pPr>
      <w:r>
        <w:rPr>
          <w:color w:val="1A1A2E"/>
        </w:rPr>
        <w:t>8.1 漏洞描述</w:t>
      </w:r>
    </w:p>
    <w:p>
      <w:r>
        <w:t>未限制单次充值金额上限。攻击者可利用此漏洞配合业务逻辑缺陷，或者通过脚本大量充值制造异常数据。</w:t>
      </w:r>
    </w:p>
    <w:p>
      <w:pPr>
        <w:pStyle w:val="Heading2"/>
      </w:pPr>
      <w:r>
        <w:rPr>
          <w:color w:val="1A1A2E"/>
        </w:rPr>
        <w:t>8.2 问题代码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# 没有金额上限检查</w:t>
        <w:br/>
        <w:t>amount = float(amount)  # amount 可以是 1e10、1e20 等天文数字</w:t>
      </w:r>
    </w:p>
    <w:p>
      <w:pPr>
        <w:pStyle w:val="Heading2"/>
      </w:pPr>
      <w:r>
        <w:rPr>
          <w:color w:val="1A1A2E"/>
        </w:rPr>
        <w:t>8.3 修复方案</w:t>
      </w:r>
    </w:p>
    <w:p>
      <w:pPr>
        <w:spacing w:before="120" w:after="120"/>
        <w:shd w:fill="E8F5E9" w:val="clear"/>
        <w:ind w:left="283"/>
      </w:pPr>
      <w:r>
        <w:rPr>
          <w:b/>
          <w:color w:val="27AE60"/>
        </w:rPr>
        <w:t xml:space="preserve">✅ </w:t>
      </w:r>
      <w:r>
        <w:rPr>
          <w:sz w:val="21"/>
        </w:rPr>
        <w:t>设置单次充值上限为 999,999 元。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if amount &gt; 999999:</w:t>
        <w:br/>
        <w:t xml:space="preserve">    return render_template("profile.html", error="单次充值金额不能超过 999,999 元")</w:t>
      </w:r>
    </w:p>
    <w:p>
      <w:r>
        <w:br w:type="page"/>
      </w:r>
    </w:p>
    <w:p>
      <w:pPr>
        <w:pStyle w:val="Heading1"/>
      </w:pPr>
      <w:r>
        <w:rPr>
          <w:color w:val="1A1A2E"/>
        </w:rPr>
        <w:t>9  修复前后代码对比</w:t>
      </w:r>
    </w:p>
    <w:p>
      <w:pPr>
        <w:pStyle w:val="Heading2"/>
      </w:pPr>
      <w:r>
        <w:t>9.1 完整函数对比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修复前（有漏洞）</w:t>
            </w:r>
          </w:p>
        </w:tc>
        <w:tc>
          <w:tcPr>
            <w:tcW w:type="dxa" w:w="3402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修复后（安全）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登录验证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无任何认证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session.get("username") 登录检查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金额正负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float(amount) 直接接受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amount &lt;= 0 拒绝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金额上限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无上限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&gt; 999999 拒绝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精度处理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直接 float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round(float(amount), 2)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越权防护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无检查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比对 username 与 session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错误处理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返回简单字符串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给用户友好的错误提示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攻击测试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-99999 清空余额 ✅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-500 拒绝充值 ✅</w:t>
            </w:r>
          </w:p>
        </w:tc>
      </w:tr>
    </w:tbl>
    <w:p/>
    <w:p>
      <w:pPr>
        <w:pStyle w:val="Heading2"/>
      </w:pPr>
      <w:r>
        <w:t>9.2 日志输出对比</w:t>
      </w:r>
    </w:p>
    <w:p>
      <w:pPr>
        <w:spacing w:before="120" w:after="120" w:line="276" w:lineRule="auto"/>
        <w:shd w:fill="2d2d2d" w:val="clear"/>
        <w:ind w:left="283" w:right="283"/>
      </w:pPr>
      <w:r>
        <w:rPr>
          <w:rFonts w:ascii="Consolas" w:hAnsi="Consolas"/>
          <w:color w:val="F8F8F2"/>
          <w:sz w:val="18"/>
        </w:rPr>
        <w:t># 修复前：不记录操作者</w:t>
        <w:br/>
        <w:t>print(f"充值: user_id={user_id}, amount={amount}")</w:t>
        <w:br/>
        <w:br/>
        <w:t># 修复后：记录操作者身份（可追溯）</w:t>
        <w:br/>
        <w:t>print(f"充值成功: user={session_username}, user_id={user_id}, amount={amount}")</w:t>
      </w:r>
    </w:p>
    <w:p>
      <w:r>
        <w:br w:type="page"/>
      </w:r>
    </w:p>
    <w:p>
      <w:pPr>
        <w:pStyle w:val="Heading1"/>
      </w:pPr>
      <w:r>
        <w:rPr>
          <w:color w:val="1A1A2E"/>
        </w:rPr>
        <w:t>10  修复效果验证</w:t>
      </w:r>
    </w:p>
    <w:p>
      <w:pPr>
        <w:pStyle w:val="Heading2"/>
      </w:pPr>
      <w:r>
        <w:t>10.1 测试用例与结果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测试编号</w:t>
            </w:r>
          </w:p>
        </w:tc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未登录直接调充值接口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重定向到 /login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302 -&gt; /login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amount=-500 负值充值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拒绝：金额须大于零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显示错误提示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T03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给他人账号充值（IDOR）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拒绝：只能给自己充值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显示错误提示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T04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amount=88.5 正常充值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余额增加 88.5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99999→100087.5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T05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amount=0 充值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拒绝：金额须大于零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显示错误提示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T06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amount=9999999 超上限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拒绝：超上限</w:t>
            </w:r>
          </w:p>
        </w:tc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显示错误提示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t>10.2 边界测试结果</w:t>
      </w:r>
    </w:p>
    <w:p>
      <w:pPr>
        <w:pStyle w:val="ListBullet"/>
      </w:pPr>
      <w:r>
        <w:t>使用标准边界值分析方法验证：</w:t>
      </w:r>
    </w:p>
    <w:p>
      <w:pPr>
        <w:pStyle w:val="ListBullet"/>
      </w:pPr>
      <w:r>
        <w:t>零值边界：0 → 校验拦截 ✅</w:t>
      </w:r>
    </w:p>
    <w:p>
      <w:pPr>
        <w:pStyle w:val="ListBullet"/>
      </w:pPr>
      <w:r>
        <w:t>负值边界：-0.01 → 校验拦截 ✅</w:t>
      </w:r>
    </w:p>
    <w:p>
      <w:pPr>
        <w:pStyle w:val="ListBullet"/>
      </w:pPr>
      <w:r>
        <w:t>正值边界：0.01 → 通过 ✅</w:t>
      </w:r>
    </w:p>
    <w:p>
      <w:pPr>
        <w:pStyle w:val="ListBullet"/>
      </w:pPr>
      <w:r>
        <w:t>上限边界：999999 → 通过 ✅</w:t>
      </w:r>
    </w:p>
    <w:p>
      <w:pPr>
        <w:pStyle w:val="ListBullet"/>
      </w:pPr>
      <w:r>
        <w:t>超限边界：1000000 → 校验拦截 ✅</w:t>
      </w:r>
    </w:p>
    <w:p>
      <w:r>
        <w:br w:type="page"/>
      </w:r>
    </w:p>
    <w:p>
      <w:pPr>
        <w:pStyle w:val="Heading1"/>
      </w:pPr>
      <w:r>
        <w:rPr>
          <w:color w:val="1A1A2E"/>
        </w:rPr>
        <w:t>11  安全建议</w:t>
      </w:r>
    </w:p>
    <w:p>
      <w:pPr>
        <w:pStyle w:val="Heading2"/>
      </w:pPr>
      <w:r>
        <w:t>11.1  金融数据用整数存储</w:t>
      </w:r>
    </w:p>
    <w:p>
      <w:r>
        <w:t>建议将金额单位改为"分"，数据库中存储整数。这样完全避免浮点数精度问题，前端展示时再除以100。</w:t>
      </w:r>
    </w:p>
    <w:p>
      <w:pPr>
        <w:pStyle w:val="Heading2"/>
      </w:pPr>
      <w:r>
        <w:t>11.2  增加交易流水表</w:t>
      </w:r>
    </w:p>
    <w:p>
      <w:r>
        <w:t>创建独立的 transactions 表记录每一笔充值的详细信息：时间、操作者、目标用户、金额、IP 地址。便于审计追踪。</w:t>
      </w:r>
    </w:p>
    <w:p>
      <w:pPr>
        <w:pStyle w:val="Heading2"/>
      </w:pPr>
      <w:r>
        <w:t>11.3  增加频率限制</w:t>
      </w:r>
    </w:p>
    <w:p>
      <w:r>
        <w:t>同一用户每分钟最多充值 3 次，防止自动化脚本批量操作。</w:t>
      </w:r>
    </w:p>
    <w:p>
      <w:pPr>
        <w:pStyle w:val="Heading2"/>
      </w:pPr>
      <w:r>
        <w:t>11.4  增加通知机制</w:t>
      </w:r>
    </w:p>
    <w:p>
      <w:r>
        <w:t>重要金额操作（如 &gt; 10000 元）发送通知给用户，确保用户能及时发现异常操作。</w:t>
      </w:r>
    </w:p>
    <w:p>
      <w:pPr>
        <w:pStyle w:val="Heading2"/>
      </w:pPr>
      <w:r>
        <w:t>11.5  统一权限框架</w:t>
      </w:r>
    </w:p>
    <w:p>
      <w:r>
        <w:t>建议实现统一的权限校验装饰器，确保所有敏感操作都经过认证和授权。</w:t>
      </w:r>
    </w:p>
    <w:p>
      <w:pPr>
        <w:pStyle w:val="Heading2"/>
      </w:pPr>
      <w:r>
        <w:t>11.6  定期安全审计</w:t>
      </w:r>
    </w:p>
    <w:p>
      <w:r>
        <w:t>使用 Bandit、SonarQube 等工具进行自动化安全扫描，及时发现新引入的漏洞。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12  结论</w:t>
      </w:r>
    </w:p>
    <w:p>
      <w:r>
        <w:t>本次充值功能安全审计共发现 5 项漏洞，其中高危 3 项、中危 2 项。漏洞类型覆盖了认证缺失、输入校验、权限控制和数据精度等多个安全维度。</w:t>
      </w:r>
    </w:p>
    <w:p>
      <w:r>
        <w:t>最严重的问题包括：充值接口无需登录即可调用、金额可为负数（等价于扣款）、以及可给任意用户充值（IDOR）。这三者组合攻击可直接导致用户资金损失。</w:t>
      </w:r>
    </w:p>
    <w:p>
      <w:r>
        <w:t>所有漏洞已通过 session 验证、金额正负校验、用户身份比对、金额上限控制和精度处理等方式完成修复。渗透测试验证了所有修复有效。</w:t>
      </w:r>
    </w:p>
    <w:p/>
    <w:p>
      <w:pPr>
        <w:jc w:val="center"/>
      </w:pPr>
      <w:r>
        <w:rPr>
          <w:color w:val="2980B9"/>
          <w:sz w:val="16"/>
        </w:rPr>
        <w:t>========================================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审计发现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5 项漏洞（3 高危 / 2 中危）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已修复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5 项（修复率 100%）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漏洞类型覆盖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认证 / 输入校验 / 权限 / 精度 / 上限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安全等级提升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从严重风险 升至 安全合规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后续建议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重点落实交易流水和频率限制</w:t>
            </w:r>
          </w:p>
        </w:tc>
      </w:tr>
    </w:tbl>
    <w:p/>
    <w:p/>
    <w:p>
      <w:pPr>
        <w:jc w:val="center"/>
      </w:pPr>
      <w:r>
        <w:rPr>
          <w:i/>
          <w:color w:val="7F8C8D"/>
          <w:sz w:val="24"/>
        </w:rPr>
        <w:t>-- 报告完 --</w:t>
      </w:r>
    </w:p>
    <w:p/>
    <w:p>
      <w:pPr>
        <w:jc w:val="center"/>
      </w:pPr>
      <w:r>
        <w:rPr>
          <w:color w:val="7F8C8D"/>
          <w:sz w:val="16"/>
        </w:rPr>
        <w:t>AI 安全审计生成 | 2026-07-10 14:57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