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密码修改功能跨站请求伪造与越权漏洞分析报告</w:t>
      </w:r>
    </w:p>
    <w:p>
      <w:r>
        <w:t>本报告针对用户管理系统中 /change-password 路由的 CSRF + IDOR + 缺少原密码验证复合漏洞进行了完整的分析、验证和修复。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