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3FD881" w14:textId="77777777" w:rsidR="004C750A" w:rsidRPr="00DF0CF4" w:rsidRDefault="00012359" w:rsidP="00DF0CF4">
      <w:pPr>
        <w:jc w:val="center"/>
        <w:rPr>
          <w:b/>
        </w:rPr>
      </w:pPr>
      <w:r w:rsidRPr="00DF0CF4">
        <w:rPr>
          <w:rFonts w:hint="eastAsia"/>
          <w:b/>
        </w:rPr>
        <w:t>A</w:t>
      </w:r>
      <w:r w:rsidR="002D0F36" w:rsidRPr="00DF0CF4">
        <w:rPr>
          <w:rFonts w:hint="eastAsia"/>
          <w:b/>
        </w:rPr>
        <w:t xml:space="preserve"> Repository of </w:t>
      </w:r>
      <w:r w:rsidRPr="00DF0CF4">
        <w:rPr>
          <w:b/>
          <w:lang w:val="en-US"/>
        </w:rPr>
        <w:t xml:space="preserve">Benchmark </w:t>
      </w:r>
      <w:r w:rsidR="002D0F36" w:rsidRPr="00DF0CF4">
        <w:rPr>
          <w:rFonts w:hint="eastAsia"/>
          <w:b/>
        </w:rPr>
        <w:t>Graph Dataset</w:t>
      </w:r>
    </w:p>
    <w:p w14:paraId="7261D30F" w14:textId="1D3B7237" w:rsidR="002D0F36" w:rsidRPr="001871EF" w:rsidRDefault="002D0F36">
      <w:pPr>
        <w:rPr>
          <w:lang w:val="en-US"/>
        </w:rPr>
      </w:pPr>
      <w:r>
        <w:rPr>
          <w:rFonts w:hint="eastAsia"/>
        </w:rPr>
        <w:t xml:space="preserve">This repository maintains several </w:t>
      </w:r>
      <w:r>
        <w:t>benchmark</w:t>
      </w:r>
      <w:r>
        <w:rPr>
          <w:rFonts w:hint="eastAsia"/>
        </w:rPr>
        <w:t xml:space="preserve"> graph </w:t>
      </w:r>
      <w:r w:rsidR="00012359">
        <w:t>datasets</w:t>
      </w:r>
      <w:r w:rsidR="00012359">
        <w:rPr>
          <w:lang w:val="en-US"/>
        </w:rPr>
        <w:t>, which are</w:t>
      </w:r>
      <w:r>
        <w:rPr>
          <w:rFonts w:hint="eastAsia"/>
        </w:rPr>
        <w:t xml:space="preserve"> widely used for graph classification. The graph datasets ranges from chemical compounds, scientific publications, to twitter sentiment graphs.</w:t>
      </w:r>
      <w:r w:rsidR="00826474">
        <w:rPr>
          <w:rFonts w:hint="eastAsia"/>
        </w:rPr>
        <w:t xml:space="preserve"> The chemical compound graph datasets</w:t>
      </w:r>
      <w:r>
        <w:rPr>
          <w:rFonts w:hint="eastAsia"/>
        </w:rPr>
        <w:t xml:space="preserve"> are in </w:t>
      </w:r>
      <w:r>
        <w:t>“</w:t>
      </w:r>
      <w:r>
        <w:rPr>
          <w:rFonts w:hint="eastAsia"/>
        </w:rPr>
        <w:t>.</w:t>
      </w:r>
      <w:proofErr w:type="spellStart"/>
      <w:r>
        <w:rPr>
          <w:rFonts w:hint="eastAsia"/>
        </w:rPr>
        <w:t>sdf</w:t>
      </w:r>
      <w:proofErr w:type="spellEnd"/>
      <w:r>
        <w:t>”</w:t>
      </w:r>
      <w:r w:rsidR="00826474">
        <w:rPr>
          <w:rFonts w:hint="eastAsia"/>
        </w:rPr>
        <w:t xml:space="preserve"> or </w:t>
      </w:r>
      <w:r w:rsidR="00826474">
        <w:t>“</w:t>
      </w:r>
      <w:r w:rsidR="00826474">
        <w:rPr>
          <w:rFonts w:hint="eastAsia"/>
        </w:rPr>
        <w:t>.</w:t>
      </w:r>
      <w:proofErr w:type="spellStart"/>
      <w:r w:rsidR="00826474">
        <w:rPr>
          <w:rFonts w:hint="eastAsia"/>
        </w:rPr>
        <w:t>smi</w:t>
      </w:r>
      <w:proofErr w:type="spellEnd"/>
      <w:r w:rsidR="00826474">
        <w:t>”</w:t>
      </w:r>
      <w:r w:rsidR="00826474">
        <w:rPr>
          <w:rFonts w:hint="eastAsia"/>
        </w:rPr>
        <w:t xml:space="preserve"> format, and other graph dataset are represented as </w:t>
      </w:r>
      <w:r w:rsidR="00826474">
        <w:t>“</w:t>
      </w:r>
      <w:r w:rsidR="00826474">
        <w:rPr>
          <w:rFonts w:hint="eastAsia"/>
        </w:rPr>
        <w:t>.</w:t>
      </w:r>
      <w:proofErr w:type="spellStart"/>
      <w:r w:rsidR="00826474">
        <w:rPr>
          <w:rFonts w:hint="eastAsia"/>
        </w:rPr>
        <w:t>nel</w:t>
      </w:r>
      <w:proofErr w:type="spellEnd"/>
      <w:r w:rsidR="00826474">
        <w:t>”</w:t>
      </w:r>
      <w:r w:rsidR="00826474">
        <w:rPr>
          <w:rFonts w:hint="eastAsia"/>
        </w:rPr>
        <w:t xml:space="preserve"> format. All these graph datasets can be handle by </w:t>
      </w:r>
      <w:r w:rsidR="00012359">
        <w:rPr>
          <w:lang w:val="en-US"/>
        </w:rPr>
        <w:t xml:space="preserve">frequent subgraph miner packages </w:t>
      </w:r>
      <w:r w:rsidR="00012359">
        <w:t>such</w:t>
      </w:r>
      <w:r w:rsidR="00826474">
        <w:rPr>
          <w:rFonts w:hint="eastAsia"/>
        </w:rPr>
        <w:t xml:space="preserve"> as </w:t>
      </w:r>
      <w:hyperlink r:id="rId7" w:history="1">
        <w:r w:rsidR="00826474" w:rsidRPr="002D559F">
          <w:rPr>
            <w:rStyle w:val="Hyperlink"/>
            <w:rFonts w:hint="eastAsia"/>
            <w:b/>
          </w:rPr>
          <w:t>Moss</w:t>
        </w:r>
        <w:r w:rsidR="00D13185" w:rsidRPr="002D559F">
          <w:rPr>
            <w:rStyle w:val="Hyperlink"/>
            <w:b/>
            <w:lang w:val="en-US"/>
          </w:rPr>
          <w:t xml:space="preserve"> </w:t>
        </w:r>
      </w:hyperlink>
      <w:r w:rsidR="00D13185">
        <w:rPr>
          <w:b/>
          <w:lang w:val="en-US"/>
        </w:rPr>
        <w:t>[</w:t>
      </w:r>
      <w:r w:rsidR="002D559F">
        <w:rPr>
          <w:b/>
          <w:lang w:val="en-US"/>
        </w:rPr>
        <w:t>1</w:t>
      </w:r>
      <w:r w:rsidR="00D13185">
        <w:rPr>
          <w:b/>
          <w:lang w:val="en-US"/>
        </w:rPr>
        <w:t>]</w:t>
      </w:r>
      <w:r w:rsidR="00826474">
        <w:rPr>
          <w:rFonts w:hint="eastAsia"/>
        </w:rPr>
        <w:t>.</w:t>
      </w:r>
      <w:r w:rsidR="001871EF">
        <w:rPr>
          <w:lang w:val="en-US"/>
        </w:rPr>
        <w:t xml:space="preserve"> A summarization of our graph datasets is given in Table 1.</w:t>
      </w:r>
    </w:p>
    <w:p w14:paraId="2473E373" w14:textId="09109DA5" w:rsidR="001871EF" w:rsidRPr="001871EF" w:rsidRDefault="001871EF" w:rsidP="001871EF">
      <w:pPr>
        <w:jc w:val="center"/>
        <w:rPr>
          <w:lang w:val="en-US"/>
        </w:rPr>
      </w:pPr>
      <w:r>
        <w:rPr>
          <w:noProof/>
          <w:lang w:val="en-GB"/>
        </w:rPr>
        <w:drawing>
          <wp:inline distT="0" distB="0" distL="0" distR="0" wp14:anchorId="4E7858A1" wp14:editId="37A4A8F9">
            <wp:extent cx="4914900" cy="6760591"/>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5110" cy="6760880"/>
                    </a:xfrm>
                    <a:prstGeom prst="rect">
                      <a:avLst/>
                    </a:prstGeom>
                    <a:noFill/>
                    <a:ln>
                      <a:noFill/>
                    </a:ln>
                  </pic:spPr>
                </pic:pic>
              </a:graphicData>
            </a:graphic>
          </wp:inline>
        </w:drawing>
      </w:r>
    </w:p>
    <w:p w14:paraId="2DEACC94" w14:textId="77777777" w:rsidR="002D0F36" w:rsidRDefault="002D0F36">
      <w:pPr>
        <w:rPr>
          <w:lang w:val="en-US"/>
        </w:rPr>
      </w:pPr>
      <w:r>
        <w:rPr>
          <w:rFonts w:hint="eastAsia"/>
        </w:rPr>
        <w:t xml:space="preserve"> If you used the dataset, please cite the related papers properly.</w:t>
      </w:r>
    </w:p>
    <w:p w14:paraId="294B249F" w14:textId="77777777" w:rsidR="00C34D2B" w:rsidRPr="00B6361D" w:rsidRDefault="00C34D2B" w:rsidP="00C34D2B">
      <w:pPr>
        <w:pStyle w:val="ListParagraph"/>
        <w:numPr>
          <w:ilvl w:val="0"/>
          <w:numId w:val="1"/>
        </w:numPr>
        <w:rPr>
          <w:b/>
          <w:color w:val="000000"/>
        </w:rPr>
      </w:pPr>
      <w:r w:rsidRPr="00B6361D">
        <w:rPr>
          <w:b/>
          <w:color w:val="000000"/>
        </w:rPr>
        <w:lastRenderedPageBreak/>
        <w:t>NIC Anti-cancer activity prediction data</w:t>
      </w:r>
    </w:p>
    <w:p w14:paraId="42C8B098" w14:textId="77777777" w:rsidR="00C34D2B" w:rsidRDefault="00C34D2B" w:rsidP="00C34D2B">
      <w:pPr>
        <w:pStyle w:val="ListParagraph"/>
        <w:rPr>
          <w:lang w:val="en-US"/>
        </w:rPr>
      </w:pPr>
      <w:r w:rsidRPr="002D0F36">
        <w:rPr>
          <w:rFonts w:hint="eastAsia"/>
          <w:i/>
        </w:rPr>
        <w:t>D</w:t>
      </w:r>
      <w:r w:rsidRPr="002D0F36">
        <w:rPr>
          <w:i/>
        </w:rPr>
        <w:t>escription</w:t>
      </w:r>
      <w:r>
        <w:rPr>
          <w:rFonts w:hint="eastAsia"/>
          <w:i/>
        </w:rPr>
        <w:t>:</w:t>
      </w:r>
      <w:r>
        <w:rPr>
          <w:rFonts w:hint="eastAsia"/>
        </w:rPr>
        <w:t xml:space="preserve"> </w:t>
      </w:r>
    </w:p>
    <w:p w14:paraId="282B7FFA" w14:textId="4F0D1F45" w:rsidR="00C34D2B" w:rsidRDefault="00C34D2B" w:rsidP="00C34D2B">
      <w:pPr>
        <w:pStyle w:val="ListParagraph"/>
        <w:rPr>
          <w:lang w:val="en-US"/>
        </w:rPr>
      </w:pPr>
      <w:r>
        <w:rPr>
          <w:lang w:val="en-US"/>
        </w:rPr>
        <w:t xml:space="preserve">The NCI graph datasets </w:t>
      </w:r>
      <w:r w:rsidRPr="00012359">
        <w:rPr>
          <w:lang w:val="en-US"/>
        </w:rPr>
        <w:t>are commonly used as the ben</w:t>
      </w:r>
      <w:r>
        <w:rPr>
          <w:lang w:val="en-US"/>
        </w:rPr>
        <w:t>chmark for graph classification.</w:t>
      </w:r>
      <w:r w:rsidRPr="00012359">
        <w:rPr>
          <w:lang w:val="en-US"/>
        </w:rPr>
        <w:t xml:space="preserve"> Each NCI dataset belongs to a bioassay task for anticancer activity prediction, where each chemical compound is represented as a graph, with atoms representing nodes and bonds as edges. A chemical compound is positive if it is active against the corresponding cancer, or negative otherwise.  Table </w:t>
      </w:r>
      <w:r>
        <w:rPr>
          <w:lang w:val="en-US"/>
        </w:rPr>
        <w:t>1</w:t>
      </w:r>
      <w:r w:rsidRPr="00012359">
        <w:rPr>
          <w:lang w:val="en-US"/>
        </w:rPr>
        <w:t xml:space="preserve"> summarizes the NCI graph data </w:t>
      </w:r>
      <w:r w:rsidR="002D559F">
        <w:rPr>
          <w:lang w:val="en-US"/>
        </w:rPr>
        <w:t xml:space="preserve">we download from </w:t>
      </w:r>
      <w:hyperlink r:id="rId9" w:history="1">
        <w:r w:rsidR="002D559F" w:rsidRPr="002D559F">
          <w:rPr>
            <w:rStyle w:val="Hyperlink"/>
            <w:lang w:val="en-US"/>
          </w:rPr>
          <w:t>PubChem</w:t>
        </w:r>
      </w:hyperlink>
      <w:r w:rsidRPr="00012359">
        <w:rPr>
          <w:lang w:val="en-US"/>
        </w:rPr>
        <w:t xml:space="preserve">. We have removed disconnected graphs and graphs with unexpected atoms (some graphs have atoms represented as `*`) in the original graphs. Columns 2-3 show the number of positive and total number of graphs in each dataset, and Columns 4-5 indicate the average number of nodes and edges in each dataset, respectively. </w:t>
      </w:r>
    </w:p>
    <w:p w14:paraId="27D95B9C" w14:textId="77777777" w:rsidR="00C34D2B" w:rsidRDefault="00C34D2B" w:rsidP="00C34D2B">
      <w:pPr>
        <w:pStyle w:val="ListParagraph"/>
      </w:pPr>
      <w:r>
        <w:t xml:space="preserve"> </w:t>
      </w:r>
    </w:p>
    <w:p w14:paraId="589C3594" w14:textId="77777777" w:rsidR="00C34D2B" w:rsidRPr="00E42737" w:rsidRDefault="00C34D2B" w:rsidP="00C34D2B">
      <w:pPr>
        <w:pStyle w:val="ListParagraph"/>
        <w:rPr>
          <w:i/>
        </w:rPr>
      </w:pPr>
      <w:r w:rsidRPr="00E42737">
        <w:rPr>
          <w:i/>
        </w:rPr>
        <w:t>Full Dataset:</w:t>
      </w:r>
    </w:p>
    <w:p w14:paraId="7BC05AA9" w14:textId="36A75FCC" w:rsidR="00C34D2B" w:rsidRDefault="00C34D2B" w:rsidP="00C34D2B">
      <w:pPr>
        <w:pStyle w:val="ListParagraph"/>
      </w:pPr>
      <w:r>
        <w:t>The full datasets of NCI graphs can be downloaded here (</w:t>
      </w:r>
      <w:r w:rsidRPr="00B6361D">
        <w:rPr>
          <w:b/>
        </w:rPr>
        <w:t>NCI_full.zip</w:t>
      </w:r>
      <w:r>
        <w:t>), which is naturally imbalanced and ideal benchmark for imbalanced or cost-sensitive graph classification. We have considered cost-sens</w:t>
      </w:r>
      <w:r w:rsidR="002D559F">
        <w:t>itive graph classification in [2</w:t>
      </w:r>
      <w:r>
        <w:t>], and g</w:t>
      </w:r>
      <w:r w:rsidR="002D559F">
        <w:t>raph stream classification in [3][4</w:t>
      </w:r>
      <w:r>
        <w:t>].</w:t>
      </w:r>
    </w:p>
    <w:p w14:paraId="1D62F4D1" w14:textId="77777777" w:rsidR="00C34D2B" w:rsidRDefault="00C34D2B" w:rsidP="00C34D2B">
      <w:pPr>
        <w:pStyle w:val="ListParagraph"/>
      </w:pPr>
    </w:p>
    <w:p w14:paraId="7856AD4B" w14:textId="77777777" w:rsidR="00C34D2B" w:rsidRPr="00E42737" w:rsidRDefault="00C34D2B" w:rsidP="00C34D2B">
      <w:pPr>
        <w:pStyle w:val="ListParagraph"/>
        <w:rPr>
          <w:i/>
        </w:rPr>
      </w:pPr>
      <w:r w:rsidRPr="00E42737">
        <w:rPr>
          <w:i/>
        </w:rPr>
        <w:t>Partial Dataset:</w:t>
      </w:r>
    </w:p>
    <w:p w14:paraId="30431F5E" w14:textId="4637DF87" w:rsidR="00C34D2B" w:rsidRDefault="00C34D2B" w:rsidP="00C34D2B">
      <w:pPr>
        <w:pStyle w:val="ListParagraph"/>
      </w:pPr>
      <w:r w:rsidRPr="00B6361D">
        <w:t>We randomly select #</w:t>
      </w:r>
      <w:proofErr w:type="spellStart"/>
      <w:r w:rsidRPr="00B6361D">
        <w:t>Pos</w:t>
      </w:r>
      <w:proofErr w:type="spellEnd"/>
      <w:r w:rsidRPr="00B6361D">
        <w:t xml:space="preserve"> number of negative graphs from each original graph set </w:t>
      </w:r>
      <w:r>
        <w:t>to create balanced graph datasets, which are available here (</w:t>
      </w:r>
      <w:r w:rsidRPr="00B6361D">
        <w:rPr>
          <w:b/>
        </w:rPr>
        <w:t>NCI_balanced.zip</w:t>
      </w:r>
      <w:r w:rsidR="002D559F">
        <w:t>). This dataset was used in [5</w:t>
      </w:r>
      <w:r>
        <w:t>] for multi-task graph classification.</w:t>
      </w:r>
    </w:p>
    <w:p w14:paraId="1A171C36" w14:textId="77777777" w:rsidR="00C34D2B" w:rsidRDefault="00C34D2B" w:rsidP="00C34D2B">
      <w:pPr>
        <w:pStyle w:val="ListParagraph"/>
      </w:pPr>
    </w:p>
    <w:p w14:paraId="03A20CE7" w14:textId="6F610514" w:rsidR="00C34D2B" w:rsidRPr="00B6361D" w:rsidRDefault="00C34D2B" w:rsidP="00C34D2B">
      <w:pPr>
        <w:pStyle w:val="ListParagraph"/>
        <w:rPr>
          <w:i/>
        </w:rPr>
      </w:pPr>
      <w:r w:rsidRPr="00B6361D">
        <w:rPr>
          <w:i/>
        </w:rPr>
        <w:t>Citation</w:t>
      </w:r>
      <w:r w:rsidR="00E42737">
        <w:rPr>
          <w:i/>
        </w:rPr>
        <w:t>s</w:t>
      </w:r>
      <w:r w:rsidRPr="00B6361D">
        <w:rPr>
          <w:i/>
        </w:rPr>
        <w:t>:</w:t>
      </w:r>
    </w:p>
    <w:p w14:paraId="63808F40" w14:textId="77777777" w:rsidR="00975C6F" w:rsidRDefault="00C34D2B" w:rsidP="00975C6F">
      <w:pPr>
        <w:pStyle w:val="ListParagraph"/>
      </w:pPr>
      <w:r>
        <w:rPr>
          <w:rFonts w:hint="eastAsia"/>
        </w:rPr>
        <w:t xml:space="preserve">If you used </w:t>
      </w:r>
      <w:r>
        <w:rPr>
          <w:lang w:val="en-US"/>
        </w:rPr>
        <w:t>this</w:t>
      </w:r>
      <w:r>
        <w:rPr>
          <w:rFonts w:hint="eastAsia"/>
        </w:rPr>
        <w:t xml:space="preserve"> dataset, please cite </w:t>
      </w:r>
      <w:r w:rsidR="00E42737">
        <w:rPr>
          <w:lang w:val="en-US"/>
        </w:rPr>
        <w:t>1-2</w:t>
      </w:r>
      <w:r>
        <w:rPr>
          <w:rFonts w:hint="eastAsia"/>
        </w:rPr>
        <w:t xml:space="preserve"> </w:t>
      </w:r>
      <w:r>
        <w:rPr>
          <w:lang w:val="en-US"/>
        </w:rPr>
        <w:t xml:space="preserve">following </w:t>
      </w:r>
      <w:r>
        <w:rPr>
          <w:rFonts w:hint="eastAsia"/>
        </w:rPr>
        <w:t>paper</w:t>
      </w:r>
      <w:r>
        <w:rPr>
          <w:lang w:val="en-US"/>
        </w:rPr>
        <w:t>s</w:t>
      </w:r>
      <w:r>
        <w:rPr>
          <w:rFonts w:hint="eastAsia"/>
        </w:rPr>
        <w:t>:</w:t>
      </w:r>
    </w:p>
    <w:p w14:paraId="015B39B6" w14:textId="77777777" w:rsidR="00975C6F" w:rsidRDefault="00975C6F" w:rsidP="00975C6F">
      <w:pPr>
        <w:pStyle w:val="ListParagraph"/>
      </w:pPr>
    </w:p>
    <w:p w14:paraId="6D7616F5" w14:textId="5604631D" w:rsidR="00975C6F" w:rsidRPr="00975C6F" w:rsidRDefault="00C34D2B" w:rsidP="00975C6F">
      <w:pPr>
        <w:pStyle w:val="ListParagraph"/>
        <w:ind w:left="1440"/>
        <w:rPr>
          <w:lang w:val="en-US"/>
        </w:rPr>
      </w:pPr>
      <w:proofErr w:type="spellStart"/>
      <w:r w:rsidRPr="00C34D2B">
        <w:rPr>
          <w:rFonts w:ascii="Arial" w:hAnsi="Arial" w:cs="Arial"/>
          <w:color w:val="222222"/>
          <w:sz w:val="18"/>
          <w:szCs w:val="18"/>
          <w:shd w:val="clear" w:color="auto" w:fill="FFFFFF"/>
        </w:rPr>
        <w:t>Shirui</w:t>
      </w:r>
      <w:proofErr w:type="spellEnd"/>
      <w:r w:rsidRPr="00C34D2B">
        <w:rPr>
          <w:rFonts w:ascii="Arial" w:hAnsi="Arial" w:cs="Arial"/>
          <w:color w:val="222222"/>
          <w:sz w:val="18"/>
          <w:szCs w:val="18"/>
          <w:shd w:val="clear" w:color="auto" w:fill="FFFFFF"/>
        </w:rPr>
        <w:t xml:space="preserve"> Pan, </w:t>
      </w:r>
      <w:proofErr w:type="spellStart"/>
      <w:r w:rsidRPr="00C34D2B">
        <w:rPr>
          <w:rFonts w:ascii="Arial" w:hAnsi="Arial" w:cs="Arial"/>
          <w:color w:val="222222"/>
          <w:sz w:val="18"/>
          <w:szCs w:val="18"/>
          <w:shd w:val="clear" w:color="auto" w:fill="FFFFFF"/>
        </w:rPr>
        <w:t>Jia</w:t>
      </w:r>
      <w:proofErr w:type="spellEnd"/>
      <w:r w:rsidRPr="00C34D2B">
        <w:rPr>
          <w:rFonts w:ascii="Arial" w:hAnsi="Arial" w:cs="Arial"/>
          <w:color w:val="222222"/>
          <w:sz w:val="18"/>
          <w:szCs w:val="18"/>
          <w:shd w:val="clear" w:color="auto" w:fill="FFFFFF"/>
        </w:rPr>
        <w:t xml:space="preserve"> Wu, and </w:t>
      </w:r>
      <w:proofErr w:type="spellStart"/>
      <w:r w:rsidRPr="00C34D2B">
        <w:rPr>
          <w:rFonts w:ascii="Arial" w:hAnsi="Arial" w:cs="Arial"/>
          <w:color w:val="222222"/>
          <w:sz w:val="18"/>
          <w:szCs w:val="18"/>
          <w:shd w:val="clear" w:color="auto" w:fill="FFFFFF"/>
        </w:rPr>
        <w:t>Xingquan</w:t>
      </w:r>
      <w:proofErr w:type="spellEnd"/>
      <w:r w:rsidRPr="00C34D2B">
        <w:rPr>
          <w:rFonts w:ascii="Arial" w:hAnsi="Arial" w:cs="Arial"/>
          <w:color w:val="222222"/>
          <w:sz w:val="18"/>
          <w:szCs w:val="18"/>
          <w:shd w:val="clear" w:color="auto" w:fill="FFFFFF"/>
        </w:rPr>
        <w:t xml:space="preserve"> Zhu “</w:t>
      </w:r>
      <w:proofErr w:type="spellStart"/>
      <w:r w:rsidRPr="00C34D2B">
        <w:rPr>
          <w:rFonts w:ascii="Arial" w:hAnsi="Arial" w:cs="Arial"/>
          <w:color w:val="222222"/>
          <w:sz w:val="18"/>
          <w:szCs w:val="18"/>
          <w:shd w:val="clear" w:color="auto" w:fill="FFFFFF"/>
        </w:rPr>
        <w:t>CogBoost</w:t>
      </w:r>
      <w:proofErr w:type="spellEnd"/>
      <w:r w:rsidRPr="00C34D2B">
        <w:rPr>
          <w:rFonts w:ascii="Arial" w:hAnsi="Arial" w:cs="Arial"/>
          <w:color w:val="222222"/>
          <w:sz w:val="18"/>
          <w:szCs w:val="18"/>
          <w:shd w:val="clear" w:color="auto" w:fill="FFFFFF"/>
        </w:rPr>
        <w:t>: Boosting for Fast Cost-sensitive Graph Classification</w:t>
      </w:r>
      <w:proofErr w:type="gramStart"/>
      <w:r w:rsidRPr="00C34D2B">
        <w:rPr>
          <w:rFonts w:ascii="Arial" w:hAnsi="Arial" w:cs="Arial"/>
          <w:color w:val="222222"/>
          <w:sz w:val="18"/>
          <w:szCs w:val="18"/>
          <w:shd w:val="clear" w:color="auto" w:fill="FFFFFF"/>
        </w:rPr>
        <w:t>",  IEEE</w:t>
      </w:r>
      <w:proofErr w:type="gramEnd"/>
      <w:r w:rsidRPr="00C34D2B">
        <w:rPr>
          <w:rFonts w:ascii="Arial" w:hAnsi="Arial" w:cs="Arial"/>
          <w:color w:val="222222"/>
          <w:sz w:val="18"/>
          <w:szCs w:val="18"/>
          <w:shd w:val="clear" w:color="auto" w:fill="FFFFFF"/>
        </w:rPr>
        <w:t xml:space="preserve"> Transactions on Knowledge and Data Engineering (</w:t>
      </w:r>
      <w:r w:rsidRPr="00C34D2B">
        <w:rPr>
          <w:rFonts w:ascii="Arial" w:hAnsi="Arial" w:cs="Arial"/>
          <w:b/>
          <w:color w:val="222222"/>
          <w:sz w:val="18"/>
          <w:szCs w:val="18"/>
          <w:shd w:val="clear" w:color="auto" w:fill="FFFFFF"/>
        </w:rPr>
        <w:t>TKDE</w:t>
      </w:r>
      <w:r w:rsidRPr="00C34D2B">
        <w:rPr>
          <w:rFonts w:ascii="Arial" w:hAnsi="Arial" w:cs="Arial"/>
          <w:color w:val="222222"/>
          <w:sz w:val="18"/>
          <w:szCs w:val="18"/>
          <w:shd w:val="clear" w:color="auto" w:fill="FFFFFF"/>
        </w:rPr>
        <w:t xml:space="preserve">),  </w:t>
      </w:r>
      <w:r w:rsidR="00975C6F" w:rsidRPr="00975C6F">
        <w:rPr>
          <w:rFonts w:ascii="Arial" w:hAnsi="Arial" w:cs="Arial"/>
          <w:color w:val="222222"/>
          <w:sz w:val="18"/>
          <w:szCs w:val="18"/>
          <w:shd w:val="clear" w:color="auto" w:fill="FFFFFF"/>
        </w:rPr>
        <w:t>27(11): 2933-2946 (2015)</w:t>
      </w:r>
    </w:p>
    <w:p w14:paraId="547481CA" w14:textId="611E963A" w:rsidR="00975C6F" w:rsidRDefault="00975C6F" w:rsidP="00975C6F">
      <w:pPr>
        <w:pStyle w:val="ListParagraph"/>
        <w:ind w:left="1440"/>
        <w:rPr>
          <w:rFonts w:ascii="Arial" w:hAnsi="Arial" w:cs="Arial"/>
          <w:color w:val="222222"/>
          <w:sz w:val="18"/>
          <w:szCs w:val="18"/>
          <w:shd w:val="clear" w:color="auto" w:fill="FFFFFF"/>
        </w:rPr>
      </w:pPr>
    </w:p>
    <w:p w14:paraId="79CE81BE" w14:textId="6DE0644B" w:rsidR="00C34D2B" w:rsidRPr="00975C6F" w:rsidRDefault="00C34D2B" w:rsidP="00975C6F">
      <w:pPr>
        <w:pStyle w:val="ListParagraph"/>
        <w:ind w:left="1440"/>
        <w:rPr>
          <w:rFonts w:ascii="Arial" w:hAnsi="Arial" w:cs="Arial"/>
          <w:color w:val="222222"/>
          <w:sz w:val="18"/>
          <w:szCs w:val="18"/>
          <w:shd w:val="clear" w:color="auto" w:fill="FFFFFF"/>
        </w:rPr>
      </w:pPr>
      <w:proofErr w:type="spellStart"/>
      <w:r w:rsidRPr="00C34D2B">
        <w:rPr>
          <w:rFonts w:ascii="Arial" w:hAnsi="Arial" w:cs="Arial"/>
          <w:color w:val="222222"/>
          <w:sz w:val="18"/>
          <w:szCs w:val="18"/>
          <w:shd w:val="clear" w:color="auto" w:fill="FFFFFF"/>
        </w:rPr>
        <w:t>Shirui</w:t>
      </w:r>
      <w:proofErr w:type="spellEnd"/>
      <w:r w:rsidRPr="00C34D2B">
        <w:rPr>
          <w:rFonts w:ascii="Arial" w:hAnsi="Arial" w:cs="Arial"/>
          <w:color w:val="222222"/>
          <w:sz w:val="18"/>
          <w:szCs w:val="18"/>
          <w:shd w:val="clear" w:color="auto" w:fill="FFFFFF"/>
        </w:rPr>
        <w:t xml:space="preserve"> Pan, </w:t>
      </w:r>
      <w:proofErr w:type="spellStart"/>
      <w:r w:rsidRPr="00C34D2B">
        <w:rPr>
          <w:rFonts w:ascii="Arial" w:hAnsi="Arial" w:cs="Arial"/>
          <w:color w:val="222222"/>
          <w:sz w:val="18"/>
          <w:szCs w:val="18"/>
          <w:shd w:val="clear" w:color="auto" w:fill="FFFFFF"/>
        </w:rPr>
        <w:t>Jia</w:t>
      </w:r>
      <w:proofErr w:type="spellEnd"/>
      <w:r w:rsidRPr="00C34D2B">
        <w:rPr>
          <w:rFonts w:ascii="Arial" w:hAnsi="Arial" w:cs="Arial"/>
          <w:color w:val="222222"/>
          <w:sz w:val="18"/>
          <w:szCs w:val="18"/>
          <w:shd w:val="clear" w:color="auto" w:fill="FFFFFF"/>
        </w:rPr>
        <w:t xml:space="preserve"> Wu, </w:t>
      </w:r>
      <w:proofErr w:type="spellStart"/>
      <w:r w:rsidRPr="00C34D2B">
        <w:rPr>
          <w:rFonts w:ascii="Arial" w:hAnsi="Arial" w:cs="Arial"/>
          <w:color w:val="222222"/>
          <w:sz w:val="18"/>
          <w:szCs w:val="18"/>
          <w:shd w:val="clear" w:color="auto" w:fill="FFFFFF"/>
        </w:rPr>
        <w:t>Xingquan</w:t>
      </w:r>
      <w:proofErr w:type="spellEnd"/>
      <w:r w:rsidRPr="00C34D2B">
        <w:rPr>
          <w:rFonts w:ascii="Arial" w:hAnsi="Arial" w:cs="Arial"/>
          <w:color w:val="222222"/>
          <w:sz w:val="18"/>
          <w:szCs w:val="18"/>
          <w:shd w:val="clear" w:color="auto" w:fill="FFFFFF"/>
        </w:rPr>
        <w:t xml:space="preserve"> Zhu, and </w:t>
      </w:r>
      <w:proofErr w:type="spellStart"/>
      <w:r w:rsidRPr="00C34D2B">
        <w:rPr>
          <w:rFonts w:ascii="Arial" w:hAnsi="Arial" w:cs="Arial"/>
          <w:color w:val="222222"/>
          <w:sz w:val="18"/>
          <w:szCs w:val="18"/>
          <w:shd w:val="clear" w:color="auto" w:fill="FFFFFF"/>
        </w:rPr>
        <w:t>Chengqi</w:t>
      </w:r>
      <w:proofErr w:type="spellEnd"/>
      <w:r w:rsidRPr="00C34D2B">
        <w:rPr>
          <w:rFonts w:ascii="Arial" w:hAnsi="Arial" w:cs="Arial"/>
          <w:color w:val="222222"/>
          <w:sz w:val="18"/>
          <w:szCs w:val="18"/>
          <w:shd w:val="clear" w:color="auto" w:fill="FFFFFF"/>
        </w:rPr>
        <w:t xml:space="preserve"> Zhang, “Graph Ensemble Boosting for Imbalanced Noisy Graph Stream Classification</w:t>
      </w:r>
      <w:proofErr w:type="gramStart"/>
      <w:r w:rsidRPr="00C34D2B">
        <w:rPr>
          <w:rFonts w:ascii="Arial" w:hAnsi="Arial" w:cs="Arial"/>
          <w:color w:val="222222"/>
          <w:sz w:val="18"/>
          <w:szCs w:val="18"/>
          <w:shd w:val="clear" w:color="auto" w:fill="FFFFFF"/>
        </w:rPr>
        <w:t>",  IEEE</w:t>
      </w:r>
      <w:proofErr w:type="gramEnd"/>
      <w:r w:rsidRPr="00C34D2B">
        <w:rPr>
          <w:rFonts w:ascii="Arial" w:hAnsi="Arial" w:cs="Arial"/>
          <w:color w:val="222222"/>
          <w:sz w:val="18"/>
          <w:szCs w:val="18"/>
          <w:shd w:val="clear" w:color="auto" w:fill="FFFFFF"/>
        </w:rPr>
        <w:t xml:space="preserve"> Transactions on Cybernetics (</w:t>
      </w:r>
      <w:r w:rsidRPr="00C34D2B">
        <w:rPr>
          <w:rFonts w:ascii="Arial" w:hAnsi="Arial" w:cs="Arial"/>
          <w:b/>
          <w:color w:val="222222"/>
          <w:sz w:val="18"/>
          <w:szCs w:val="18"/>
          <w:shd w:val="clear" w:color="auto" w:fill="FFFFFF"/>
        </w:rPr>
        <w:t>TCYB</w:t>
      </w:r>
      <w:r w:rsidRPr="00C34D2B">
        <w:rPr>
          <w:rFonts w:ascii="Arial" w:hAnsi="Arial" w:cs="Arial"/>
          <w:color w:val="222222"/>
          <w:sz w:val="18"/>
          <w:szCs w:val="18"/>
          <w:shd w:val="clear" w:color="auto" w:fill="FFFFFF"/>
        </w:rPr>
        <w:t xml:space="preserve">), </w:t>
      </w:r>
      <w:r w:rsidR="00975C6F" w:rsidRPr="00975C6F">
        <w:rPr>
          <w:rFonts w:ascii="Arial" w:hAnsi="Arial" w:cs="Arial"/>
          <w:color w:val="222222"/>
          <w:sz w:val="18"/>
          <w:szCs w:val="18"/>
          <w:shd w:val="clear" w:color="auto" w:fill="FFFFFF"/>
        </w:rPr>
        <w:t>45(5): 940-954 (2015)</w:t>
      </w:r>
      <w:r w:rsidRPr="00975C6F">
        <w:rPr>
          <w:rFonts w:ascii="Arial" w:hAnsi="Arial" w:cs="Arial"/>
          <w:color w:val="222222"/>
          <w:sz w:val="18"/>
          <w:szCs w:val="18"/>
          <w:shd w:val="clear" w:color="auto" w:fill="FFFFFF"/>
        </w:rPr>
        <w:t>.</w:t>
      </w:r>
    </w:p>
    <w:p w14:paraId="025443F3" w14:textId="77777777" w:rsidR="00C34D2B" w:rsidRDefault="00C34D2B" w:rsidP="00C34D2B">
      <w:pPr>
        <w:pStyle w:val="ListParagraph"/>
        <w:ind w:left="1440"/>
        <w:rPr>
          <w:rFonts w:ascii="Arial" w:hAnsi="Arial" w:cs="Arial"/>
          <w:color w:val="222222"/>
          <w:sz w:val="18"/>
          <w:szCs w:val="18"/>
          <w:shd w:val="clear" w:color="auto" w:fill="FFFFFF"/>
        </w:rPr>
      </w:pPr>
    </w:p>
    <w:p w14:paraId="75BF605F" w14:textId="77777777" w:rsidR="00C34D2B" w:rsidRPr="00C34D2B" w:rsidRDefault="00C34D2B" w:rsidP="00C34D2B">
      <w:pPr>
        <w:pStyle w:val="ListParagraph"/>
        <w:ind w:left="1440"/>
        <w:rPr>
          <w:rFonts w:ascii="Arial" w:hAnsi="Arial" w:cs="Arial"/>
          <w:color w:val="222222"/>
          <w:sz w:val="18"/>
          <w:szCs w:val="18"/>
          <w:shd w:val="clear" w:color="auto" w:fill="FFFFFF"/>
        </w:rPr>
      </w:pPr>
      <w:proofErr w:type="spellStart"/>
      <w:r w:rsidRPr="00C34D2B">
        <w:rPr>
          <w:rFonts w:ascii="Arial" w:hAnsi="Arial" w:cs="Arial"/>
          <w:color w:val="222222"/>
          <w:sz w:val="18"/>
          <w:szCs w:val="18"/>
          <w:shd w:val="clear" w:color="auto" w:fill="FFFFFF"/>
        </w:rPr>
        <w:t>Shirui</w:t>
      </w:r>
      <w:proofErr w:type="spellEnd"/>
      <w:r w:rsidRPr="00C34D2B">
        <w:rPr>
          <w:rFonts w:ascii="Arial" w:hAnsi="Arial" w:cs="Arial"/>
          <w:color w:val="222222"/>
          <w:sz w:val="18"/>
          <w:szCs w:val="18"/>
          <w:shd w:val="clear" w:color="auto" w:fill="FFFFFF"/>
        </w:rPr>
        <w:t xml:space="preserve"> Pan, </w:t>
      </w:r>
      <w:proofErr w:type="spellStart"/>
      <w:r w:rsidRPr="00C34D2B">
        <w:rPr>
          <w:rFonts w:ascii="Arial" w:hAnsi="Arial" w:cs="Arial"/>
          <w:color w:val="222222"/>
          <w:sz w:val="18"/>
          <w:szCs w:val="18"/>
          <w:shd w:val="clear" w:color="auto" w:fill="FFFFFF"/>
        </w:rPr>
        <w:t>Xingquan</w:t>
      </w:r>
      <w:proofErr w:type="spellEnd"/>
      <w:r w:rsidRPr="00C34D2B">
        <w:rPr>
          <w:rFonts w:ascii="Arial" w:hAnsi="Arial" w:cs="Arial"/>
          <w:color w:val="222222"/>
          <w:sz w:val="18"/>
          <w:szCs w:val="18"/>
          <w:shd w:val="clear" w:color="auto" w:fill="FFFFFF"/>
        </w:rPr>
        <w:t xml:space="preserve"> Zhu, </w:t>
      </w:r>
      <w:proofErr w:type="spellStart"/>
      <w:r w:rsidRPr="00C34D2B">
        <w:rPr>
          <w:rFonts w:ascii="Arial" w:hAnsi="Arial" w:cs="Arial"/>
          <w:color w:val="222222"/>
          <w:sz w:val="18"/>
          <w:szCs w:val="18"/>
          <w:shd w:val="clear" w:color="auto" w:fill="FFFFFF"/>
        </w:rPr>
        <w:t>Chengqi</w:t>
      </w:r>
      <w:proofErr w:type="spellEnd"/>
      <w:r w:rsidRPr="00C34D2B">
        <w:rPr>
          <w:rFonts w:ascii="Arial" w:hAnsi="Arial" w:cs="Arial"/>
          <w:color w:val="222222"/>
          <w:sz w:val="18"/>
          <w:szCs w:val="18"/>
          <w:shd w:val="clear" w:color="auto" w:fill="FFFFFF"/>
        </w:rPr>
        <w:t xml:space="preserve"> Zhang, and Philip S. Yu. "Graph Stream Classification using </w:t>
      </w:r>
      <w:proofErr w:type="spellStart"/>
      <w:r w:rsidRPr="00C34D2B">
        <w:rPr>
          <w:rFonts w:ascii="Arial" w:hAnsi="Arial" w:cs="Arial"/>
          <w:color w:val="222222"/>
          <w:sz w:val="18"/>
          <w:szCs w:val="18"/>
          <w:shd w:val="clear" w:color="auto" w:fill="FFFFFF"/>
        </w:rPr>
        <w:t>Labeled</w:t>
      </w:r>
      <w:proofErr w:type="spellEnd"/>
      <w:r w:rsidRPr="00C34D2B">
        <w:rPr>
          <w:rFonts w:ascii="Arial" w:hAnsi="Arial" w:cs="Arial"/>
          <w:color w:val="222222"/>
          <w:sz w:val="18"/>
          <w:szCs w:val="18"/>
          <w:shd w:val="clear" w:color="auto" w:fill="FFFFFF"/>
        </w:rPr>
        <w:t xml:space="preserve"> and </w:t>
      </w:r>
      <w:proofErr w:type="spellStart"/>
      <w:r w:rsidRPr="00C34D2B">
        <w:rPr>
          <w:rFonts w:ascii="Arial" w:hAnsi="Arial" w:cs="Arial"/>
          <w:color w:val="222222"/>
          <w:sz w:val="18"/>
          <w:szCs w:val="18"/>
          <w:shd w:val="clear" w:color="auto" w:fill="FFFFFF"/>
        </w:rPr>
        <w:t>Unlabeled</w:t>
      </w:r>
      <w:proofErr w:type="spellEnd"/>
      <w:r w:rsidRPr="00C34D2B">
        <w:rPr>
          <w:rFonts w:ascii="Arial" w:hAnsi="Arial" w:cs="Arial"/>
          <w:color w:val="222222"/>
          <w:sz w:val="18"/>
          <w:szCs w:val="18"/>
          <w:shd w:val="clear" w:color="auto" w:fill="FFFFFF"/>
        </w:rPr>
        <w:t xml:space="preserve"> Graphs", International Conference on Data Engineering (</w:t>
      </w:r>
      <w:r w:rsidRPr="00C34D2B">
        <w:rPr>
          <w:rFonts w:ascii="Arial" w:hAnsi="Arial" w:cs="Arial"/>
          <w:b/>
          <w:color w:val="222222"/>
          <w:sz w:val="18"/>
          <w:szCs w:val="18"/>
          <w:shd w:val="clear" w:color="auto" w:fill="FFFFFF"/>
        </w:rPr>
        <w:t>ICDE</w:t>
      </w:r>
      <w:r w:rsidRPr="00C34D2B">
        <w:rPr>
          <w:rFonts w:ascii="Arial" w:hAnsi="Arial" w:cs="Arial"/>
          <w:color w:val="222222"/>
          <w:sz w:val="18"/>
          <w:szCs w:val="18"/>
          <w:shd w:val="clear" w:color="auto" w:fill="FFFFFF"/>
        </w:rPr>
        <w:t xml:space="preserve">), </w:t>
      </w:r>
      <w:r>
        <w:rPr>
          <w:rFonts w:ascii="Arial" w:hAnsi="Arial" w:cs="Arial"/>
          <w:color w:val="222222"/>
          <w:sz w:val="18"/>
          <w:szCs w:val="18"/>
          <w:shd w:val="clear" w:color="auto" w:fill="FFFFFF"/>
        </w:rPr>
        <w:t xml:space="preserve">pages 398-409, </w:t>
      </w:r>
      <w:r w:rsidRPr="00C34D2B">
        <w:rPr>
          <w:rFonts w:ascii="Arial" w:hAnsi="Arial" w:cs="Arial"/>
          <w:color w:val="222222"/>
          <w:sz w:val="18"/>
          <w:szCs w:val="18"/>
          <w:shd w:val="clear" w:color="auto" w:fill="FFFFFF"/>
        </w:rPr>
        <w:t>2013</w:t>
      </w:r>
    </w:p>
    <w:p w14:paraId="49E104F7" w14:textId="77777777" w:rsidR="00C34D2B" w:rsidRPr="00C34D2B" w:rsidRDefault="00C34D2B" w:rsidP="00C34D2B">
      <w:pPr>
        <w:pStyle w:val="ListParagraph"/>
        <w:rPr>
          <w:sz w:val="18"/>
          <w:szCs w:val="18"/>
          <w:lang w:val="en-US"/>
        </w:rPr>
      </w:pPr>
    </w:p>
    <w:p w14:paraId="449F2B41" w14:textId="5DD2C2EC" w:rsidR="00C34D2B" w:rsidRDefault="00C34D2B" w:rsidP="00C34D2B">
      <w:pPr>
        <w:pStyle w:val="ListParagraph"/>
        <w:ind w:left="1440"/>
        <w:rPr>
          <w:rFonts w:ascii="Arial" w:hAnsi="Arial" w:cs="Arial"/>
          <w:color w:val="222222"/>
          <w:sz w:val="18"/>
          <w:szCs w:val="18"/>
          <w:shd w:val="clear" w:color="auto" w:fill="FFFFFF"/>
        </w:rPr>
      </w:pPr>
      <w:proofErr w:type="spellStart"/>
      <w:r w:rsidRPr="00C34D2B">
        <w:rPr>
          <w:rFonts w:ascii="Arial" w:hAnsi="Arial" w:cs="Arial"/>
          <w:color w:val="222222"/>
          <w:sz w:val="18"/>
          <w:szCs w:val="18"/>
          <w:shd w:val="clear" w:color="auto" w:fill="FFFFFF"/>
        </w:rPr>
        <w:t>Shirui</w:t>
      </w:r>
      <w:proofErr w:type="spellEnd"/>
      <w:r w:rsidRPr="00C34D2B">
        <w:rPr>
          <w:rFonts w:ascii="Arial" w:hAnsi="Arial" w:cs="Arial" w:hint="eastAsia"/>
          <w:color w:val="222222"/>
          <w:sz w:val="18"/>
          <w:szCs w:val="18"/>
          <w:shd w:val="clear" w:color="auto" w:fill="FFFFFF"/>
        </w:rPr>
        <w:t xml:space="preserve"> Pan</w:t>
      </w:r>
      <w:r w:rsidRPr="00C34D2B">
        <w:rPr>
          <w:rFonts w:ascii="Arial" w:hAnsi="Arial" w:cs="Arial"/>
          <w:color w:val="222222"/>
          <w:sz w:val="18"/>
          <w:szCs w:val="18"/>
          <w:shd w:val="clear" w:color="auto" w:fill="FFFFFF"/>
        </w:rPr>
        <w:t>,</w:t>
      </w:r>
      <w:r w:rsidRPr="00C34D2B">
        <w:rPr>
          <w:rFonts w:ascii="Arial" w:hAnsi="Arial" w:cs="Arial" w:hint="eastAsia"/>
          <w:color w:val="222222"/>
          <w:sz w:val="18"/>
          <w:szCs w:val="18"/>
          <w:shd w:val="clear" w:color="auto" w:fill="FFFFFF"/>
        </w:rPr>
        <w:t xml:space="preserve"> </w:t>
      </w:r>
      <w:proofErr w:type="spellStart"/>
      <w:r w:rsidRPr="00C34D2B">
        <w:rPr>
          <w:rFonts w:ascii="Arial" w:hAnsi="Arial" w:cs="Arial" w:hint="eastAsia"/>
          <w:color w:val="222222"/>
          <w:sz w:val="18"/>
          <w:szCs w:val="18"/>
          <w:shd w:val="clear" w:color="auto" w:fill="FFFFFF"/>
        </w:rPr>
        <w:t>Jia</w:t>
      </w:r>
      <w:proofErr w:type="spellEnd"/>
      <w:r w:rsidRPr="00C34D2B">
        <w:rPr>
          <w:rFonts w:ascii="Arial" w:hAnsi="Arial" w:cs="Arial" w:hint="eastAsia"/>
          <w:color w:val="222222"/>
          <w:sz w:val="18"/>
          <w:szCs w:val="18"/>
          <w:shd w:val="clear" w:color="auto" w:fill="FFFFFF"/>
        </w:rPr>
        <w:t xml:space="preserve"> Wu,</w:t>
      </w:r>
      <w:r w:rsidRPr="00C34D2B">
        <w:rPr>
          <w:rFonts w:ascii="Arial" w:hAnsi="Arial" w:cs="Arial"/>
          <w:color w:val="222222"/>
          <w:sz w:val="18"/>
          <w:szCs w:val="18"/>
          <w:shd w:val="clear" w:color="auto" w:fill="FFFFFF"/>
        </w:rPr>
        <w:t xml:space="preserve"> </w:t>
      </w:r>
      <w:proofErr w:type="spellStart"/>
      <w:r w:rsidRPr="00C34D2B">
        <w:rPr>
          <w:rFonts w:ascii="Arial" w:hAnsi="Arial" w:cs="Arial"/>
          <w:color w:val="222222"/>
          <w:sz w:val="18"/>
          <w:szCs w:val="18"/>
          <w:shd w:val="clear" w:color="auto" w:fill="FFFFFF"/>
        </w:rPr>
        <w:t>Xingquan</w:t>
      </w:r>
      <w:proofErr w:type="spellEnd"/>
      <w:r w:rsidRPr="00C34D2B">
        <w:rPr>
          <w:rFonts w:ascii="Arial" w:hAnsi="Arial" w:cs="Arial"/>
          <w:color w:val="222222"/>
          <w:sz w:val="18"/>
          <w:szCs w:val="18"/>
          <w:shd w:val="clear" w:color="auto" w:fill="FFFFFF"/>
        </w:rPr>
        <w:t xml:space="preserve"> Zhu, </w:t>
      </w:r>
      <w:proofErr w:type="spellStart"/>
      <w:r w:rsidRPr="00C34D2B">
        <w:rPr>
          <w:rFonts w:ascii="Arial" w:hAnsi="Arial" w:cs="Arial" w:hint="eastAsia"/>
          <w:color w:val="222222"/>
          <w:sz w:val="18"/>
          <w:szCs w:val="18"/>
          <w:shd w:val="clear" w:color="auto" w:fill="FFFFFF"/>
        </w:rPr>
        <w:t>Guodong</w:t>
      </w:r>
      <w:proofErr w:type="spellEnd"/>
      <w:r w:rsidRPr="00C34D2B">
        <w:rPr>
          <w:rFonts w:ascii="Arial" w:hAnsi="Arial" w:cs="Arial" w:hint="eastAsia"/>
          <w:color w:val="222222"/>
          <w:sz w:val="18"/>
          <w:szCs w:val="18"/>
          <w:shd w:val="clear" w:color="auto" w:fill="FFFFFF"/>
        </w:rPr>
        <w:t xml:space="preserve"> Long, </w:t>
      </w:r>
      <w:r w:rsidRPr="00C34D2B">
        <w:rPr>
          <w:rFonts w:ascii="Arial" w:hAnsi="Arial" w:cs="Arial"/>
          <w:color w:val="222222"/>
          <w:sz w:val="18"/>
          <w:szCs w:val="18"/>
          <w:shd w:val="clear" w:color="auto" w:fill="FFFFFF"/>
        </w:rPr>
        <w:t xml:space="preserve">and </w:t>
      </w:r>
      <w:proofErr w:type="spellStart"/>
      <w:r w:rsidRPr="00C34D2B">
        <w:rPr>
          <w:rFonts w:ascii="Arial" w:hAnsi="Arial" w:cs="Arial"/>
          <w:color w:val="222222"/>
          <w:sz w:val="18"/>
          <w:szCs w:val="18"/>
          <w:shd w:val="clear" w:color="auto" w:fill="FFFFFF"/>
        </w:rPr>
        <w:t>Chengqi</w:t>
      </w:r>
      <w:proofErr w:type="spellEnd"/>
      <w:r w:rsidRPr="00C34D2B">
        <w:rPr>
          <w:rFonts w:ascii="Arial" w:hAnsi="Arial" w:cs="Arial"/>
          <w:color w:val="222222"/>
          <w:sz w:val="18"/>
          <w:szCs w:val="18"/>
          <w:shd w:val="clear" w:color="auto" w:fill="FFFFFF"/>
        </w:rPr>
        <w:t xml:space="preserve"> Zhang. "</w:t>
      </w:r>
      <w:r w:rsidRPr="00C34D2B">
        <w:rPr>
          <w:sz w:val="18"/>
          <w:szCs w:val="18"/>
        </w:rPr>
        <w:t xml:space="preserve"> </w:t>
      </w:r>
      <w:r w:rsidRPr="00C34D2B">
        <w:rPr>
          <w:rFonts w:ascii="Arial" w:hAnsi="Arial" w:cs="Arial"/>
          <w:color w:val="222222"/>
          <w:sz w:val="18"/>
          <w:szCs w:val="18"/>
          <w:shd w:val="clear" w:color="auto" w:fill="FFFFFF"/>
        </w:rPr>
        <w:t xml:space="preserve">Task Sensitive Feature Exploration and Learning for Multi-Task Graph Classification." </w:t>
      </w:r>
      <w:r w:rsidRPr="00C34D2B">
        <w:rPr>
          <w:rFonts w:ascii="Arial" w:hAnsi="Arial" w:cs="Arial" w:hint="eastAsia"/>
          <w:color w:val="222222"/>
          <w:sz w:val="18"/>
          <w:szCs w:val="18"/>
          <w:shd w:val="clear" w:color="auto" w:fill="FFFFFF"/>
        </w:rPr>
        <w:t xml:space="preserve"> </w:t>
      </w:r>
      <w:r w:rsidR="003856F7" w:rsidRPr="003856F7">
        <w:rPr>
          <w:rFonts w:ascii="Arial" w:hAnsi="Arial" w:cs="Arial"/>
          <w:color w:val="222222"/>
          <w:sz w:val="18"/>
          <w:szCs w:val="18"/>
          <w:shd w:val="clear" w:color="auto" w:fill="FFFFFF"/>
        </w:rPr>
        <w:t>IEEE Trans. C</w:t>
      </w:r>
      <w:r w:rsidR="00975C6F">
        <w:rPr>
          <w:rFonts w:ascii="Arial" w:hAnsi="Arial" w:cs="Arial"/>
          <w:color w:val="222222"/>
          <w:sz w:val="18"/>
          <w:szCs w:val="18"/>
          <w:shd w:val="clear" w:color="auto" w:fill="FFFFFF"/>
        </w:rPr>
        <w:t>ybernetics (</w:t>
      </w:r>
      <w:r w:rsidR="00975C6F" w:rsidRPr="00975C6F">
        <w:rPr>
          <w:rFonts w:ascii="Arial" w:hAnsi="Arial" w:cs="Arial"/>
          <w:b/>
          <w:color w:val="222222"/>
          <w:sz w:val="18"/>
          <w:szCs w:val="18"/>
          <w:shd w:val="clear" w:color="auto" w:fill="FFFFFF"/>
        </w:rPr>
        <w:t>TCYB</w:t>
      </w:r>
      <w:r w:rsidR="00975C6F">
        <w:rPr>
          <w:rFonts w:ascii="Arial" w:hAnsi="Arial" w:cs="Arial"/>
          <w:color w:val="222222"/>
          <w:sz w:val="18"/>
          <w:szCs w:val="18"/>
          <w:shd w:val="clear" w:color="auto" w:fill="FFFFFF"/>
        </w:rPr>
        <w:t>) 47(3): 744-758 (</w:t>
      </w:r>
      <w:r w:rsidR="00975C6F">
        <w:rPr>
          <w:rFonts w:ascii="Arial" w:hAnsi="Arial" w:cs="Arial" w:hint="eastAsia"/>
          <w:color w:val="222222"/>
          <w:sz w:val="18"/>
          <w:szCs w:val="18"/>
          <w:shd w:val="clear" w:color="auto" w:fill="FFFFFF"/>
        </w:rPr>
        <w:t>2017</w:t>
      </w:r>
      <w:r w:rsidR="00975C6F">
        <w:rPr>
          <w:rFonts w:ascii="Arial" w:hAnsi="Arial" w:cs="Arial"/>
          <w:color w:val="222222"/>
          <w:sz w:val="18"/>
          <w:szCs w:val="18"/>
          <w:shd w:val="clear" w:color="auto" w:fill="FFFFFF"/>
        </w:rPr>
        <w:t>)</w:t>
      </w:r>
      <w:r w:rsidRPr="00C34D2B">
        <w:rPr>
          <w:rFonts w:ascii="Arial" w:hAnsi="Arial" w:cs="Arial"/>
          <w:color w:val="222222"/>
          <w:sz w:val="18"/>
          <w:szCs w:val="18"/>
          <w:shd w:val="clear" w:color="auto" w:fill="FFFFFF"/>
        </w:rPr>
        <w:t>.</w:t>
      </w:r>
    </w:p>
    <w:p w14:paraId="60B02FA7" w14:textId="77777777" w:rsidR="00C34D2B" w:rsidRPr="00C34D2B" w:rsidRDefault="00C34D2B" w:rsidP="00C34D2B">
      <w:pPr>
        <w:pStyle w:val="ListParagraph"/>
        <w:ind w:left="1440"/>
        <w:rPr>
          <w:rFonts w:ascii="Arial" w:hAnsi="Arial" w:cs="Arial"/>
          <w:color w:val="222222"/>
          <w:sz w:val="18"/>
          <w:szCs w:val="18"/>
          <w:shd w:val="clear" w:color="auto" w:fill="FFFFFF"/>
        </w:rPr>
      </w:pPr>
    </w:p>
    <w:p w14:paraId="23B7136C" w14:textId="77777777" w:rsidR="002D0F36" w:rsidRPr="002D0F36" w:rsidRDefault="002D0F36" w:rsidP="002D0F36">
      <w:pPr>
        <w:pStyle w:val="ListParagraph"/>
        <w:numPr>
          <w:ilvl w:val="0"/>
          <w:numId w:val="1"/>
        </w:numPr>
        <w:rPr>
          <w:b/>
        </w:rPr>
      </w:pPr>
      <w:r w:rsidRPr="002D0F36">
        <w:rPr>
          <w:b/>
          <w:color w:val="000000"/>
        </w:rPr>
        <w:t>PTC Predictive Toxicology Challenge Data</w:t>
      </w:r>
    </w:p>
    <w:p w14:paraId="344703E6" w14:textId="77777777" w:rsidR="00B6361D" w:rsidRDefault="002D0F36" w:rsidP="002D0F36">
      <w:pPr>
        <w:pStyle w:val="ListParagraph"/>
        <w:rPr>
          <w:lang w:val="en-US"/>
        </w:rPr>
      </w:pPr>
      <w:bookmarkStart w:id="0" w:name="OLE_LINK1"/>
      <w:r w:rsidRPr="002D0F36">
        <w:rPr>
          <w:rFonts w:hint="eastAsia"/>
          <w:i/>
        </w:rPr>
        <w:t>D</w:t>
      </w:r>
      <w:r w:rsidRPr="002D0F36">
        <w:rPr>
          <w:i/>
        </w:rPr>
        <w:t>escription</w:t>
      </w:r>
      <w:bookmarkEnd w:id="0"/>
      <w:r>
        <w:rPr>
          <w:rFonts w:hint="eastAsia"/>
        </w:rPr>
        <w:t xml:space="preserve">: </w:t>
      </w:r>
    </w:p>
    <w:p w14:paraId="4170DEEA" w14:textId="4B4AC198" w:rsidR="002D0F36" w:rsidRDefault="002D0F36" w:rsidP="002D0F36">
      <w:pPr>
        <w:pStyle w:val="ListParagraph"/>
      </w:pPr>
      <w:r>
        <w:rPr>
          <w:rFonts w:hint="eastAsia"/>
        </w:rPr>
        <w:t xml:space="preserve">This </w:t>
      </w:r>
      <w:hyperlink r:id="rId10" w:history="1">
        <w:r w:rsidR="002D559F" w:rsidRPr="002D559F">
          <w:rPr>
            <w:rStyle w:val="Hyperlink"/>
            <w:lang w:val="en-US"/>
          </w:rPr>
          <w:t xml:space="preserve">PTC </w:t>
        </w:r>
      </w:hyperlink>
      <w:r>
        <w:rPr>
          <w:rFonts w:hint="eastAsia"/>
        </w:rPr>
        <w:t xml:space="preserve">graph dataset </w:t>
      </w:r>
      <w:r>
        <w:t>include a number of carcinogenicity tasks for toxicology prediction of chemical compounds</w:t>
      </w:r>
      <w:r w:rsidR="00826474">
        <w:rPr>
          <w:rFonts w:hint="eastAsia"/>
          <w:color w:val="000000"/>
        </w:rPr>
        <w:t>.</w:t>
      </w:r>
    </w:p>
    <w:p w14:paraId="22249831" w14:textId="77777777" w:rsidR="00826474" w:rsidRDefault="00826474" w:rsidP="002D0F36">
      <w:pPr>
        <w:pStyle w:val="ListParagraph"/>
      </w:pPr>
    </w:p>
    <w:p w14:paraId="70EF59D4" w14:textId="77777777" w:rsidR="002D0F36" w:rsidRDefault="002D0F36" w:rsidP="002D0F36">
      <w:pPr>
        <w:pStyle w:val="ListParagraph"/>
      </w:pPr>
      <w:r>
        <w:lastRenderedPageBreak/>
        <w:t>The dataset we selected contains 417 compounds from four types of test animals: MM (male mouse), FM (female mouse), MR (male rat), and FR (female rat). Each compound is w</w:t>
      </w:r>
      <w:r w:rsidR="00826474">
        <w:t>ith one label selected from {CE, SE, P, E, EE, IS, NE, N</w:t>
      </w:r>
      <w:r>
        <w:t>}, which stands for Clear Evidence of Carcinogenic Activity (CE), Some Evidence of Carcinogenic Activity (SE), Positive (P), Equivocal (E), Equivocal Evidence of Carcinogenic Activity (EE), Inadequate Study of Carcinogenic Activity (IS), No Evidence of Carcinogenic Activity (NE), and Negative (N).</w:t>
      </w:r>
    </w:p>
    <w:p w14:paraId="2956058A" w14:textId="77777777" w:rsidR="00826474" w:rsidRDefault="00826474" w:rsidP="002D0F36">
      <w:pPr>
        <w:pStyle w:val="ListParagraph"/>
      </w:pPr>
    </w:p>
    <w:p w14:paraId="36E34105" w14:textId="4742311C" w:rsidR="00B6361D" w:rsidRPr="00B6361D" w:rsidRDefault="00B6361D" w:rsidP="002D0F36">
      <w:pPr>
        <w:pStyle w:val="ListParagraph"/>
        <w:rPr>
          <w:i/>
        </w:rPr>
      </w:pPr>
      <w:r w:rsidRPr="00B6361D">
        <w:rPr>
          <w:i/>
        </w:rPr>
        <w:t>Full Dataset:</w:t>
      </w:r>
    </w:p>
    <w:p w14:paraId="641F4BC8" w14:textId="77777777" w:rsidR="00826474" w:rsidRDefault="00A246DE" w:rsidP="002D0F36">
      <w:pPr>
        <w:pStyle w:val="ListParagraph"/>
      </w:pPr>
      <w:r>
        <w:rPr>
          <w:rFonts w:hint="eastAsia"/>
        </w:rPr>
        <w:t xml:space="preserve">By </w:t>
      </w:r>
      <w:r w:rsidR="00826474">
        <w:t>set</w:t>
      </w:r>
      <w:r>
        <w:rPr>
          <w:rFonts w:hint="eastAsia"/>
        </w:rPr>
        <w:t>ting</w:t>
      </w:r>
      <w:r w:rsidR="00826474">
        <w:t xml:space="preserve"> {CE, SE, P} as positive label, {NE, N} as negative label,</w:t>
      </w:r>
      <w:r>
        <w:rPr>
          <w:rFonts w:hint="eastAsia"/>
        </w:rPr>
        <w:t xml:space="preserve"> and remove the data with {E, EE, IS}</w:t>
      </w:r>
      <w:r w:rsidR="00826474">
        <w:t xml:space="preserve"> </w:t>
      </w:r>
      <w:r w:rsidR="00826474">
        <w:rPr>
          <w:rFonts w:hint="eastAsia"/>
        </w:rPr>
        <w:t>w</w:t>
      </w:r>
      <w:r>
        <w:rPr>
          <w:rFonts w:hint="eastAsia"/>
        </w:rPr>
        <w:t xml:space="preserve">e can obtain four graph datasets </w:t>
      </w:r>
      <w:r w:rsidRPr="00A246DE">
        <w:rPr>
          <w:rFonts w:hint="eastAsia"/>
          <w:b/>
        </w:rPr>
        <w:t>PTC_pn</w:t>
      </w:r>
      <w:r>
        <w:rPr>
          <w:rFonts w:hint="eastAsia"/>
          <w:b/>
        </w:rPr>
        <w:t>.zip.</w:t>
      </w:r>
    </w:p>
    <w:p w14:paraId="1FAB30E4" w14:textId="77777777" w:rsidR="00826474" w:rsidRDefault="00826474" w:rsidP="002D0F36">
      <w:pPr>
        <w:pStyle w:val="ListParagraph"/>
      </w:pPr>
    </w:p>
    <w:p w14:paraId="5162E646" w14:textId="5A28E2DF" w:rsidR="00B6361D" w:rsidRPr="00B6361D" w:rsidRDefault="00B6361D" w:rsidP="002D0F36">
      <w:pPr>
        <w:pStyle w:val="ListParagraph"/>
        <w:rPr>
          <w:i/>
        </w:rPr>
      </w:pPr>
      <w:r w:rsidRPr="00B6361D">
        <w:rPr>
          <w:i/>
        </w:rPr>
        <w:t>Sub-dataset:</w:t>
      </w:r>
    </w:p>
    <w:p w14:paraId="057F70A0" w14:textId="77777777" w:rsidR="00A246DE" w:rsidRDefault="00A246DE" w:rsidP="00A246DE">
      <w:pPr>
        <w:pStyle w:val="ListParagraph"/>
      </w:pPr>
      <w:r>
        <w:rPr>
          <w:rFonts w:hint="eastAsia"/>
        </w:rPr>
        <w:t>The data can be formulated as a multi-task problem. W</w:t>
      </w:r>
      <w:r w:rsidR="002D0F36">
        <w:t>e</w:t>
      </w:r>
      <w:r>
        <w:rPr>
          <w:rFonts w:hint="eastAsia"/>
        </w:rPr>
        <w:t xml:space="preserve"> can</w:t>
      </w:r>
      <w:r w:rsidR="002D0F36">
        <w:t xml:space="preserve"> randomly split 417 compounds into four equal non-overlapping subsets. For each subset, we only consider one type of carcinogenicity test as its learning task. </w:t>
      </w:r>
      <w:r>
        <w:rPr>
          <w:rFonts w:hint="eastAsia"/>
        </w:rPr>
        <w:t>The multi-task graph dataset can be downloaded here (</w:t>
      </w:r>
      <w:r w:rsidRPr="00A246DE">
        <w:rPr>
          <w:rFonts w:hint="eastAsia"/>
          <w:b/>
        </w:rPr>
        <w:t>PTC_mtl.zip</w:t>
      </w:r>
      <w:r>
        <w:rPr>
          <w:rFonts w:hint="eastAsia"/>
        </w:rPr>
        <w:t>).</w:t>
      </w:r>
    </w:p>
    <w:p w14:paraId="05105CC8" w14:textId="77777777" w:rsidR="00A246DE" w:rsidRDefault="00A246DE" w:rsidP="00A246DE">
      <w:pPr>
        <w:pStyle w:val="ListParagraph"/>
      </w:pPr>
    </w:p>
    <w:p w14:paraId="6D945DE0" w14:textId="6FE2448C" w:rsidR="00B6361D" w:rsidRPr="00B6361D" w:rsidRDefault="00B6361D" w:rsidP="00A246DE">
      <w:pPr>
        <w:pStyle w:val="ListParagraph"/>
        <w:rPr>
          <w:i/>
        </w:rPr>
      </w:pPr>
      <w:r w:rsidRPr="00B6361D">
        <w:rPr>
          <w:i/>
        </w:rPr>
        <w:t>Citation:</w:t>
      </w:r>
    </w:p>
    <w:p w14:paraId="5FC4100A" w14:textId="183C4027" w:rsidR="00A246DE" w:rsidRDefault="00A246DE" w:rsidP="00A246DE">
      <w:pPr>
        <w:pStyle w:val="ListParagraph"/>
      </w:pPr>
      <w:r>
        <w:rPr>
          <w:rFonts w:hint="eastAsia"/>
        </w:rPr>
        <w:t xml:space="preserve">If you used </w:t>
      </w:r>
      <w:r w:rsidR="00B6361D">
        <w:rPr>
          <w:lang w:val="en-US"/>
        </w:rPr>
        <w:t>this</w:t>
      </w:r>
      <w:r>
        <w:rPr>
          <w:rFonts w:hint="eastAsia"/>
        </w:rPr>
        <w:t xml:space="preserve"> dataset, please cite the </w:t>
      </w:r>
      <w:r w:rsidR="00012359">
        <w:rPr>
          <w:lang w:val="en-US"/>
        </w:rPr>
        <w:t xml:space="preserve">following </w:t>
      </w:r>
      <w:r>
        <w:rPr>
          <w:rFonts w:hint="eastAsia"/>
        </w:rPr>
        <w:t>paper:</w:t>
      </w:r>
    </w:p>
    <w:p w14:paraId="12718032" w14:textId="77777777" w:rsidR="00975C6F" w:rsidRDefault="00975C6F" w:rsidP="00975C6F">
      <w:pPr>
        <w:pStyle w:val="ListParagraph"/>
        <w:ind w:left="1440"/>
        <w:rPr>
          <w:rFonts w:ascii="Arial" w:hAnsi="Arial" w:cs="Arial"/>
          <w:color w:val="222222"/>
          <w:sz w:val="18"/>
          <w:szCs w:val="18"/>
          <w:shd w:val="clear" w:color="auto" w:fill="FFFFFF"/>
        </w:rPr>
      </w:pPr>
      <w:proofErr w:type="spellStart"/>
      <w:r w:rsidRPr="00C34D2B">
        <w:rPr>
          <w:rFonts w:ascii="Arial" w:hAnsi="Arial" w:cs="Arial"/>
          <w:color w:val="222222"/>
          <w:sz w:val="18"/>
          <w:szCs w:val="18"/>
          <w:shd w:val="clear" w:color="auto" w:fill="FFFFFF"/>
        </w:rPr>
        <w:t>Shirui</w:t>
      </w:r>
      <w:proofErr w:type="spellEnd"/>
      <w:r w:rsidRPr="00C34D2B">
        <w:rPr>
          <w:rFonts w:ascii="Arial" w:hAnsi="Arial" w:cs="Arial" w:hint="eastAsia"/>
          <w:color w:val="222222"/>
          <w:sz w:val="18"/>
          <w:szCs w:val="18"/>
          <w:shd w:val="clear" w:color="auto" w:fill="FFFFFF"/>
        </w:rPr>
        <w:t xml:space="preserve"> Pan</w:t>
      </w:r>
      <w:r w:rsidRPr="00C34D2B">
        <w:rPr>
          <w:rFonts w:ascii="Arial" w:hAnsi="Arial" w:cs="Arial"/>
          <w:color w:val="222222"/>
          <w:sz w:val="18"/>
          <w:szCs w:val="18"/>
          <w:shd w:val="clear" w:color="auto" w:fill="FFFFFF"/>
        </w:rPr>
        <w:t>,</w:t>
      </w:r>
      <w:r w:rsidRPr="00C34D2B">
        <w:rPr>
          <w:rFonts w:ascii="Arial" w:hAnsi="Arial" w:cs="Arial" w:hint="eastAsia"/>
          <w:color w:val="222222"/>
          <w:sz w:val="18"/>
          <w:szCs w:val="18"/>
          <w:shd w:val="clear" w:color="auto" w:fill="FFFFFF"/>
        </w:rPr>
        <w:t xml:space="preserve"> </w:t>
      </w:r>
      <w:proofErr w:type="spellStart"/>
      <w:r w:rsidRPr="00C34D2B">
        <w:rPr>
          <w:rFonts w:ascii="Arial" w:hAnsi="Arial" w:cs="Arial" w:hint="eastAsia"/>
          <w:color w:val="222222"/>
          <w:sz w:val="18"/>
          <w:szCs w:val="18"/>
          <w:shd w:val="clear" w:color="auto" w:fill="FFFFFF"/>
        </w:rPr>
        <w:t>Jia</w:t>
      </w:r>
      <w:proofErr w:type="spellEnd"/>
      <w:r w:rsidRPr="00C34D2B">
        <w:rPr>
          <w:rFonts w:ascii="Arial" w:hAnsi="Arial" w:cs="Arial" w:hint="eastAsia"/>
          <w:color w:val="222222"/>
          <w:sz w:val="18"/>
          <w:szCs w:val="18"/>
          <w:shd w:val="clear" w:color="auto" w:fill="FFFFFF"/>
        </w:rPr>
        <w:t xml:space="preserve"> Wu,</w:t>
      </w:r>
      <w:r w:rsidRPr="00C34D2B">
        <w:rPr>
          <w:rFonts w:ascii="Arial" w:hAnsi="Arial" w:cs="Arial"/>
          <w:color w:val="222222"/>
          <w:sz w:val="18"/>
          <w:szCs w:val="18"/>
          <w:shd w:val="clear" w:color="auto" w:fill="FFFFFF"/>
        </w:rPr>
        <w:t xml:space="preserve"> </w:t>
      </w:r>
      <w:proofErr w:type="spellStart"/>
      <w:r w:rsidRPr="00C34D2B">
        <w:rPr>
          <w:rFonts w:ascii="Arial" w:hAnsi="Arial" w:cs="Arial"/>
          <w:color w:val="222222"/>
          <w:sz w:val="18"/>
          <w:szCs w:val="18"/>
          <w:shd w:val="clear" w:color="auto" w:fill="FFFFFF"/>
        </w:rPr>
        <w:t>Xingquan</w:t>
      </w:r>
      <w:proofErr w:type="spellEnd"/>
      <w:r w:rsidRPr="00C34D2B">
        <w:rPr>
          <w:rFonts w:ascii="Arial" w:hAnsi="Arial" w:cs="Arial"/>
          <w:color w:val="222222"/>
          <w:sz w:val="18"/>
          <w:szCs w:val="18"/>
          <w:shd w:val="clear" w:color="auto" w:fill="FFFFFF"/>
        </w:rPr>
        <w:t xml:space="preserve"> Zhu, </w:t>
      </w:r>
      <w:proofErr w:type="spellStart"/>
      <w:r w:rsidRPr="00C34D2B">
        <w:rPr>
          <w:rFonts w:ascii="Arial" w:hAnsi="Arial" w:cs="Arial" w:hint="eastAsia"/>
          <w:color w:val="222222"/>
          <w:sz w:val="18"/>
          <w:szCs w:val="18"/>
          <w:shd w:val="clear" w:color="auto" w:fill="FFFFFF"/>
        </w:rPr>
        <w:t>Guodong</w:t>
      </w:r>
      <w:proofErr w:type="spellEnd"/>
      <w:r w:rsidRPr="00C34D2B">
        <w:rPr>
          <w:rFonts w:ascii="Arial" w:hAnsi="Arial" w:cs="Arial" w:hint="eastAsia"/>
          <w:color w:val="222222"/>
          <w:sz w:val="18"/>
          <w:szCs w:val="18"/>
          <w:shd w:val="clear" w:color="auto" w:fill="FFFFFF"/>
        </w:rPr>
        <w:t xml:space="preserve"> Long, </w:t>
      </w:r>
      <w:r w:rsidRPr="00C34D2B">
        <w:rPr>
          <w:rFonts w:ascii="Arial" w:hAnsi="Arial" w:cs="Arial"/>
          <w:color w:val="222222"/>
          <w:sz w:val="18"/>
          <w:szCs w:val="18"/>
          <w:shd w:val="clear" w:color="auto" w:fill="FFFFFF"/>
        </w:rPr>
        <w:t xml:space="preserve">and </w:t>
      </w:r>
      <w:proofErr w:type="spellStart"/>
      <w:r w:rsidRPr="00C34D2B">
        <w:rPr>
          <w:rFonts w:ascii="Arial" w:hAnsi="Arial" w:cs="Arial"/>
          <w:color w:val="222222"/>
          <w:sz w:val="18"/>
          <w:szCs w:val="18"/>
          <w:shd w:val="clear" w:color="auto" w:fill="FFFFFF"/>
        </w:rPr>
        <w:t>Chengqi</w:t>
      </w:r>
      <w:proofErr w:type="spellEnd"/>
      <w:r w:rsidRPr="00C34D2B">
        <w:rPr>
          <w:rFonts w:ascii="Arial" w:hAnsi="Arial" w:cs="Arial"/>
          <w:color w:val="222222"/>
          <w:sz w:val="18"/>
          <w:szCs w:val="18"/>
          <w:shd w:val="clear" w:color="auto" w:fill="FFFFFF"/>
        </w:rPr>
        <w:t xml:space="preserve"> Zhang. "</w:t>
      </w:r>
      <w:r w:rsidRPr="00C34D2B">
        <w:rPr>
          <w:sz w:val="18"/>
          <w:szCs w:val="18"/>
        </w:rPr>
        <w:t xml:space="preserve"> </w:t>
      </w:r>
      <w:r w:rsidRPr="00C34D2B">
        <w:rPr>
          <w:rFonts w:ascii="Arial" w:hAnsi="Arial" w:cs="Arial"/>
          <w:color w:val="222222"/>
          <w:sz w:val="18"/>
          <w:szCs w:val="18"/>
          <w:shd w:val="clear" w:color="auto" w:fill="FFFFFF"/>
        </w:rPr>
        <w:t xml:space="preserve">Task Sensitive Feature Exploration and Learning for Multi-Task Graph Classification." </w:t>
      </w:r>
      <w:r w:rsidRPr="00C34D2B">
        <w:rPr>
          <w:rFonts w:ascii="Arial" w:hAnsi="Arial" w:cs="Arial" w:hint="eastAsia"/>
          <w:color w:val="222222"/>
          <w:sz w:val="18"/>
          <w:szCs w:val="18"/>
          <w:shd w:val="clear" w:color="auto" w:fill="FFFFFF"/>
        </w:rPr>
        <w:t xml:space="preserve"> </w:t>
      </w:r>
      <w:r w:rsidRPr="003856F7">
        <w:rPr>
          <w:rFonts w:ascii="Arial" w:hAnsi="Arial" w:cs="Arial"/>
          <w:color w:val="222222"/>
          <w:sz w:val="18"/>
          <w:szCs w:val="18"/>
          <w:shd w:val="clear" w:color="auto" w:fill="FFFFFF"/>
        </w:rPr>
        <w:t>IEEE Trans. C</w:t>
      </w:r>
      <w:r>
        <w:rPr>
          <w:rFonts w:ascii="Arial" w:hAnsi="Arial" w:cs="Arial"/>
          <w:color w:val="222222"/>
          <w:sz w:val="18"/>
          <w:szCs w:val="18"/>
          <w:shd w:val="clear" w:color="auto" w:fill="FFFFFF"/>
        </w:rPr>
        <w:t>ybernetics (</w:t>
      </w:r>
      <w:r w:rsidRPr="00975C6F">
        <w:rPr>
          <w:rFonts w:ascii="Arial" w:hAnsi="Arial" w:cs="Arial"/>
          <w:b/>
          <w:color w:val="222222"/>
          <w:sz w:val="18"/>
          <w:szCs w:val="18"/>
          <w:shd w:val="clear" w:color="auto" w:fill="FFFFFF"/>
        </w:rPr>
        <w:t>TCYB</w:t>
      </w:r>
      <w:r>
        <w:rPr>
          <w:rFonts w:ascii="Arial" w:hAnsi="Arial" w:cs="Arial"/>
          <w:color w:val="222222"/>
          <w:sz w:val="18"/>
          <w:szCs w:val="18"/>
          <w:shd w:val="clear" w:color="auto" w:fill="FFFFFF"/>
        </w:rPr>
        <w:t>) 47(3): 744-758 (</w:t>
      </w:r>
      <w:r>
        <w:rPr>
          <w:rFonts w:ascii="Arial" w:hAnsi="Arial" w:cs="Arial" w:hint="eastAsia"/>
          <w:color w:val="222222"/>
          <w:sz w:val="18"/>
          <w:szCs w:val="18"/>
          <w:shd w:val="clear" w:color="auto" w:fill="FFFFFF"/>
        </w:rPr>
        <w:t>2017</w:t>
      </w:r>
      <w:r>
        <w:rPr>
          <w:rFonts w:ascii="Arial" w:hAnsi="Arial" w:cs="Arial"/>
          <w:color w:val="222222"/>
          <w:sz w:val="18"/>
          <w:szCs w:val="18"/>
          <w:shd w:val="clear" w:color="auto" w:fill="FFFFFF"/>
        </w:rPr>
        <w:t>)</w:t>
      </w:r>
      <w:r w:rsidRPr="00C34D2B">
        <w:rPr>
          <w:rFonts w:ascii="Arial" w:hAnsi="Arial" w:cs="Arial"/>
          <w:color w:val="222222"/>
          <w:sz w:val="18"/>
          <w:szCs w:val="18"/>
          <w:shd w:val="clear" w:color="auto" w:fill="FFFFFF"/>
        </w:rPr>
        <w:t>.</w:t>
      </w:r>
    </w:p>
    <w:p w14:paraId="7245ED60" w14:textId="77777777" w:rsidR="00A246DE" w:rsidRPr="00A246DE" w:rsidRDefault="00A246DE" w:rsidP="00A246DE">
      <w:pPr>
        <w:pStyle w:val="ListParagraph"/>
        <w:ind w:left="1440"/>
        <w:rPr>
          <w:sz w:val="18"/>
          <w:szCs w:val="18"/>
        </w:rPr>
      </w:pPr>
    </w:p>
    <w:p w14:paraId="7FB06E70" w14:textId="77777777" w:rsidR="00A246DE" w:rsidRDefault="00A246DE" w:rsidP="00A246DE">
      <w:pPr>
        <w:pStyle w:val="ListParagraph"/>
      </w:pPr>
    </w:p>
    <w:p w14:paraId="13399570" w14:textId="1E424515" w:rsidR="00E42737" w:rsidRPr="002D0F36" w:rsidRDefault="00E42737" w:rsidP="00E42737">
      <w:pPr>
        <w:pStyle w:val="ListParagraph"/>
        <w:numPr>
          <w:ilvl w:val="0"/>
          <w:numId w:val="1"/>
        </w:numPr>
        <w:rPr>
          <w:b/>
        </w:rPr>
      </w:pPr>
      <w:r>
        <w:rPr>
          <w:b/>
          <w:color w:val="000000"/>
        </w:rPr>
        <w:t>DBLP Graph Datasets</w:t>
      </w:r>
    </w:p>
    <w:p w14:paraId="6DA73902" w14:textId="4342F15F" w:rsidR="005D173A" w:rsidRPr="005D173A" w:rsidRDefault="005D173A" w:rsidP="00DC089B">
      <w:pPr>
        <w:pStyle w:val="ListParagraph"/>
        <w:rPr>
          <w:i/>
        </w:rPr>
      </w:pPr>
      <w:r w:rsidRPr="005D173A">
        <w:rPr>
          <w:i/>
        </w:rPr>
        <w:t>Description:</w:t>
      </w:r>
    </w:p>
    <w:p w14:paraId="29AF1A1F" w14:textId="39293FA2" w:rsidR="009B5AFD" w:rsidRDefault="002D559F" w:rsidP="00DC089B">
      <w:pPr>
        <w:pStyle w:val="ListParagraph"/>
      </w:pPr>
      <w:r>
        <w:t xml:space="preserve">The DBLP dataset </w:t>
      </w:r>
      <w:r w:rsidR="00E42737" w:rsidRPr="00E42737">
        <w:t>consists of bibliography data in computer science. Each record in DBLP is associated with a number of attributes such as abstract, authors, year, venue, title, and reference ID</w:t>
      </w:r>
      <w:r>
        <w:t>.</w:t>
      </w:r>
      <w:r w:rsidR="00E42737" w:rsidRPr="00E42737">
        <w:t xml:space="preserve"> To build a graph stream, we select a list of conferences (as shown in Table I) and use the papers published in these conferences (in chronological order) to form a binary-class graph stream. The classification task is to predict whether a paper belongs to DBDM (database and data mining) or CVPR (computer vision and pattern recognition) field, by using the references and the title of each paper. </w:t>
      </w:r>
    </w:p>
    <w:p w14:paraId="691AB1D6" w14:textId="77777777" w:rsidR="00E42737" w:rsidRDefault="00E42737" w:rsidP="00DC089B">
      <w:pPr>
        <w:pStyle w:val="ListParagraph"/>
      </w:pPr>
    </w:p>
    <w:p w14:paraId="40255128" w14:textId="7A3295DC" w:rsidR="00E42737" w:rsidRPr="005D173A" w:rsidRDefault="005D173A" w:rsidP="00DC089B">
      <w:pPr>
        <w:pStyle w:val="ListParagraph"/>
        <w:rPr>
          <w:i/>
        </w:rPr>
      </w:pPr>
      <w:r w:rsidRPr="005D173A">
        <w:rPr>
          <w:i/>
        </w:rPr>
        <w:t>Version 1</w:t>
      </w:r>
      <w:r>
        <w:rPr>
          <w:i/>
        </w:rPr>
        <w:t>:</w:t>
      </w:r>
    </w:p>
    <w:p w14:paraId="72A75361" w14:textId="20EEA5E4" w:rsidR="00E42737" w:rsidRDefault="00E42737" w:rsidP="00DC089B">
      <w:pPr>
        <w:pStyle w:val="ListParagraph"/>
      </w:pPr>
      <w:r>
        <w:t>E</w:t>
      </w:r>
      <w:r w:rsidRPr="00E42737">
        <w:t>ach paper in DBLP is represented as a graph, where each node denotes a Paper ID or a keyword and each edge denotes the citation relationship between papers or keyword relations in the title.</w:t>
      </w:r>
      <w:r>
        <w:t xml:space="preserve"> </w:t>
      </w:r>
      <w:r w:rsidRPr="00E42737">
        <w:t>More specifically, we denote that (1) each paper ID is a node; (2) if a paper P.A cites another paper P.B, there is an edge between P.A and P.B; (3) each keyword in the title is also a node; (4) each paper ID node is connected to the keyword nodes of the paper; and (5) for each paper, its keyword nodes are fully connected with each other. An example of DBLP graph data is shown in Fig. 4.</w:t>
      </w:r>
    </w:p>
    <w:p w14:paraId="0BEC491D" w14:textId="502F1443" w:rsidR="005D173A" w:rsidRDefault="005D173A" w:rsidP="00DC089B">
      <w:pPr>
        <w:pStyle w:val="ListParagraph"/>
      </w:pPr>
      <w:r>
        <w:t>The dataset can be downloaded here (</w:t>
      </w:r>
      <w:r w:rsidRPr="005D173A">
        <w:rPr>
          <w:b/>
        </w:rPr>
        <w:t>DBLP_v1.zip</w:t>
      </w:r>
      <w:r>
        <w:t>).</w:t>
      </w:r>
    </w:p>
    <w:p w14:paraId="1091D382" w14:textId="77777777" w:rsidR="005D173A" w:rsidRDefault="005D173A" w:rsidP="00DC089B">
      <w:pPr>
        <w:pStyle w:val="ListParagraph"/>
      </w:pPr>
    </w:p>
    <w:p w14:paraId="74226EE9" w14:textId="77777777" w:rsidR="002719D1" w:rsidRDefault="002719D1" w:rsidP="00DC089B">
      <w:pPr>
        <w:pStyle w:val="ListParagraph"/>
        <w:rPr>
          <w:i/>
        </w:rPr>
      </w:pPr>
    </w:p>
    <w:p w14:paraId="403A2880" w14:textId="07F71A42" w:rsidR="002719D1" w:rsidRPr="00B6361D" w:rsidRDefault="002719D1" w:rsidP="002719D1">
      <w:pPr>
        <w:pStyle w:val="ListParagraph"/>
        <w:rPr>
          <w:i/>
        </w:rPr>
      </w:pPr>
      <w:r w:rsidRPr="00B6361D">
        <w:rPr>
          <w:i/>
        </w:rPr>
        <w:t>Citation:</w:t>
      </w:r>
    </w:p>
    <w:p w14:paraId="0AEFD4BA" w14:textId="6CFF8AB3" w:rsidR="002719D1" w:rsidRPr="008343C1" w:rsidRDefault="002719D1" w:rsidP="008343C1">
      <w:pPr>
        <w:pStyle w:val="ListParagraph"/>
        <w:rPr>
          <w:lang w:val="en-US"/>
        </w:rPr>
      </w:pPr>
      <w:r>
        <w:rPr>
          <w:rFonts w:hint="eastAsia"/>
        </w:rPr>
        <w:lastRenderedPageBreak/>
        <w:t xml:space="preserve">If you used </w:t>
      </w:r>
      <w:r>
        <w:rPr>
          <w:lang w:val="en-US"/>
        </w:rPr>
        <w:t>this</w:t>
      </w:r>
      <w:r>
        <w:rPr>
          <w:rFonts w:hint="eastAsia"/>
        </w:rPr>
        <w:t xml:space="preserve"> dataset, please cite </w:t>
      </w:r>
      <w:r w:rsidR="008343C1">
        <w:rPr>
          <w:lang w:val="en-US"/>
        </w:rPr>
        <w:t>the</w:t>
      </w:r>
      <w:r>
        <w:rPr>
          <w:rFonts w:hint="eastAsia"/>
        </w:rPr>
        <w:t xml:space="preserve"> </w:t>
      </w:r>
      <w:r>
        <w:rPr>
          <w:lang w:val="en-US"/>
        </w:rPr>
        <w:t xml:space="preserve">following </w:t>
      </w:r>
      <w:r>
        <w:rPr>
          <w:rFonts w:hint="eastAsia"/>
        </w:rPr>
        <w:t>paper:</w:t>
      </w:r>
    </w:p>
    <w:p w14:paraId="2DC09A0B" w14:textId="77777777" w:rsidR="002719D1" w:rsidRPr="00C34D2B" w:rsidRDefault="002719D1" w:rsidP="002719D1">
      <w:pPr>
        <w:pStyle w:val="ListParagraph"/>
        <w:ind w:left="1440"/>
        <w:rPr>
          <w:rFonts w:ascii="Arial" w:hAnsi="Arial" w:cs="Arial"/>
          <w:color w:val="222222"/>
          <w:sz w:val="18"/>
          <w:szCs w:val="18"/>
          <w:shd w:val="clear" w:color="auto" w:fill="FFFFFF"/>
        </w:rPr>
      </w:pPr>
      <w:proofErr w:type="spellStart"/>
      <w:r w:rsidRPr="00C34D2B">
        <w:rPr>
          <w:rFonts w:ascii="Arial" w:hAnsi="Arial" w:cs="Arial"/>
          <w:color w:val="222222"/>
          <w:sz w:val="18"/>
          <w:szCs w:val="18"/>
          <w:shd w:val="clear" w:color="auto" w:fill="FFFFFF"/>
        </w:rPr>
        <w:t>Shirui</w:t>
      </w:r>
      <w:proofErr w:type="spellEnd"/>
      <w:r w:rsidRPr="00C34D2B">
        <w:rPr>
          <w:rFonts w:ascii="Arial" w:hAnsi="Arial" w:cs="Arial"/>
          <w:color w:val="222222"/>
          <w:sz w:val="18"/>
          <w:szCs w:val="18"/>
          <w:shd w:val="clear" w:color="auto" w:fill="FFFFFF"/>
        </w:rPr>
        <w:t xml:space="preserve"> Pan, </w:t>
      </w:r>
      <w:proofErr w:type="spellStart"/>
      <w:r w:rsidRPr="00C34D2B">
        <w:rPr>
          <w:rFonts w:ascii="Arial" w:hAnsi="Arial" w:cs="Arial"/>
          <w:color w:val="222222"/>
          <w:sz w:val="18"/>
          <w:szCs w:val="18"/>
          <w:shd w:val="clear" w:color="auto" w:fill="FFFFFF"/>
        </w:rPr>
        <w:t>Xingquan</w:t>
      </w:r>
      <w:proofErr w:type="spellEnd"/>
      <w:r w:rsidRPr="00C34D2B">
        <w:rPr>
          <w:rFonts w:ascii="Arial" w:hAnsi="Arial" w:cs="Arial"/>
          <w:color w:val="222222"/>
          <w:sz w:val="18"/>
          <w:szCs w:val="18"/>
          <w:shd w:val="clear" w:color="auto" w:fill="FFFFFF"/>
        </w:rPr>
        <w:t xml:space="preserve"> Zhu, </w:t>
      </w:r>
      <w:proofErr w:type="spellStart"/>
      <w:r w:rsidRPr="00C34D2B">
        <w:rPr>
          <w:rFonts w:ascii="Arial" w:hAnsi="Arial" w:cs="Arial"/>
          <w:color w:val="222222"/>
          <w:sz w:val="18"/>
          <w:szCs w:val="18"/>
          <w:shd w:val="clear" w:color="auto" w:fill="FFFFFF"/>
        </w:rPr>
        <w:t>Chengqi</w:t>
      </w:r>
      <w:proofErr w:type="spellEnd"/>
      <w:r w:rsidRPr="00C34D2B">
        <w:rPr>
          <w:rFonts w:ascii="Arial" w:hAnsi="Arial" w:cs="Arial"/>
          <w:color w:val="222222"/>
          <w:sz w:val="18"/>
          <w:szCs w:val="18"/>
          <w:shd w:val="clear" w:color="auto" w:fill="FFFFFF"/>
        </w:rPr>
        <w:t xml:space="preserve"> Zhang, and Philip S. Yu. "Graph Stream Classification using </w:t>
      </w:r>
      <w:proofErr w:type="spellStart"/>
      <w:r w:rsidRPr="00C34D2B">
        <w:rPr>
          <w:rFonts w:ascii="Arial" w:hAnsi="Arial" w:cs="Arial"/>
          <w:color w:val="222222"/>
          <w:sz w:val="18"/>
          <w:szCs w:val="18"/>
          <w:shd w:val="clear" w:color="auto" w:fill="FFFFFF"/>
        </w:rPr>
        <w:t>Labeled</w:t>
      </w:r>
      <w:proofErr w:type="spellEnd"/>
      <w:r w:rsidRPr="00C34D2B">
        <w:rPr>
          <w:rFonts w:ascii="Arial" w:hAnsi="Arial" w:cs="Arial"/>
          <w:color w:val="222222"/>
          <w:sz w:val="18"/>
          <w:szCs w:val="18"/>
          <w:shd w:val="clear" w:color="auto" w:fill="FFFFFF"/>
        </w:rPr>
        <w:t xml:space="preserve"> and </w:t>
      </w:r>
      <w:proofErr w:type="spellStart"/>
      <w:r w:rsidRPr="00C34D2B">
        <w:rPr>
          <w:rFonts w:ascii="Arial" w:hAnsi="Arial" w:cs="Arial"/>
          <w:color w:val="222222"/>
          <w:sz w:val="18"/>
          <w:szCs w:val="18"/>
          <w:shd w:val="clear" w:color="auto" w:fill="FFFFFF"/>
        </w:rPr>
        <w:t>Unlabeled</w:t>
      </w:r>
      <w:proofErr w:type="spellEnd"/>
      <w:r w:rsidRPr="00C34D2B">
        <w:rPr>
          <w:rFonts w:ascii="Arial" w:hAnsi="Arial" w:cs="Arial"/>
          <w:color w:val="222222"/>
          <w:sz w:val="18"/>
          <w:szCs w:val="18"/>
          <w:shd w:val="clear" w:color="auto" w:fill="FFFFFF"/>
        </w:rPr>
        <w:t xml:space="preserve"> Graphs", International Conference on Data Engineering (</w:t>
      </w:r>
      <w:r w:rsidRPr="00C34D2B">
        <w:rPr>
          <w:rFonts w:ascii="Arial" w:hAnsi="Arial" w:cs="Arial"/>
          <w:b/>
          <w:color w:val="222222"/>
          <w:sz w:val="18"/>
          <w:szCs w:val="18"/>
          <w:shd w:val="clear" w:color="auto" w:fill="FFFFFF"/>
        </w:rPr>
        <w:t>ICDE</w:t>
      </w:r>
      <w:r w:rsidRPr="00C34D2B">
        <w:rPr>
          <w:rFonts w:ascii="Arial" w:hAnsi="Arial" w:cs="Arial"/>
          <w:color w:val="222222"/>
          <w:sz w:val="18"/>
          <w:szCs w:val="18"/>
          <w:shd w:val="clear" w:color="auto" w:fill="FFFFFF"/>
        </w:rPr>
        <w:t xml:space="preserve">), </w:t>
      </w:r>
      <w:r>
        <w:rPr>
          <w:rFonts w:ascii="Arial" w:hAnsi="Arial" w:cs="Arial"/>
          <w:color w:val="222222"/>
          <w:sz w:val="18"/>
          <w:szCs w:val="18"/>
          <w:shd w:val="clear" w:color="auto" w:fill="FFFFFF"/>
        </w:rPr>
        <w:t xml:space="preserve">pages 398-409, </w:t>
      </w:r>
      <w:r w:rsidRPr="00C34D2B">
        <w:rPr>
          <w:rFonts w:ascii="Arial" w:hAnsi="Arial" w:cs="Arial"/>
          <w:color w:val="222222"/>
          <w:sz w:val="18"/>
          <w:szCs w:val="18"/>
          <w:shd w:val="clear" w:color="auto" w:fill="FFFFFF"/>
        </w:rPr>
        <w:t>2013</w:t>
      </w:r>
    </w:p>
    <w:p w14:paraId="50E273DC" w14:textId="77777777" w:rsidR="002719D1" w:rsidRPr="00C34D2B" w:rsidRDefault="002719D1" w:rsidP="002719D1">
      <w:pPr>
        <w:pStyle w:val="ListParagraph"/>
        <w:rPr>
          <w:sz w:val="18"/>
          <w:szCs w:val="18"/>
          <w:lang w:val="en-US"/>
        </w:rPr>
      </w:pPr>
    </w:p>
    <w:p w14:paraId="6805C3EC" w14:textId="77777777" w:rsidR="002719D1" w:rsidRPr="005D173A" w:rsidRDefault="002719D1" w:rsidP="00DC089B">
      <w:pPr>
        <w:pStyle w:val="ListParagraph"/>
        <w:rPr>
          <w:i/>
        </w:rPr>
      </w:pPr>
    </w:p>
    <w:p w14:paraId="3D89F205" w14:textId="77777777" w:rsidR="009B5AFD" w:rsidRDefault="009B5AFD" w:rsidP="00DC089B">
      <w:pPr>
        <w:pStyle w:val="ListParagraph"/>
      </w:pPr>
    </w:p>
    <w:p w14:paraId="0AAB13E6" w14:textId="4D7733AA" w:rsidR="005D173A" w:rsidRPr="002D0F36" w:rsidRDefault="005D173A" w:rsidP="005D173A">
      <w:pPr>
        <w:pStyle w:val="ListParagraph"/>
        <w:numPr>
          <w:ilvl w:val="0"/>
          <w:numId w:val="1"/>
        </w:numPr>
        <w:rPr>
          <w:b/>
        </w:rPr>
      </w:pPr>
      <w:r>
        <w:rPr>
          <w:b/>
          <w:color w:val="000000"/>
        </w:rPr>
        <w:t>Twitter Sentiment Graph Data</w:t>
      </w:r>
    </w:p>
    <w:p w14:paraId="7105E6BC" w14:textId="0A719C4F" w:rsidR="005D173A" w:rsidRPr="005D173A" w:rsidRDefault="005D173A" w:rsidP="005D173A">
      <w:pPr>
        <w:pStyle w:val="ListParagraph"/>
        <w:rPr>
          <w:i/>
        </w:rPr>
      </w:pPr>
      <w:r w:rsidRPr="005D173A">
        <w:rPr>
          <w:i/>
        </w:rPr>
        <w:t>Description:</w:t>
      </w:r>
    </w:p>
    <w:p w14:paraId="3C7E3843" w14:textId="17163DBA" w:rsidR="005D173A" w:rsidRDefault="005D173A" w:rsidP="005D173A">
      <w:pPr>
        <w:pStyle w:val="ListParagraph"/>
      </w:pPr>
      <w:r>
        <w:t xml:space="preserve"> This dataset is</w:t>
      </w:r>
      <w:r w:rsidRPr="005D173A">
        <w:t xml:space="preserve"> extracted from </w:t>
      </w:r>
      <w:hyperlink r:id="rId11" w:history="1">
        <w:r w:rsidRPr="00BE50B2">
          <w:rPr>
            <w:rStyle w:val="Hyperlink"/>
          </w:rPr>
          <w:t>twitter se</w:t>
        </w:r>
        <w:r w:rsidR="00BE50B2" w:rsidRPr="00BE50B2">
          <w:rPr>
            <w:rStyle w:val="Hyperlink"/>
          </w:rPr>
          <w:t>ntiment</w:t>
        </w:r>
      </w:hyperlink>
      <w:r w:rsidR="00BE50B2">
        <w:t xml:space="preserve"> classification</w:t>
      </w:r>
      <w:r w:rsidRPr="005D173A">
        <w:t>. Because of the inherently short and sparse nature, twitter sentiment analysis (</w:t>
      </w:r>
      <w:r>
        <w:t>i.e.,</w:t>
      </w:r>
      <w:r w:rsidRPr="005D173A">
        <w:t xml:space="preserve"> predicting whether a tweet reflects a positive or a negative feeling) is a difficult task. To build a graph dataset, we represent each tweet as a graph by using tweet content, with nodes in each graph denoting the terms and/or smiley symbols (</w:t>
      </w:r>
      <w:proofErr w:type="spellStart"/>
      <w:r w:rsidR="002719D1">
        <w:t>e.g</w:t>
      </w:r>
      <w:proofErr w:type="spellEnd"/>
      <w:r w:rsidRPr="005D173A">
        <w:t xml:space="preserve">, :-D </w:t>
      </w:r>
      <w:proofErr w:type="gramStart"/>
      <w:r w:rsidRPr="005D173A">
        <w:t>and :</w:t>
      </w:r>
      <w:proofErr w:type="gramEnd"/>
      <w:r w:rsidRPr="005D173A">
        <w:t>-P) and edges indicating the co-occurrence relationship between two words or symbols in each tweet. To ensure the quality of the graph, we only use tweets containing 20 or more words.</w:t>
      </w:r>
      <w:r>
        <w:t xml:space="preserve"> We select the</w:t>
      </w:r>
      <w:r w:rsidRPr="005D173A">
        <w:t xml:space="preserve"> tweets</w:t>
      </w:r>
      <w:r>
        <w:t xml:space="preserve"> </w:t>
      </w:r>
      <w:r w:rsidRPr="005D173A">
        <w:t xml:space="preserve">from April 6 to June 16 to generate 140,949 graphs (in a chronological order). </w:t>
      </w:r>
      <w:r>
        <w:t>T</w:t>
      </w:r>
      <w:r w:rsidRPr="005D173A">
        <w:t>his dataset has been used for graph stream classification in</w:t>
      </w:r>
      <w:r>
        <w:t xml:space="preserve"> [</w:t>
      </w:r>
      <w:r w:rsidR="00BE50B2">
        <w:t>3</w:t>
      </w:r>
      <w:r>
        <w:t>] and cost-sensitive learning in [</w:t>
      </w:r>
      <w:r w:rsidR="00BE50B2">
        <w:t>2</w:t>
      </w:r>
      <w:r>
        <w:t>].</w:t>
      </w:r>
    </w:p>
    <w:p w14:paraId="60015579" w14:textId="77777777" w:rsidR="002719D1" w:rsidRDefault="002719D1" w:rsidP="005D173A">
      <w:pPr>
        <w:pStyle w:val="ListParagraph"/>
      </w:pPr>
    </w:p>
    <w:p w14:paraId="2E38E4AA" w14:textId="0E91F392" w:rsidR="002719D1" w:rsidRDefault="002719D1" w:rsidP="005D173A">
      <w:pPr>
        <w:pStyle w:val="ListParagraph"/>
      </w:pPr>
      <w:r w:rsidRPr="002719D1">
        <w:rPr>
          <w:i/>
        </w:rPr>
        <w:t>Dataset</w:t>
      </w:r>
      <w:r>
        <w:t>:</w:t>
      </w:r>
    </w:p>
    <w:p w14:paraId="57A92233" w14:textId="6F25C13B" w:rsidR="002719D1" w:rsidRDefault="002719D1" w:rsidP="005D173A">
      <w:pPr>
        <w:pStyle w:val="ListParagraph"/>
      </w:pPr>
      <w:r>
        <w:t>The data set is available here (</w:t>
      </w:r>
      <w:r w:rsidRPr="006017F0">
        <w:rPr>
          <w:b/>
        </w:rPr>
        <w:t>Twitter-Graph.zip</w:t>
      </w:r>
      <w:r>
        <w:t>)</w:t>
      </w:r>
    </w:p>
    <w:p w14:paraId="1039D0E1" w14:textId="77777777" w:rsidR="002719D1" w:rsidRDefault="002719D1" w:rsidP="005D173A">
      <w:pPr>
        <w:pStyle w:val="ListParagraph"/>
      </w:pPr>
    </w:p>
    <w:p w14:paraId="5602FC38" w14:textId="77777777" w:rsidR="002719D1" w:rsidRPr="00B6361D" w:rsidRDefault="002719D1" w:rsidP="002719D1">
      <w:pPr>
        <w:pStyle w:val="ListParagraph"/>
        <w:rPr>
          <w:i/>
        </w:rPr>
      </w:pPr>
      <w:r w:rsidRPr="00B6361D">
        <w:rPr>
          <w:i/>
        </w:rPr>
        <w:t>Citation</w:t>
      </w:r>
      <w:r>
        <w:rPr>
          <w:i/>
        </w:rPr>
        <w:t>s</w:t>
      </w:r>
      <w:r w:rsidRPr="00B6361D">
        <w:rPr>
          <w:i/>
        </w:rPr>
        <w:t>:</w:t>
      </w:r>
    </w:p>
    <w:p w14:paraId="4B92D69F" w14:textId="1252AF56" w:rsidR="002719D1" w:rsidRDefault="002719D1" w:rsidP="002719D1">
      <w:pPr>
        <w:pStyle w:val="ListParagraph"/>
        <w:rPr>
          <w:lang w:val="en-US"/>
        </w:rPr>
      </w:pPr>
      <w:r>
        <w:rPr>
          <w:rFonts w:hint="eastAsia"/>
        </w:rPr>
        <w:t xml:space="preserve">If you used </w:t>
      </w:r>
      <w:r>
        <w:rPr>
          <w:lang w:val="en-US"/>
        </w:rPr>
        <w:t>this</w:t>
      </w:r>
      <w:r>
        <w:rPr>
          <w:rFonts w:hint="eastAsia"/>
        </w:rPr>
        <w:t xml:space="preserve"> dataset, please cite </w:t>
      </w:r>
      <w:r>
        <w:rPr>
          <w:lang w:val="en-US"/>
        </w:rPr>
        <w:t>the</w:t>
      </w:r>
      <w:r>
        <w:rPr>
          <w:rFonts w:hint="eastAsia"/>
        </w:rPr>
        <w:t xml:space="preserve"> </w:t>
      </w:r>
      <w:r>
        <w:rPr>
          <w:lang w:val="en-US"/>
        </w:rPr>
        <w:t xml:space="preserve">following </w:t>
      </w:r>
      <w:r>
        <w:rPr>
          <w:rFonts w:hint="eastAsia"/>
        </w:rPr>
        <w:t>paper</w:t>
      </w:r>
      <w:r>
        <w:rPr>
          <w:lang w:val="en-US"/>
        </w:rPr>
        <w:t>s</w:t>
      </w:r>
      <w:r>
        <w:rPr>
          <w:rFonts w:hint="eastAsia"/>
        </w:rPr>
        <w:t>:</w:t>
      </w:r>
    </w:p>
    <w:p w14:paraId="1B2F3975" w14:textId="77777777" w:rsidR="00975C6F" w:rsidRDefault="00975C6F" w:rsidP="008343C1">
      <w:pPr>
        <w:pStyle w:val="ListParagraph"/>
        <w:ind w:left="1440"/>
        <w:rPr>
          <w:rFonts w:ascii="Arial" w:hAnsi="Arial" w:cs="Arial"/>
          <w:color w:val="222222"/>
          <w:sz w:val="18"/>
          <w:szCs w:val="18"/>
          <w:shd w:val="clear" w:color="auto" w:fill="FFFFFF"/>
        </w:rPr>
      </w:pPr>
    </w:p>
    <w:p w14:paraId="2F0CF3DD" w14:textId="77777777" w:rsidR="00975C6F" w:rsidRPr="00975C6F" w:rsidRDefault="00975C6F" w:rsidP="00975C6F">
      <w:pPr>
        <w:pStyle w:val="ListParagraph"/>
        <w:ind w:left="1440"/>
        <w:rPr>
          <w:lang w:val="en-US"/>
        </w:rPr>
      </w:pPr>
      <w:proofErr w:type="spellStart"/>
      <w:r w:rsidRPr="00C34D2B">
        <w:rPr>
          <w:rFonts w:ascii="Arial" w:hAnsi="Arial" w:cs="Arial"/>
          <w:color w:val="222222"/>
          <w:sz w:val="18"/>
          <w:szCs w:val="18"/>
          <w:shd w:val="clear" w:color="auto" w:fill="FFFFFF"/>
        </w:rPr>
        <w:t>Shirui</w:t>
      </w:r>
      <w:proofErr w:type="spellEnd"/>
      <w:r w:rsidRPr="00C34D2B">
        <w:rPr>
          <w:rFonts w:ascii="Arial" w:hAnsi="Arial" w:cs="Arial"/>
          <w:color w:val="222222"/>
          <w:sz w:val="18"/>
          <w:szCs w:val="18"/>
          <w:shd w:val="clear" w:color="auto" w:fill="FFFFFF"/>
        </w:rPr>
        <w:t xml:space="preserve"> Pan, </w:t>
      </w:r>
      <w:proofErr w:type="spellStart"/>
      <w:r w:rsidRPr="00C34D2B">
        <w:rPr>
          <w:rFonts w:ascii="Arial" w:hAnsi="Arial" w:cs="Arial"/>
          <w:color w:val="222222"/>
          <w:sz w:val="18"/>
          <w:szCs w:val="18"/>
          <w:shd w:val="clear" w:color="auto" w:fill="FFFFFF"/>
        </w:rPr>
        <w:t>Jia</w:t>
      </w:r>
      <w:proofErr w:type="spellEnd"/>
      <w:r w:rsidRPr="00C34D2B">
        <w:rPr>
          <w:rFonts w:ascii="Arial" w:hAnsi="Arial" w:cs="Arial"/>
          <w:color w:val="222222"/>
          <w:sz w:val="18"/>
          <w:szCs w:val="18"/>
          <w:shd w:val="clear" w:color="auto" w:fill="FFFFFF"/>
        </w:rPr>
        <w:t xml:space="preserve"> Wu, and </w:t>
      </w:r>
      <w:proofErr w:type="spellStart"/>
      <w:r w:rsidRPr="00C34D2B">
        <w:rPr>
          <w:rFonts w:ascii="Arial" w:hAnsi="Arial" w:cs="Arial"/>
          <w:color w:val="222222"/>
          <w:sz w:val="18"/>
          <w:szCs w:val="18"/>
          <w:shd w:val="clear" w:color="auto" w:fill="FFFFFF"/>
        </w:rPr>
        <w:t>Xingquan</w:t>
      </w:r>
      <w:proofErr w:type="spellEnd"/>
      <w:r w:rsidRPr="00C34D2B">
        <w:rPr>
          <w:rFonts w:ascii="Arial" w:hAnsi="Arial" w:cs="Arial"/>
          <w:color w:val="222222"/>
          <w:sz w:val="18"/>
          <w:szCs w:val="18"/>
          <w:shd w:val="clear" w:color="auto" w:fill="FFFFFF"/>
        </w:rPr>
        <w:t xml:space="preserve"> Zhu “</w:t>
      </w:r>
      <w:proofErr w:type="spellStart"/>
      <w:r w:rsidRPr="00C34D2B">
        <w:rPr>
          <w:rFonts w:ascii="Arial" w:hAnsi="Arial" w:cs="Arial"/>
          <w:color w:val="222222"/>
          <w:sz w:val="18"/>
          <w:szCs w:val="18"/>
          <w:shd w:val="clear" w:color="auto" w:fill="FFFFFF"/>
        </w:rPr>
        <w:t>CogBoost</w:t>
      </w:r>
      <w:proofErr w:type="spellEnd"/>
      <w:r w:rsidRPr="00C34D2B">
        <w:rPr>
          <w:rFonts w:ascii="Arial" w:hAnsi="Arial" w:cs="Arial"/>
          <w:color w:val="222222"/>
          <w:sz w:val="18"/>
          <w:szCs w:val="18"/>
          <w:shd w:val="clear" w:color="auto" w:fill="FFFFFF"/>
        </w:rPr>
        <w:t>: Boosting for Fast Cost-sensitive Graph Classification</w:t>
      </w:r>
      <w:proofErr w:type="gramStart"/>
      <w:r w:rsidRPr="00C34D2B">
        <w:rPr>
          <w:rFonts w:ascii="Arial" w:hAnsi="Arial" w:cs="Arial"/>
          <w:color w:val="222222"/>
          <w:sz w:val="18"/>
          <w:szCs w:val="18"/>
          <w:shd w:val="clear" w:color="auto" w:fill="FFFFFF"/>
        </w:rPr>
        <w:t>",  IEEE</w:t>
      </w:r>
      <w:proofErr w:type="gramEnd"/>
      <w:r w:rsidRPr="00C34D2B">
        <w:rPr>
          <w:rFonts w:ascii="Arial" w:hAnsi="Arial" w:cs="Arial"/>
          <w:color w:val="222222"/>
          <w:sz w:val="18"/>
          <w:szCs w:val="18"/>
          <w:shd w:val="clear" w:color="auto" w:fill="FFFFFF"/>
        </w:rPr>
        <w:t xml:space="preserve"> Transactions on Knowledge and Data Engineering (</w:t>
      </w:r>
      <w:r w:rsidRPr="00C34D2B">
        <w:rPr>
          <w:rFonts w:ascii="Arial" w:hAnsi="Arial" w:cs="Arial"/>
          <w:b/>
          <w:color w:val="222222"/>
          <w:sz w:val="18"/>
          <w:szCs w:val="18"/>
          <w:shd w:val="clear" w:color="auto" w:fill="FFFFFF"/>
        </w:rPr>
        <w:t>TKDE</w:t>
      </w:r>
      <w:r w:rsidRPr="00C34D2B">
        <w:rPr>
          <w:rFonts w:ascii="Arial" w:hAnsi="Arial" w:cs="Arial"/>
          <w:color w:val="222222"/>
          <w:sz w:val="18"/>
          <w:szCs w:val="18"/>
          <w:shd w:val="clear" w:color="auto" w:fill="FFFFFF"/>
        </w:rPr>
        <w:t xml:space="preserve">),  </w:t>
      </w:r>
      <w:r w:rsidRPr="00975C6F">
        <w:rPr>
          <w:rFonts w:ascii="Arial" w:hAnsi="Arial" w:cs="Arial"/>
          <w:color w:val="222222"/>
          <w:sz w:val="18"/>
          <w:szCs w:val="18"/>
          <w:shd w:val="clear" w:color="auto" w:fill="FFFFFF"/>
        </w:rPr>
        <w:t>27(11): 2933-2946 (2015)</w:t>
      </w:r>
    </w:p>
    <w:p w14:paraId="1EF439BB" w14:textId="77777777" w:rsidR="00975C6F" w:rsidRDefault="00975C6F" w:rsidP="00975C6F">
      <w:pPr>
        <w:pStyle w:val="ListParagraph"/>
        <w:ind w:left="1440"/>
        <w:rPr>
          <w:rFonts w:ascii="Arial" w:hAnsi="Arial" w:cs="Arial"/>
          <w:color w:val="222222"/>
          <w:sz w:val="18"/>
          <w:szCs w:val="18"/>
          <w:shd w:val="clear" w:color="auto" w:fill="FFFFFF"/>
        </w:rPr>
      </w:pPr>
    </w:p>
    <w:p w14:paraId="7DBBF758" w14:textId="5B7A33DF" w:rsidR="00975C6F" w:rsidRPr="00975C6F" w:rsidRDefault="00975C6F" w:rsidP="00975C6F">
      <w:pPr>
        <w:pStyle w:val="ListParagraph"/>
        <w:ind w:left="1440"/>
        <w:rPr>
          <w:rFonts w:ascii="Arial" w:hAnsi="Arial" w:cs="Arial"/>
          <w:color w:val="222222"/>
          <w:sz w:val="18"/>
          <w:szCs w:val="18"/>
          <w:shd w:val="clear" w:color="auto" w:fill="FFFFFF"/>
        </w:rPr>
      </w:pPr>
      <w:proofErr w:type="spellStart"/>
      <w:r w:rsidRPr="00C34D2B">
        <w:rPr>
          <w:rFonts w:ascii="Arial" w:hAnsi="Arial" w:cs="Arial"/>
          <w:color w:val="222222"/>
          <w:sz w:val="18"/>
          <w:szCs w:val="18"/>
          <w:shd w:val="clear" w:color="auto" w:fill="FFFFFF"/>
        </w:rPr>
        <w:t>Shirui</w:t>
      </w:r>
      <w:proofErr w:type="spellEnd"/>
      <w:r w:rsidRPr="00C34D2B">
        <w:rPr>
          <w:rFonts w:ascii="Arial" w:hAnsi="Arial" w:cs="Arial"/>
          <w:color w:val="222222"/>
          <w:sz w:val="18"/>
          <w:szCs w:val="18"/>
          <w:shd w:val="clear" w:color="auto" w:fill="FFFFFF"/>
        </w:rPr>
        <w:t xml:space="preserve"> Pan, </w:t>
      </w:r>
      <w:proofErr w:type="spellStart"/>
      <w:r w:rsidRPr="00C34D2B">
        <w:rPr>
          <w:rFonts w:ascii="Arial" w:hAnsi="Arial" w:cs="Arial"/>
          <w:color w:val="222222"/>
          <w:sz w:val="18"/>
          <w:szCs w:val="18"/>
          <w:shd w:val="clear" w:color="auto" w:fill="FFFFFF"/>
        </w:rPr>
        <w:t>Jia</w:t>
      </w:r>
      <w:proofErr w:type="spellEnd"/>
      <w:r w:rsidRPr="00C34D2B">
        <w:rPr>
          <w:rFonts w:ascii="Arial" w:hAnsi="Arial" w:cs="Arial"/>
          <w:color w:val="222222"/>
          <w:sz w:val="18"/>
          <w:szCs w:val="18"/>
          <w:shd w:val="clear" w:color="auto" w:fill="FFFFFF"/>
        </w:rPr>
        <w:t xml:space="preserve"> Wu, </w:t>
      </w:r>
      <w:proofErr w:type="spellStart"/>
      <w:r w:rsidRPr="00C34D2B">
        <w:rPr>
          <w:rFonts w:ascii="Arial" w:hAnsi="Arial" w:cs="Arial"/>
          <w:color w:val="222222"/>
          <w:sz w:val="18"/>
          <w:szCs w:val="18"/>
          <w:shd w:val="clear" w:color="auto" w:fill="FFFFFF"/>
        </w:rPr>
        <w:t>Xingquan</w:t>
      </w:r>
      <w:proofErr w:type="spellEnd"/>
      <w:r w:rsidRPr="00C34D2B">
        <w:rPr>
          <w:rFonts w:ascii="Arial" w:hAnsi="Arial" w:cs="Arial"/>
          <w:color w:val="222222"/>
          <w:sz w:val="18"/>
          <w:szCs w:val="18"/>
          <w:shd w:val="clear" w:color="auto" w:fill="FFFFFF"/>
        </w:rPr>
        <w:t xml:space="preserve"> Zhu, and </w:t>
      </w:r>
      <w:proofErr w:type="spellStart"/>
      <w:r w:rsidRPr="00C34D2B">
        <w:rPr>
          <w:rFonts w:ascii="Arial" w:hAnsi="Arial" w:cs="Arial"/>
          <w:color w:val="222222"/>
          <w:sz w:val="18"/>
          <w:szCs w:val="18"/>
          <w:shd w:val="clear" w:color="auto" w:fill="FFFFFF"/>
        </w:rPr>
        <w:t>Chengqi</w:t>
      </w:r>
      <w:proofErr w:type="spellEnd"/>
      <w:r w:rsidRPr="00C34D2B">
        <w:rPr>
          <w:rFonts w:ascii="Arial" w:hAnsi="Arial" w:cs="Arial"/>
          <w:color w:val="222222"/>
          <w:sz w:val="18"/>
          <w:szCs w:val="18"/>
          <w:shd w:val="clear" w:color="auto" w:fill="FFFFFF"/>
        </w:rPr>
        <w:t xml:space="preserve"> Zhang, “Graph Ensemble Boosting for Imbalanced Noisy Graph Stream Classification</w:t>
      </w:r>
      <w:proofErr w:type="gramStart"/>
      <w:r w:rsidRPr="00C34D2B">
        <w:rPr>
          <w:rFonts w:ascii="Arial" w:hAnsi="Arial" w:cs="Arial"/>
          <w:color w:val="222222"/>
          <w:sz w:val="18"/>
          <w:szCs w:val="18"/>
          <w:shd w:val="clear" w:color="auto" w:fill="FFFFFF"/>
        </w:rPr>
        <w:t>",  IEEE</w:t>
      </w:r>
      <w:proofErr w:type="gramEnd"/>
      <w:r w:rsidRPr="00C34D2B">
        <w:rPr>
          <w:rFonts w:ascii="Arial" w:hAnsi="Arial" w:cs="Arial"/>
          <w:color w:val="222222"/>
          <w:sz w:val="18"/>
          <w:szCs w:val="18"/>
          <w:shd w:val="clear" w:color="auto" w:fill="FFFFFF"/>
        </w:rPr>
        <w:t xml:space="preserve"> Transactions on Cybernetics (</w:t>
      </w:r>
      <w:r w:rsidRPr="00C34D2B">
        <w:rPr>
          <w:rFonts w:ascii="Arial" w:hAnsi="Arial" w:cs="Arial"/>
          <w:b/>
          <w:color w:val="222222"/>
          <w:sz w:val="18"/>
          <w:szCs w:val="18"/>
          <w:shd w:val="clear" w:color="auto" w:fill="FFFFFF"/>
        </w:rPr>
        <w:t>TCYB</w:t>
      </w:r>
      <w:r w:rsidRPr="00C34D2B">
        <w:rPr>
          <w:rFonts w:ascii="Arial" w:hAnsi="Arial" w:cs="Arial"/>
          <w:color w:val="222222"/>
          <w:sz w:val="18"/>
          <w:szCs w:val="18"/>
          <w:shd w:val="clear" w:color="auto" w:fill="FFFFFF"/>
        </w:rPr>
        <w:t xml:space="preserve">), </w:t>
      </w:r>
      <w:r w:rsidRPr="00975C6F">
        <w:rPr>
          <w:rFonts w:ascii="Arial" w:hAnsi="Arial" w:cs="Arial"/>
          <w:color w:val="222222"/>
          <w:sz w:val="18"/>
          <w:szCs w:val="18"/>
          <w:shd w:val="clear" w:color="auto" w:fill="FFFFFF"/>
        </w:rPr>
        <w:t>45(5): 940-954 (2015).</w:t>
      </w:r>
    </w:p>
    <w:p w14:paraId="2966E57C" w14:textId="77777777" w:rsidR="009B5AFD" w:rsidRPr="00A246DE" w:rsidRDefault="009B5AFD" w:rsidP="009B5AFD">
      <w:pPr>
        <w:pStyle w:val="ListParagraph"/>
        <w:jc w:val="center"/>
      </w:pPr>
    </w:p>
    <w:p w14:paraId="6B7E7D1E" w14:textId="77777777" w:rsidR="002D0F36" w:rsidRPr="00DF0CF4" w:rsidRDefault="002D0F36" w:rsidP="002D0F36">
      <w:pPr>
        <w:pStyle w:val="ListParagraph"/>
        <w:numPr>
          <w:ilvl w:val="0"/>
          <w:numId w:val="1"/>
        </w:numPr>
        <w:rPr>
          <w:b/>
        </w:rPr>
      </w:pPr>
      <w:r w:rsidRPr="00DF0CF4">
        <w:rPr>
          <w:b/>
          <w:color w:val="000000"/>
        </w:rPr>
        <w:t>Functional Brain Network Analysis Data</w:t>
      </w:r>
    </w:p>
    <w:p w14:paraId="67E108C6" w14:textId="3F1A92B5" w:rsidR="008343C1" w:rsidRPr="002D0F36" w:rsidRDefault="008343C1" w:rsidP="008343C1">
      <w:pPr>
        <w:pStyle w:val="ListParagraph"/>
      </w:pPr>
      <w:r w:rsidRPr="008343C1">
        <w:rPr>
          <w:i/>
          <w:color w:val="000000"/>
        </w:rPr>
        <w:t>Description</w:t>
      </w:r>
      <w:r>
        <w:rPr>
          <w:color w:val="000000"/>
        </w:rPr>
        <w:t>:</w:t>
      </w:r>
    </w:p>
    <w:p w14:paraId="1858AC05" w14:textId="3A404F4D" w:rsidR="008343C1" w:rsidRDefault="008343C1" w:rsidP="008343C1">
      <w:pPr>
        <w:pStyle w:val="ListParagraph"/>
      </w:pPr>
      <w:proofErr w:type="spellStart"/>
      <w:r w:rsidRPr="008343C1">
        <w:rPr>
          <w:i/>
        </w:rPr>
        <w:t>BrainNet</w:t>
      </w:r>
      <w:proofErr w:type="spellEnd"/>
      <w:r w:rsidRPr="008343C1">
        <w:rPr>
          <w:i/>
        </w:rPr>
        <w:t xml:space="preserve"> Functional Brain Network Analysis Data</w:t>
      </w:r>
      <w:r w:rsidRPr="008343C1">
        <w:t xml:space="preserve"> are constructed from the whole brain functional magnetic re</w:t>
      </w:r>
      <w:r w:rsidR="00CA0FC4">
        <w:t>s- onance image (fMRI) atlas [6</w:t>
      </w:r>
      <w:r w:rsidRPr="008343C1">
        <w:t>]. The purpose of the study is to map brain as a network (or a graph) where each node corresponds to a region of In</w:t>
      </w:r>
      <w:r>
        <w:t>terest (ROI) and the edge indi</w:t>
      </w:r>
      <w:r w:rsidRPr="008343C1">
        <w:t xml:space="preserve">cates correlations between two ROIs. In our experiments, we use functional </w:t>
      </w:r>
      <w:proofErr w:type="spellStart"/>
      <w:r w:rsidRPr="008343C1">
        <w:t>parc</w:t>
      </w:r>
      <w:r w:rsidR="00CA0FC4">
        <w:t>ellation</w:t>
      </w:r>
      <w:proofErr w:type="spellEnd"/>
      <w:r w:rsidR="00CA0FC4">
        <w:t xml:space="preserve"> results, CC200, from [6</w:t>
      </w:r>
      <w:r w:rsidRPr="008343C1">
        <w:t xml:space="preserve">], which </w:t>
      </w:r>
      <w:proofErr w:type="spellStart"/>
      <w:r w:rsidRPr="008343C1">
        <w:t>parcellate</w:t>
      </w:r>
      <w:proofErr w:type="spellEnd"/>
      <w:r w:rsidRPr="008343C1">
        <w:t xml:space="preserve"> each brain into 200 regions of interest. In order to discover relationships between ROIs, the mean values of each ROI are recorded with respect to certain voxel time courses. By using Pearson correlations between two time courses, we can calculate correlation between two ROIs, and a graph is constructed by</w:t>
      </w:r>
      <w:r>
        <w:t xml:space="preserve"> connecting ROIs whose correla</w:t>
      </w:r>
      <w:r w:rsidRPr="008343C1">
        <w:t>tions is higher than a thresh</w:t>
      </w:r>
      <w:r>
        <w:t>old value</w:t>
      </w:r>
      <w:r w:rsidRPr="008343C1">
        <w:t xml:space="preserve">. For ADHD and HI tasks, the functional response is real values, so we discretize the functional response to binary values by using a simple threshold. </w:t>
      </w:r>
    </w:p>
    <w:p w14:paraId="5F638664" w14:textId="77777777" w:rsidR="006017F0" w:rsidRDefault="006017F0" w:rsidP="006017F0">
      <w:pPr>
        <w:pStyle w:val="ListParagraph"/>
        <w:rPr>
          <w:i/>
        </w:rPr>
      </w:pPr>
    </w:p>
    <w:p w14:paraId="60964ABA" w14:textId="77777777" w:rsidR="006017F0" w:rsidRDefault="006017F0" w:rsidP="006017F0">
      <w:pPr>
        <w:pStyle w:val="ListParagraph"/>
      </w:pPr>
      <w:r w:rsidRPr="002719D1">
        <w:rPr>
          <w:i/>
        </w:rPr>
        <w:t>Dataset</w:t>
      </w:r>
      <w:r>
        <w:t>:</w:t>
      </w:r>
    </w:p>
    <w:p w14:paraId="00BDA9A6" w14:textId="73AF219F" w:rsidR="006017F0" w:rsidRDefault="006017F0" w:rsidP="006017F0">
      <w:pPr>
        <w:pStyle w:val="ListParagraph"/>
      </w:pPr>
      <w:r>
        <w:lastRenderedPageBreak/>
        <w:t>The data set is available here (</w:t>
      </w:r>
      <w:r>
        <w:rPr>
          <w:b/>
        </w:rPr>
        <w:t>Brain</w:t>
      </w:r>
      <w:r w:rsidRPr="006017F0">
        <w:rPr>
          <w:b/>
        </w:rPr>
        <w:t>.zip</w:t>
      </w:r>
      <w:r>
        <w:t>)</w:t>
      </w:r>
    </w:p>
    <w:p w14:paraId="07220440" w14:textId="77777777" w:rsidR="006017F0" w:rsidRDefault="006017F0" w:rsidP="006017F0">
      <w:pPr>
        <w:pStyle w:val="ListParagraph"/>
      </w:pPr>
    </w:p>
    <w:p w14:paraId="3F09AE8B" w14:textId="77777777" w:rsidR="006017F0" w:rsidRPr="00B6361D" w:rsidRDefault="006017F0" w:rsidP="006017F0">
      <w:pPr>
        <w:pStyle w:val="ListParagraph"/>
        <w:rPr>
          <w:i/>
        </w:rPr>
      </w:pPr>
      <w:r w:rsidRPr="00B6361D">
        <w:rPr>
          <w:i/>
        </w:rPr>
        <w:t>Citation</w:t>
      </w:r>
      <w:r>
        <w:rPr>
          <w:i/>
        </w:rPr>
        <w:t>s</w:t>
      </w:r>
      <w:r w:rsidRPr="00B6361D">
        <w:rPr>
          <w:i/>
        </w:rPr>
        <w:t>:</w:t>
      </w:r>
    </w:p>
    <w:p w14:paraId="7179DEAD" w14:textId="77777777" w:rsidR="006017F0" w:rsidRDefault="006017F0" w:rsidP="006017F0">
      <w:pPr>
        <w:pStyle w:val="ListParagraph"/>
        <w:rPr>
          <w:lang w:val="en-US"/>
        </w:rPr>
      </w:pPr>
      <w:r>
        <w:rPr>
          <w:rFonts w:hint="eastAsia"/>
        </w:rPr>
        <w:t xml:space="preserve">If you used </w:t>
      </w:r>
      <w:r>
        <w:rPr>
          <w:lang w:val="en-US"/>
        </w:rPr>
        <w:t>this</w:t>
      </w:r>
      <w:r>
        <w:rPr>
          <w:rFonts w:hint="eastAsia"/>
        </w:rPr>
        <w:t xml:space="preserve"> dataset, please cite </w:t>
      </w:r>
      <w:r>
        <w:rPr>
          <w:lang w:val="en-US"/>
        </w:rPr>
        <w:t>the</w:t>
      </w:r>
      <w:r>
        <w:rPr>
          <w:rFonts w:hint="eastAsia"/>
        </w:rPr>
        <w:t xml:space="preserve"> </w:t>
      </w:r>
      <w:r>
        <w:rPr>
          <w:lang w:val="en-US"/>
        </w:rPr>
        <w:t xml:space="preserve">following </w:t>
      </w:r>
      <w:r>
        <w:rPr>
          <w:rFonts w:hint="eastAsia"/>
        </w:rPr>
        <w:t>paper</w:t>
      </w:r>
      <w:r>
        <w:rPr>
          <w:lang w:val="en-US"/>
        </w:rPr>
        <w:t>s</w:t>
      </w:r>
      <w:r>
        <w:rPr>
          <w:rFonts w:hint="eastAsia"/>
        </w:rPr>
        <w:t>:</w:t>
      </w:r>
    </w:p>
    <w:p w14:paraId="74844FA3" w14:textId="77777777" w:rsidR="00975C6F" w:rsidRDefault="00975C6F" w:rsidP="00975C6F">
      <w:pPr>
        <w:pStyle w:val="ListParagraph"/>
        <w:ind w:left="1440"/>
        <w:rPr>
          <w:rFonts w:ascii="Arial" w:hAnsi="Arial" w:cs="Arial"/>
          <w:color w:val="222222"/>
          <w:sz w:val="18"/>
          <w:szCs w:val="18"/>
          <w:shd w:val="clear" w:color="auto" w:fill="FFFFFF"/>
        </w:rPr>
      </w:pPr>
      <w:proofErr w:type="spellStart"/>
      <w:r w:rsidRPr="00C34D2B">
        <w:rPr>
          <w:rFonts w:ascii="Arial" w:hAnsi="Arial" w:cs="Arial"/>
          <w:color w:val="222222"/>
          <w:sz w:val="18"/>
          <w:szCs w:val="18"/>
          <w:shd w:val="clear" w:color="auto" w:fill="FFFFFF"/>
        </w:rPr>
        <w:t>Shirui</w:t>
      </w:r>
      <w:proofErr w:type="spellEnd"/>
      <w:r w:rsidRPr="00C34D2B">
        <w:rPr>
          <w:rFonts w:ascii="Arial" w:hAnsi="Arial" w:cs="Arial" w:hint="eastAsia"/>
          <w:color w:val="222222"/>
          <w:sz w:val="18"/>
          <w:szCs w:val="18"/>
          <w:shd w:val="clear" w:color="auto" w:fill="FFFFFF"/>
        </w:rPr>
        <w:t xml:space="preserve"> Pan</w:t>
      </w:r>
      <w:r w:rsidRPr="00C34D2B">
        <w:rPr>
          <w:rFonts w:ascii="Arial" w:hAnsi="Arial" w:cs="Arial"/>
          <w:color w:val="222222"/>
          <w:sz w:val="18"/>
          <w:szCs w:val="18"/>
          <w:shd w:val="clear" w:color="auto" w:fill="FFFFFF"/>
        </w:rPr>
        <w:t>,</w:t>
      </w:r>
      <w:r w:rsidRPr="00C34D2B">
        <w:rPr>
          <w:rFonts w:ascii="Arial" w:hAnsi="Arial" w:cs="Arial" w:hint="eastAsia"/>
          <w:color w:val="222222"/>
          <w:sz w:val="18"/>
          <w:szCs w:val="18"/>
          <w:shd w:val="clear" w:color="auto" w:fill="FFFFFF"/>
        </w:rPr>
        <w:t xml:space="preserve"> </w:t>
      </w:r>
      <w:proofErr w:type="spellStart"/>
      <w:r w:rsidRPr="00C34D2B">
        <w:rPr>
          <w:rFonts w:ascii="Arial" w:hAnsi="Arial" w:cs="Arial" w:hint="eastAsia"/>
          <w:color w:val="222222"/>
          <w:sz w:val="18"/>
          <w:szCs w:val="18"/>
          <w:shd w:val="clear" w:color="auto" w:fill="FFFFFF"/>
        </w:rPr>
        <w:t>Jia</w:t>
      </w:r>
      <w:proofErr w:type="spellEnd"/>
      <w:r w:rsidRPr="00C34D2B">
        <w:rPr>
          <w:rFonts w:ascii="Arial" w:hAnsi="Arial" w:cs="Arial" w:hint="eastAsia"/>
          <w:color w:val="222222"/>
          <w:sz w:val="18"/>
          <w:szCs w:val="18"/>
          <w:shd w:val="clear" w:color="auto" w:fill="FFFFFF"/>
        </w:rPr>
        <w:t xml:space="preserve"> Wu,</w:t>
      </w:r>
      <w:r w:rsidRPr="00C34D2B">
        <w:rPr>
          <w:rFonts w:ascii="Arial" w:hAnsi="Arial" w:cs="Arial"/>
          <w:color w:val="222222"/>
          <w:sz w:val="18"/>
          <w:szCs w:val="18"/>
          <w:shd w:val="clear" w:color="auto" w:fill="FFFFFF"/>
        </w:rPr>
        <w:t xml:space="preserve"> </w:t>
      </w:r>
      <w:proofErr w:type="spellStart"/>
      <w:r w:rsidRPr="00C34D2B">
        <w:rPr>
          <w:rFonts w:ascii="Arial" w:hAnsi="Arial" w:cs="Arial"/>
          <w:color w:val="222222"/>
          <w:sz w:val="18"/>
          <w:szCs w:val="18"/>
          <w:shd w:val="clear" w:color="auto" w:fill="FFFFFF"/>
        </w:rPr>
        <w:t>Xingquan</w:t>
      </w:r>
      <w:proofErr w:type="spellEnd"/>
      <w:r w:rsidRPr="00C34D2B">
        <w:rPr>
          <w:rFonts w:ascii="Arial" w:hAnsi="Arial" w:cs="Arial"/>
          <w:color w:val="222222"/>
          <w:sz w:val="18"/>
          <w:szCs w:val="18"/>
          <w:shd w:val="clear" w:color="auto" w:fill="FFFFFF"/>
        </w:rPr>
        <w:t xml:space="preserve"> Zhu, </w:t>
      </w:r>
      <w:proofErr w:type="spellStart"/>
      <w:r w:rsidRPr="00C34D2B">
        <w:rPr>
          <w:rFonts w:ascii="Arial" w:hAnsi="Arial" w:cs="Arial" w:hint="eastAsia"/>
          <w:color w:val="222222"/>
          <w:sz w:val="18"/>
          <w:szCs w:val="18"/>
          <w:shd w:val="clear" w:color="auto" w:fill="FFFFFF"/>
        </w:rPr>
        <w:t>Guodong</w:t>
      </w:r>
      <w:proofErr w:type="spellEnd"/>
      <w:r w:rsidRPr="00C34D2B">
        <w:rPr>
          <w:rFonts w:ascii="Arial" w:hAnsi="Arial" w:cs="Arial" w:hint="eastAsia"/>
          <w:color w:val="222222"/>
          <w:sz w:val="18"/>
          <w:szCs w:val="18"/>
          <w:shd w:val="clear" w:color="auto" w:fill="FFFFFF"/>
        </w:rPr>
        <w:t xml:space="preserve"> Long, </w:t>
      </w:r>
      <w:r w:rsidRPr="00C34D2B">
        <w:rPr>
          <w:rFonts w:ascii="Arial" w:hAnsi="Arial" w:cs="Arial"/>
          <w:color w:val="222222"/>
          <w:sz w:val="18"/>
          <w:szCs w:val="18"/>
          <w:shd w:val="clear" w:color="auto" w:fill="FFFFFF"/>
        </w:rPr>
        <w:t xml:space="preserve">and </w:t>
      </w:r>
      <w:proofErr w:type="spellStart"/>
      <w:r w:rsidRPr="00C34D2B">
        <w:rPr>
          <w:rFonts w:ascii="Arial" w:hAnsi="Arial" w:cs="Arial"/>
          <w:color w:val="222222"/>
          <w:sz w:val="18"/>
          <w:szCs w:val="18"/>
          <w:shd w:val="clear" w:color="auto" w:fill="FFFFFF"/>
        </w:rPr>
        <w:t>Chengqi</w:t>
      </w:r>
      <w:proofErr w:type="spellEnd"/>
      <w:r w:rsidRPr="00C34D2B">
        <w:rPr>
          <w:rFonts w:ascii="Arial" w:hAnsi="Arial" w:cs="Arial"/>
          <w:color w:val="222222"/>
          <w:sz w:val="18"/>
          <w:szCs w:val="18"/>
          <w:shd w:val="clear" w:color="auto" w:fill="FFFFFF"/>
        </w:rPr>
        <w:t xml:space="preserve"> Zhang. "</w:t>
      </w:r>
      <w:r w:rsidRPr="00C34D2B">
        <w:rPr>
          <w:sz w:val="18"/>
          <w:szCs w:val="18"/>
        </w:rPr>
        <w:t xml:space="preserve"> </w:t>
      </w:r>
      <w:r w:rsidRPr="00C34D2B">
        <w:rPr>
          <w:rFonts w:ascii="Arial" w:hAnsi="Arial" w:cs="Arial"/>
          <w:color w:val="222222"/>
          <w:sz w:val="18"/>
          <w:szCs w:val="18"/>
          <w:shd w:val="clear" w:color="auto" w:fill="FFFFFF"/>
        </w:rPr>
        <w:t xml:space="preserve">Task Sensitive Feature Exploration and Learning for Multi-Task Graph Classification." </w:t>
      </w:r>
      <w:r w:rsidRPr="00C34D2B">
        <w:rPr>
          <w:rFonts w:ascii="Arial" w:hAnsi="Arial" w:cs="Arial" w:hint="eastAsia"/>
          <w:color w:val="222222"/>
          <w:sz w:val="18"/>
          <w:szCs w:val="18"/>
          <w:shd w:val="clear" w:color="auto" w:fill="FFFFFF"/>
        </w:rPr>
        <w:t xml:space="preserve"> </w:t>
      </w:r>
      <w:r w:rsidRPr="003856F7">
        <w:rPr>
          <w:rFonts w:ascii="Arial" w:hAnsi="Arial" w:cs="Arial"/>
          <w:color w:val="222222"/>
          <w:sz w:val="18"/>
          <w:szCs w:val="18"/>
          <w:shd w:val="clear" w:color="auto" w:fill="FFFFFF"/>
        </w:rPr>
        <w:t>IEEE Trans. C</w:t>
      </w:r>
      <w:r>
        <w:rPr>
          <w:rFonts w:ascii="Arial" w:hAnsi="Arial" w:cs="Arial"/>
          <w:color w:val="222222"/>
          <w:sz w:val="18"/>
          <w:szCs w:val="18"/>
          <w:shd w:val="clear" w:color="auto" w:fill="FFFFFF"/>
        </w:rPr>
        <w:t>ybernetics (</w:t>
      </w:r>
      <w:r w:rsidRPr="00975C6F">
        <w:rPr>
          <w:rFonts w:ascii="Arial" w:hAnsi="Arial" w:cs="Arial"/>
          <w:b/>
          <w:color w:val="222222"/>
          <w:sz w:val="18"/>
          <w:szCs w:val="18"/>
          <w:shd w:val="clear" w:color="auto" w:fill="FFFFFF"/>
        </w:rPr>
        <w:t>TCYB</w:t>
      </w:r>
      <w:r>
        <w:rPr>
          <w:rFonts w:ascii="Arial" w:hAnsi="Arial" w:cs="Arial"/>
          <w:color w:val="222222"/>
          <w:sz w:val="18"/>
          <w:szCs w:val="18"/>
          <w:shd w:val="clear" w:color="auto" w:fill="FFFFFF"/>
        </w:rPr>
        <w:t>) 47(3): 744-758 (</w:t>
      </w:r>
      <w:r>
        <w:rPr>
          <w:rFonts w:ascii="Arial" w:hAnsi="Arial" w:cs="Arial" w:hint="eastAsia"/>
          <w:color w:val="222222"/>
          <w:sz w:val="18"/>
          <w:szCs w:val="18"/>
          <w:shd w:val="clear" w:color="auto" w:fill="FFFFFF"/>
        </w:rPr>
        <w:t>2017</w:t>
      </w:r>
      <w:r>
        <w:rPr>
          <w:rFonts w:ascii="Arial" w:hAnsi="Arial" w:cs="Arial"/>
          <w:color w:val="222222"/>
          <w:sz w:val="18"/>
          <w:szCs w:val="18"/>
          <w:shd w:val="clear" w:color="auto" w:fill="FFFFFF"/>
        </w:rPr>
        <w:t>)</w:t>
      </w:r>
      <w:r w:rsidRPr="00C34D2B">
        <w:rPr>
          <w:rFonts w:ascii="Arial" w:hAnsi="Arial" w:cs="Arial"/>
          <w:color w:val="222222"/>
          <w:sz w:val="18"/>
          <w:szCs w:val="18"/>
          <w:shd w:val="clear" w:color="auto" w:fill="FFFFFF"/>
        </w:rPr>
        <w:t>.</w:t>
      </w:r>
    </w:p>
    <w:p w14:paraId="335B7B90" w14:textId="77777777" w:rsidR="007D4A3B" w:rsidRDefault="007D4A3B" w:rsidP="000B12D7">
      <w:pPr>
        <w:rPr>
          <w:b/>
        </w:rPr>
      </w:pPr>
    </w:p>
    <w:p w14:paraId="31077B52" w14:textId="75EB35E5" w:rsidR="007D4A3B" w:rsidRDefault="007D4A3B" w:rsidP="000B12D7">
      <w:pPr>
        <w:rPr>
          <w:b/>
        </w:rPr>
      </w:pPr>
      <w:r>
        <w:rPr>
          <w:b/>
        </w:rPr>
        <w:t>Reference:</w:t>
      </w:r>
    </w:p>
    <w:p w14:paraId="0712C3B9" w14:textId="6E96866A" w:rsidR="007D4A3B" w:rsidRDefault="007D4A3B" w:rsidP="007D4A3B">
      <w:pPr>
        <w:pStyle w:val="ListParagraph"/>
        <w:numPr>
          <w:ilvl w:val="0"/>
          <w:numId w:val="4"/>
        </w:numPr>
      </w:pPr>
      <w:r w:rsidRPr="007D4A3B">
        <w:t xml:space="preserve">C. </w:t>
      </w:r>
      <w:proofErr w:type="spellStart"/>
      <w:r w:rsidRPr="007D4A3B">
        <w:t>Borgelt</w:t>
      </w:r>
      <w:proofErr w:type="spellEnd"/>
      <w:r w:rsidRPr="007D4A3B">
        <w:t xml:space="preserve"> and M. R. Berthold, “Mining molecular fragments: Finding relevant</w:t>
      </w:r>
      <w:r>
        <w:t xml:space="preserve"> substructures of molecules,” </w:t>
      </w:r>
      <w:r w:rsidRPr="007D4A3B">
        <w:t>2002 IEEE International Conference on</w:t>
      </w:r>
      <w:r>
        <w:t xml:space="preserve"> </w:t>
      </w:r>
      <w:r w:rsidRPr="007D4A3B">
        <w:t>Data Mining. IEEE, 2002, pp. 51–58.</w:t>
      </w:r>
    </w:p>
    <w:p w14:paraId="180EC537" w14:textId="5EA61B18" w:rsidR="007D4A3B" w:rsidRDefault="007D4A3B" w:rsidP="007D4A3B">
      <w:pPr>
        <w:numPr>
          <w:ilvl w:val="0"/>
          <w:numId w:val="4"/>
        </w:numPr>
        <w:tabs>
          <w:tab w:val="left" w:pos="220"/>
          <w:tab w:val="left" w:pos="720"/>
        </w:tabs>
        <w:autoSpaceDE w:val="0"/>
        <w:autoSpaceDN w:val="0"/>
        <w:adjustRightInd w:val="0"/>
        <w:spacing w:after="240" w:line="240" w:lineRule="auto"/>
        <w:rPr>
          <w:rFonts w:ascii="Times" w:hAnsi="Times" w:cs="Times"/>
          <w:sz w:val="24"/>
          <w:szCs w:val="24"/>
          <w:lang w:val="en-US"/>
        </w:rPr>
      </w:pPr>
      <w:r>
        <w:rPr>
          <w:rFonts w:ascii="Times" w:hAnsi="Times" w:cs="Times"/>
          <w:lang w:val="en-US"/>
        </w:rPr>
        <w:t>S. Pan, J. Wu, and X. Zhu, “</w:t>
      </w:r>
      <w:proofErr w:type="spellStart"/>
      <w:r>
        <w:rPr>
          <w:rFonts w:ascii="Times" w:hAnsi="Times" w:cs="Times"/>
          <w:lang w:val="en-US"/>
        </w:rPr>
        <w:t>Cogboost</w:t>
      </w:r>
      <w:proofErr w:type="spellEnd"/>
      <w:r>
        <w:rPr>
          <w:rFonts w:ascii="Times" w:hAnsi="Times" w:cs="Times"/>
          <w:lang w:val="en-US"/>
        </w:rPr>
        <w:t xml:space="preserve">: Boosting for fast cost-sensitive graph classification,” </w:t>
      </w:r>
      <w:r w:rsidRPr="007D4A3B">
        <w:rPr>
          <w:rFonts w:ascii="Times" w:hAnsi="Times" w:cs="Times"/>
          <w:i/>
          <w:lang w:val="en-US"/>
        </w:rPr>
        <w:t>IEEE Transactions on Knowledge and Data Engineering</w:t>
      </w:r>
      <w:r>
        <w:rPr>
          <w:rFonts w:ascii="Times" w:hAnsi="Times" w:cs="Times"/>
          <w:lang w:val="en-US"/>
        </w:rPr>
        <w:t>, 2015. </w:t>
      </w:r>
      <w:r>
        <w:rPr>
          <w:rFonts w:ascii="Times" w:hAnsi="Times" w:cs="Times"/>
          <w:sz w:val="24"/>
          <w:szCs w:val="24"/>
          <w:lang w:val="en-US"/>
        </w:rPr>
        <w:t> </w:t>
      </w:r>
    </w:p>
    <w:p w14:paraId="5383D46F" w14:textId="1FD6C6BD" w:rsidR="007D4A3B" w:rsidRDefault="007D4A3B" w:rsidP="007D4A3B">
      <w:pPr>
        <w:numPr>
          <w:ilvl w:val="0"/>
          <w:numId w:val="4"/>
        </w:numPr>
        <w:tabs>
          <w:tab w:val="left" w:pos="220"/>
          <w:tab w:val="left" w:pos="720"/>
        </w:tabs>
        <w:autoSpaceDE w:val="0"/>
        <w:autoSpaceDN w:val="0"/>
        <w:adjustRightInd w:val="0"/>
        <w:spacing w:after="240" w:line="240" w:lineRule="auto"/>
        <w:rPr>
          <w:rFonts w:ascii="Times" w:hAnsi="Times" w:cs="Times"/>
          <w:sz w:val="24"/>
          <w:szCs w:val="24"/>
          <w:lang w:val="en-US"/>
        </w:rPr>
      </w:pPr>
      <w:r>
        <w:rPr>
          <w:rFonts w:ascii="Times" w:hAnsi="Times" w:cs="Times"/>
          <w:lang w:val="en-US"/>
        </w:rPr>
        <w:t xml:space="preserve">S. Pan, J. Wu, X. Zhu, and C. Zhang, “Graph ensemble boosting for imbalanced noisy graph stream classification,” </w:t>
      </w:r>
      <w:r>
        <w:rPr>
          <w:rFonts w:ascii="Times" w:hAnsi="Times" w:cs="Times"/>
          <w:i/>
          <w:iCs/>
          <w:lang w:val="en-US"/>
        </w:rPr>
        <w:t xml:space="preserve">IEEE </w:t>
      </w:r>
      <w:r>
        <w:rPr>
          <w:rFonts w:ascii="Times" w:hAnsi="Times" w:cs="Times"/>
          <w:sz w:val="24"/>
          <w:szCs w:val="24"/>
          <w:lang w:val="en-US"/>
        </w:rPr>
        <w:t> </w:t>
      </w:r>
      <w:r>
        <w:rPr>
          <w:rFonts w:ascii="Times" w:hAnsi="Times" w:cs="Times"/>
          <w:i/>
          <w:iCs/>
          <w:lang w:val="en-US"/>
        </w:rPr>
        <w:t>Transactions on</w:t>
      </w:r>
      <w:r>
        <w:rPr>
          <w:rFonts w:ascii="Times" w:hAnsi="Times" w:cs="Times" w:hint="eastAsia"/>
          <w:i/>
          <w:iCs/>
          <w:lang w:val="en-US"/>
        </w:rPr>
        <w:t xml:space="preserve"> </w:t>
      </w:r>
      <w:r>
        <w:rPr>
          <w:rFonts w:ascii="Times" w:hAnsi="Times" w:cs="Times"/>
          <w:i/>
          <w:iCs/>
          <w:lang w:val="en-US"/>
        </w:rPr>
        <w:t>Cybernetic</w:t>
      </w:r>
      <w:r w:rsidR="00F6350F">
        <w:rPr>
          <w:rFonts w:ascii="Times" w:hAnsi="Times" w:cs="Times"/>
          <w:lang w:val="en-US"/>
        </w:rPr>
        <w:t>, 2015</w:t>
      </w:r>
      <w:r>
        <w:rPr>
          <w:rFonts w:ascii="Times" w:hAnsi="Times" w:cs="Times"/>
          <w:lang w:val="en-US"/>
        </w:rPr>
        <w:t>. </w:t>
      </w:r>
      <w:r>
        <w:rPr>
          <w:rFonts w:ascii="Times" w:hAnsi="Times" w:cs="Times"/>
          <w:sz w:val="24"/>
          <w:szCs w:val="24"/>
          <w:lang w:val="en-US"/>
        </w:rPr>
        <w:t> </w:t>
      </w:r>
    </w:p>
    <w:p w14:paraId="09BF2996" w14:textId="77777777" w:rsidR="002D559F" w:rsidRDefault="002D559F" w:rsidP="002D559F">
      <w:pPr>
        <w:numPr>
          <w:ilvl w:val="0"/>
          <w:numId w:val="4"/>
        </w:numPr>
        <w:tabs>
          <w:tab w:val="left" w:pos="220"/>
          <w:tab w:val="left" w:pos="720"/>
        </w:tabs>
        <w:autoSpaceDE w:val="0"/>
        <w:autoSpaceDN w:val="0"/>
        <w:adjustRightInd w:val="0"/>
        <w:spacing w:after="240" w:line="240" w:lineRule="auto"/>
        <w:rPr>
          <w:rFonts w:ascii="Times" w:hAnsi="Times" w:cs="Times"/>
          <w:sz w:val="24"/>
          <w:szCs w:val="24"/>
          <w:lang w:val="en-US"/>
        </w:rPr>
      </w:pPr>
      <w:r>
        <w:rPr>
          <w:rFonts w:ascii="Times" w:hAnsi="Times" w:cs="Times"/>
          <w:lang w:val="en-US"/>
        </w:rPr>
        <w:t xml:space="preserve">S. Pan, X. Zhu, C. Zhang, and P. S. Yu, “Graph stream classification using labeled and unlabeled graphs,” in </w:t>
      </w:r>
      <w:r>
        <w:rPr>
          <w:rFonts w:ascii="Times" w:hAnsi="Times" w:cs="Times"/>
          <w:i/>
          <w:iCs/>
          <w:lang w:val="en-US"/>
        </w:rPr>
        <w:t>Proc. of ICDE</w:t>
      </w:r>
      <w:r>
        <w:rPr>
          <w:rFonts w:ascii="Times" w:hAnsi="Times" w:cs="Times"/>
          <w:lang w:val="en-US"/>
        </w:rPr>
        <w:t xml:space="preserve">. IEEE, 2013. </w:t>
      </w:r>
      <w:r>
        <w:rPr>
          <w:rFonts w:ascii="Times" w:hAnsi="Times" w:cs="Times"/>
          <w:sz w:val="24"/>
          <w:szCs w:val="24"/>
          <w:lang w:val="en-US"/>
        </w:rPr>
        <w:t> </w:t>
      </w:r>
    </w:p>
    <w:p w14:paraId="34B7C036" w14:textId="3B9414C7" w:rsidR="007D4A3B" w:rsidRDefault="00F6350F" w:rsidP="007D4A3B">
      <w:pPr>
        <w:pStyle w:val="ListParagraph"/>
        <w:numPr>
          <w:ilvl w:val="0"/>
          <w:numId w:val="4"/>
        </w:numPr>
      </w:pPr>
      <w:proofErr w:type="spellStart"/>
      <w:r w:rsidRPr="00F6350F">
        <w:t>Shirui</w:t>
      </w:r>
      <w:proofErr w:type="spellEnd"/>
      <w:r w:rsidRPr="00F6350F">
        <w:t xml:space="preserve"> Pan, </w:t>
      </w:r>
      <w:proofErr w:type="spellStart"/>
      <w:r w:rsidRPr="00F6350F">
        <w:t>Jia</w:t>
      </w:r>
      <w:proofErr w:type="spellEnd"/>
      <w:r w:rsidRPr="00F6350F">
        <w:t xml:space="preserve"> Wu, </w:t>
      </w:r>
      <w:proofErr w:type="spellStart"/>
      <w:r w:rsidRPr="00F6350F">
        <w:t>Xingquan</w:t>
      </w:r>
      <w:proofErr w:type="spellEnd"/>
      <w:r w:rsidRPr="00F6350F">
        <w:t xml:space="preserve"> Zhu, and </w:t>
      </w:r>
      <w:proofErr w:type="spellStart"/>
      <w:r w:rsidRPr="00F6350F">
        <w:t>Chengqi</w:t>
      </w:r>
      <w:proofErr w:type="spellEnd"/>
      <w:r w:rsidRPr="00F6350F">
        <w:t xml:space="preserve"> Zhang, “Graph Ensemble Boosting for Imbalanced Noisy Graph Stream Classification",  IEEE Transactions on Cybernetics (TCYB), 45(5): 940-954 (2015).</w:t>
      </w:r>
      <w:bookmarkStart w:id="1" w:name="_GoBack"/>
      <w:bookmarkEnd w:id="1"/>
    </w:p>
    <w:p w14:paraId="7B34ECBD" w14:textId="3E6B85C3" w:rsidR="00CA0FC4" w:rsidRPr="00CA0FC4" w:rsidRDefault="00CA0FC4" w:rsidP="00CA0FC4">
      <w:pPr>
        <w:pStyle w:val="ListParagraph"/>
        <w:numPr>
          <w:ilvl w:val="0"/>
          <w:numId w:val="4"/>
        </w:numPr>
        <w:autoSpaceDE w:val="0"/>
        <w:autoSpaceDN w:val="0"/>
        <w:adjustRightInd w:val="0"/>
        <w:spacing w:after="240" w:line="240" w:lineRule="auto"/>
        <w:rPr>
          <w:rFonts w:ascii="Times" w:hAnsi="Times" w:cs="Times"/>
          <w:sz w:val="24"/>
          <w:szCs w:val="24"/>
          <w:lang w:val="en-US"/>
        </w:rPr>
      </w:pPr>
      <w:r w:rsidRPr="00CA0FC4">
        <w:rPr>
          <w:rFonts w:ascii="Times" w:hAnsi="Times" w:cs="Times"/>
          <w:lang w:val="en-US"/>
        </w:rPr>
        <w:t xml:space="preserve">R. Craddock, C. James, P. </w:t>
      </w:r>
      <w:proofErr w:type="spellStart"/>
      <w:r w:rsidRPr="00CA0FC4">
        <w:rPr>
          <w:rFonts w:ascii="Times" w:hAnsi="Times" w:cs="Times"/>
          <w:lang w:val="en-US"/>
        </w:rPr>
        <w:t>Holtzheimer</w:t>
      </w:r>
      <w:proofErr w:type="spellEnd"/>
      <w:r w:rsidRPr="00CA0FC4">
        <w:rPr>
          <w:rFonts w:ascii="Times" w:hAnsi="Times" w:cs="Times"/>
          <w:lang w:val="en-US"/>
        </w:rPr>
        <w:t xml:space="preserve">, X. Hu, and H. </w:t>
      </w:r>
      <w:proofErr w:type="spellStart"/>
      <w:r w:rsidRPr="00CA0FC4">
        <w:rPr>
          <w:rFonts w:ascii="Times" w:hAnsi="Times" w:cs="Times"/>
          <w:lang w:val="en-US"/>
        </w:rPr>
        <w:t>Mayberg</w:t>
      </w:r>
      <w:proofErr w:type="spellEnd"/>
      <w:r w:rsidRPr="00CA0FC4">
        <w:rPr>
          <w:rFonts w:ascii="Times" w:hAnsi="Times" w:cs="Times"/>
          <w:lang w:val="en-US"/>
        </w:rPr>
        <w:t xml:space="preserve">, “A whole brain </w:t>
      </w:r>
      <w:proofErr w:type="spellStart"/>
      <w:r w:rsidRPr="00CA0FC4">
        <w:rPr>
          <w:rFonts w:ascii="Times" w:hAnsi="Times" w:cs="Times"/>
          <w:lang w:val="en-US"/>
        </w:rPr>
        <w:t>fmri</w:t>
      </w:r>
      <w:proofErr w:type="spellEnd"/>
      <w:r w:rsidRPr="00CA0FC4">
        <w:rPr>
          <w:rFonts w:ascii="Times" w:hAnsi="Times" w:cs="Times"/>
          <w:lang w:val="en-US"/>
        </w:rPr>
        <w:t xml:space="preserve"> atlas generated via spatially constrained spectral clustering,” </w:t>
      </w:r>
      <w:r w:rsidRPr="00CA0FC4">
        <w:rPr>
          <w:rFonts w:ascii="Times" w:hAnsi="Times" w:cs="Times"/>
          <w:i/>
          <w:iCs/>
          <w:lang w:val="en-US"/>
        </w:rPr>
        <w:t>Human Brain Mapping</w:t>
      </w:r>
      <w:r w:rsidRPr="00CA0FC4">
        <w:rPr>
          <w:rFonts w:ascii="Times" w:hAnsi="Times" w:cs="Times"/>
          <w:lang w:val="en-US"/>
        </w:rPr>
        <w:t>, vol. 33, 2012. </w:t>
      </w:r>
    </w:p>
    <w:p w14:paraId="74C3BB61" w14:textId="77777777" w:rsidR="00CA0FC4" w:rsidRPr="007D4A3B" w:rsidRDefault="00CA0FC4" w:rsidP="00CA0FC4">
      <w:pPr>
        <w:pStyle w:val="ListParagraph"/>
        <w:ind w:left="1080"/>
      </w:pPr>
    </w:p>
    <w:p w14:paraId="57A005B3" w14:textId="77777777" w:rsidR="007D4A3B" w:rsidRDefault="007D4A3B" w:rsidP="000B12D7">
      <w:pPr>
        <w:rPr>
          <w:b/>
        </w:rPr>
      </w:pPr>
    </w:p>
    <w:p w14:paraId="4A642ED4" w14:textId="4827E1BE" w:rsidR="00401D58" w:rsidRPr="000B12D7" w:rsidRDefault="00401D58" w:rsidP="000B12D7">
      <w:pPr>
        <w:rPr>
          <w:b/>
        </w:rPr>
      </w:pPr>
      <w:r w:rsidRPr="000B12D7">
        <w:rPr>
          <w:b/>
        </w:rPr>
        <w:t>Appendix:</w:t>
      </w:r>
    </w:p>
    <w:p w14:paraId="1207BFFD" w14:textId="0EE5A4D3" w:rsidR="002D0F36" w:rsidRDefault="00E861F1" w:rsidP="000B12D7">
      <w:r>
        <w:t xml:space="preserve">About the </w:t>
      </w:r>
      <w:r w:rsidR="002C596B">
        <w:t>File Format:</w:t>
      </w:r>
    </w:p>
    <w:p w14:paraId="3139BB3E" w14:textId="42154F01" w:rsidR="002C596B" w:rsidRDefault="00401D58" w:rsidP="000B12D7">
      <w:pPr>
        <w:pStyle w:val="ListParagraph"/>
        <w:numPr>
          <w:ilvl w:val="0"/>
          <w:numId w:val="3"/>
        </w:numPr>
      </w:pPr>
      <w:r>
        <w:t>Molecular Graphs:</w:t>
      </w:r>
    </w:p>
    <w:p w14:paraId="278A7420" w14:textId="77777777" w:rsidR="00321D4C" w:rsidRPr="00321D4C" w:rsidRDefault="00321D4C" w:rsidP="00321D4C">
      <w:pPr>
        <w:pStyle w:val="ListParagraph"/>
        <w:ind w:left="360"/>
        <w:rPr>
          <w:b/>
        </w:rPr>
      </w:pPr>
      <w:r w:rsidRPr="00321D4C">
        <w:rPr>
          <w:b/>
        </w:rPr>
        <w:t>SDF file:</w:t>
      </w:r>
    </w:p>
    <w:p w14:paraId="799ACBF5" w14:textId="1A85B747" w:rsidR="00B858FC" w:rsidRDefault="00321D4C" w:rsidP="004D5855">
      <w:pPr>
        <w:pStyle w:val="ListParagraph"/>
        <w:ind w:left="360"/>
      </w:pPr>
      <w:r w:rsidRPr="000B12D7">
        <w:t xml:space="preserve">SDF is one of a family of chemical-data file formats developed by MDL; it is intended especially for structural information. "SDF" stands for structure-data file, and SDF files actually wrap the </w:t>
      </w:r>
      <w:proofErr w:type="spellStart"/>
      <w:r w:rsidRPr="000B12D7">
        <w:t>molfile</w:t>
      </w:r>
      <w:proofErr w:type="spellEnd"/>
      <w:r w:rsidRPr="000B12D7">
        <w:t xml:space="preserve"> (MDL </w:t>
      </w:r>
      <w:proofErr w:type="spellStart"/>
      <w:r w:rsidRPr="000B12D7">
        <w:t>Molfile</w:t>
      </w:r>
      <w:proofErr w:type="spellEnd"/>
      <w:r w:rsidRPr="000B12D7">
        <w:t xml:space="preserve">) format. Multiple compounds are delimited by lines consisting of four dollar signs ($$$$). A feature of the SDF format is its ability to include </w:t>
      </w:r>
      <w:r w:rsidRPr="00321D4C">
        <w:rPr>
          <w:b/>
        </w:rPr>
        <w:t>associated data</w:t>
      </w:r>
      <w:r w:rsidRPr="000B12D7">
        <w:t>.</w:t>
      </w:r>
      <w:r w:rsidR="00B858FC">
        <w:t xml:space="preserve"> An example of SDF file is available here (</w:t>
      </w:r>
      <w:proofErr w:type="spellStart"/>
      <w:r w:rsidR="00B858FC" w:rsidRPr="00B858FC">
        <w:rPr>
          <w:b/>
        </w:rPr>
        <w:t>example.sdf</w:t>
      </w:r>
      <w:proofErr w:type="spellEnd"/>
      <w:r w:rsidR="00B858FC">
        <w:t>):</w:t>
      </w:r>
    </w:p>
    <w:p w14:paraId="16D4D305" w14:textId="77777777" w:rsidR="004D5855" w:rsidRDefault="004D5855" w:rsidP="004D5855">
      <w:pPr>
        <w:pStyle w:val="ListParagraph"/>
        <w:ind w:left="360"/>
      </w:pPr>
    </w:p>
    <w:p w14:paraId="55A4D00E" w14:textId="25794DCF" w:rsidR="000B12D7" w:rsidRPr="00AE0E52" w:rsidRDefault="00B858FC" w:rsidP="00AE0E52">
      <w:pPr>
        <w:pStyle w:val="ListParagraph"/>
        <w:ind w:left="360"/>
        <w:rPr>
          <w:lang w:val="en-US"/>
        </w:rPr>
      </w:pPr>
      <w:r>
        <w:rPr>
          <w:lang w:val="en-US"/>
        </w:rPr>
        <w:t>Note that the associated data “</w:t>
      </w:r>
      <w:r>
        <w:t>&gt; &lt;value&gt;”</w:t>
      </w:r>
      <w:r w:rsidR="00AE0E52">
        <w:t xml:space="preserve"> in the file</w:t>
      </w:r>
      <w:r>
        <w:t xml:space="preserve"> </w:t>
      </w:r>
      <w:r>
        <w:rPr>
          <w:lang w:val="en-US"/>
        </w:rPr>
        <w:t xml:space="preserve">indicates the class label of </w:t>
      </w:r>
      <w:r w:rsidR="004D5855">
        <w:rPr>
          <w:lang w:val="en-US"/>
        </w:rPr>
        <w:t xml:space="preserve">a </w:t>
      </w:r>
      <w:r>
        <w:rPr>
          <w:lang w:val="en-US"/>
        </w:rPr>
        <w:t>chemical compound, -1.0 means it is a negative example while 1.0 means it is a positive example.</w:t>
      </w:r>
      <w:r w:rsidRPr="00B858FC">
        <w:rPr>
          <w:lang w:val="en-US"/>
        </w:rPr>
        <w:t xml:space="preserve"> </w:t>
      </w:r>
    </w:p>
    <w:p w14:paraId="1609852A" w14:textId="51A4B76C" w:rsidR="00401D58" w:rsidRPr="00AE0E52" w:rsidRDefault="00401D58" w:rsidP="00AE0E52">
      <w:pPr>
        <w:ind w:firstLine="360"/>
        <w:rPr>
          <w:b/>
        </w:rPr>
      </w:pPr>
      <w:r w:rsidRPr="00AE0E52">
        <w:rPr>
          <w:b/>
        </w:rPr>
        <w:lastRenderedPageBreak/>
        <w:t>SMI file</w:t>
      </w:r>
      <w:r w:rsidR="00AE0E52" w:rsidRPr="00AE0E52">
        <w:rPr>
          <w:b/>
        </w:rPr>
        <w:t>:</w:t>
      </w:r>
    </w:p>
    <w:p w14:paraId="5962F670" w14:textId="271B51BA" w:rsidR="00AE0E52" w:rsidRDefault="00AE0E52" w:rsidP="00AE0E52">
      <w:pPr>
        <w:ind w:left="360"/>
      </w:pPr>
      <w:r>
        <w:t>The Simplified Molecular Input Line Entry Specification (</w:t>
      </w:r>
      <w:r w:rsidRPr="00AE0E52">
        <w:rPr>
          <w:b/>
        </w:rPr>
        <w:t>SMILES</w:t>
      </w:r>
      <w:r>
        <w:t xml:space="preserve">) is a line notation for molecules. SMILES strings include connectivity but do not include 2D or 3D coordinates. Example of our </w:t>
      </w:r>
      <w:proofErr w:type="spellStart"/>
      <w:r>
        <w:t>smi</w:t>
      </w:r>
      <w:proofErr w:type="spellEnd"/>
      <w:r>
        <w:t xml:space="preserve"> format is:</w:t>
      </w:r>
    </w:p>
    <w:p w14:paraId="32637F56" w14:textId="77777777" w:rsidR="00AE0E52" w:rsidRPr="00AE0E52" w:rsidRDefault="00AE0E52" w:rsidP="00AE0E52">
      <w:pPr>
        <w:ind w:left="360"/>
        <w:rPr>
          <w:sz w:val="18"/>
          <w:szCs w:val="18"/>
        </w:rPr>
      </w:pPr>
      <w:r w:rsidRPr="00AE0E52">
        <w:rPr>
          <w:sz w:val="18"/>
          <w:szCs w:val="18"/>
        </w:rPr>
        <w:t>TR</w:t>
      </w:r>
      <w:proofErr w:type="gramStart"/>
      <w:r w:rsidRPr="00AE0E52">
        <w:rPr>
          <w:sz w:val="18"/>
          <w:szCs w:val="18"/>
        </w:rPr>
        <w:t>155,-</w:t>
      </w:r>
      <w:proofErr w:type="gramEnd"/>
      <w:r w:rsidRPr="00AE0E52">
        <w:rPr>
          <w:sz w:val="18"/>
          <w:szCs w:val="18"/>
        </w:rPr>
        <w:t xml:space="preserve">1,c1c(Cl)cc(Cl)c(O)c1Cl </w:t>
      </w:r>
    </w:p>
    <w:p w14:paraId="08907761" w14:textId="77777777" w:rsidR="00AE0E52" w:rsidRPr="00AE0E52" w:rsidRDefault="00AE0E52" w:rsidP="00AE0E52">
      <w:pPr>
        <w:ind w:left="360"/>
        <w:rPr>
          <w:sz w:val="18"/>
          <w:szCs w:val="18"/>
        </w:rPr>
      </w:pPr>
      <w:r w:rsidRPr="00AE0E52">
        <w:rPr>
          <w:sz w:val="18"/>
          <w:szCs w:val="18"/>
        </w:rPr>
        <w:t>TR</w:t>
      </w:r>
      <w:proofErr w:type="gramStart"/>
      <w:r w:rsidRPr="00AE0E52">
        <w:rPr>
          <w:sz w:val="18"/>
          <w:szCs w:val="18"/>
        </w:rPr>
        <w:t>174,-</w:t>
      </w:r>
      <w:proofErr w:type="gramEnd"/>
      <w:r w:rsidRPr="00AE0E52">
        <w:rPr>
          <w:sz w:val="18"/>
          <w:szCs w:val="18"/>
        </w:rPr>
        <w:t xml:space="preserve">1,c1cc(N)ccc1N </w:t>
      </w:r>
    </w:p>
    <w:p w14:paraId="223C787C" w14:textId="2940697B" w:rsidR="00AE0E52" w:rsidRDefault="00AE0E52" w:rsidP="00AE0E52">
      <w:pPr>
        <w:ind w:left="360"/>
        <w:rPr>
          <w:sz w:val="18"/>
          <w:szCs w:val="18"/>
        </w:rPr>
      </w:pPr>
      <w:r w:rsidRPr="00AE0E52">
        <w:rPr>
          <w:sz w:val="18"/>
          <w:szCs w:val="18"/>
        </w:rPr>
        <w:t>TR366,</w:t>
      </w:r>
      <w:proofErr w:type="gramStart"/>
      <w:r w:rsidRPr="00AE0E52">
        <w:rPr>
          <w:sz w:val="18"/>
          <w:szCs w:val="18"/>
        </w:rPr>
        <w:t>1,c</w:t>
      </w:r>
      <w:proofErr w:type="gramEnd"/>
      <w:r w:rsidRPr="00AE0E52">
        <w:rPr>
          <w:sz w:val="18"/>
          <w:szCs w:val="18"/>
        </w:rPr>
        <w:t>1cc(O)ccc1O</w:t>
      </w:r>
    </w:p>
    <w:p w14:paraId="7F718532" w14:textId="4953A159" w:rsidR="00AE0E52" w:rsidRDefault="00AE0E52" w:rsidP="00AE0E52">
      <w:pPr>
        <w:ind w:left="360"/>
      </w:pPr>
      <w:r>
        <w:t xml:space="preserve">Where each line indicates a chemical compounds in the format as follows: </w:t>
      </w:r>
    </w:p>
    <w:p w14:paraId="2861BEEE" w14:textId="484A3D84" w:rsidR="00AE0E52" w:rsidRDefault="00AE0E52" w:rsidP="00AE0E52">
      <w:pPr>
        <w:ind w:left="360"/>
      </w:pPr>
      <w:r>
        <w:t>ID, Class Label, Smiles String</w:t>
      </w:r>
    </w:p>
    <w:p w14:paraId="74229625" w14:textId="77777777" w:rsidR="00AE0E52" w:rsidRDefault="00AE0E52" w:rsidP="00AE0E52">
      <w:pPr>
        <w:ind w:left="360"/>
      </w:pPr>
    </w:p>
    <w:p w14:paraId="6326C612" w14:textId="61898790" w:rsidR="00AE0E52" w:rsidRPr="00AE0E52" w:rsidRDefault="00AE0E52" w:rsidP="00AE0E52">
      <w:pPr>
        <w:ind w:left="360"/>
        <w:rPr>
          <w:b/>
        </w:rPr>
      </w:pPr>
      <w:r w:rsidRPr="00AE0E52">
        <w:rPr>
          <w:b/>
        </w:rPr>
        <w:t>Depict a chemical compound:</w:t>
      </w:r>
    </w:p>
    <w:p w14:paraId="6DE70CCA" w14:textId="0F586DED" w:rsidR="00AE0E52" w:rsidRDefault="00AE0E52" w:rsidP="00AE0E52">
      <w:pPr>
        <w:ind w:left="360"/>
      </w:pPr>
      <w:r>
        <w:t>The structure of chemical compounds can be depicted in a number of online toolbox</w:t>
      </w:r>
      <w:r w:rsidR="00F557DA">
        <w:rPr>
          <w:rFonts w:hint="eastAsia"/>
        </w:rPr>
        <w:t>es</w:t>
      </w:r>
      <w:r>
        <w:t>:</w:t>
      </w:r>
    </w:p>
    <w:p w14:paraId="1E60AA20" w14:textId="162E0AEB" w:rsidR="000655E9" w:rsidRDefault="000655E9" w:rsidP="00AE0E52">
      <w:pPr>
        <w:ind w:left="360"/>
      </w:pPr>
      <w:r>
        <w:t xml:space="preserve">Here is a </w:t>
      </w:r>
      <w:r w:rsidRPr="000655E9">
        <w:rPr>
          <w:b/>
        </w:rPr>
        <w:t>link</w:t>
      </w:r>
      <w:r>
        <w:rPr>
          <w:b/>
        </w:rPr>
        <w:t xml:space="preserve"> (</w:t>
      </w:r>
      <w:r w:rsidRPr="000655E9">
        <w:rPr>
          <w:b/>
        </w:rPr>
        <w:t>http://cdb.ics.uci.edu/cgibin/Smi2DepictWeb.py</w:t>
      </w:r>
      <w:r>
        <w:rPr>
          <w:b/>
        </w:rPr>
        <w:t>)</w:t>
      </w:r>
      <w:r>
        <w:t xml:space="preserve"> you can have a try.</w:t>
      </w:r>
    </w:p>
    <w:p w14:paraId="760170B1" w14:textId="1FFBDF9D" w:rsidR="000655E9" w:rsidRDefault="000655E9" w:rsidP="00AE0E52">
      <w:pPr>
        <w:ind w:left="360"/>
      </w:pPr>
      <w:r>
        <w:rPr>
          <w:noProof/>
          <w:lang w:val="en-GB"/>
        </w:rPr>
        <w:drawing>
          <wp:inline distT="0" distB="0" distL="0" distR="0" wp14:anchorId="3A5641E5" wp14:editId="5CC08E7E">
            <wp:extent cx="5731510" cy="3114082"/>
            <wp:effectExtent l="0" t="0" r="8890"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14082"/>
                    </a:xfrm>
                    <a:prstGeom prst="rect">
                      <a:avLst/>
                    </a:prstGeom>
                    <a:noFill/>
                    <a:ln>
                      <a:noFill/>
                    </a:ln>
                  </pic:spPr>
                </pic:pic>
              </a:graphicData>
            </a:graphic>
          </wp:inline>
        </w:drawing>
      </w:r>
    </w:p>
    <w:p w14:paraId="48E68401" w14:textId="7D6B44C5" w:rsidR="00AE0E52" w:rsidRPr="00AE0E52" w:rsidRDefault="00AE0E52" w:rsidP="00AE0E52">
      <w:pPr>
        <w:ind w:left="360"/>
      </w:pPr>
      <w:r>
        <w:t xml:space="preserve"> </w:t>
      </w:r>
    </w:p>
    <w:p w14:paraId="4F2803A6" w14:textId="77777777" w:rsidR="00AE0E52" w:rsidRPr="00AE0E52" w:rsidRDefault="00AE0E52" w:rsidP="00AE0E52">
      <w:pPr>
        <w:ind w:left="360"/>
        <w:rPr>
          <w:sz w:val="18"/>
          <w:szCs w:val="18"/>
        </w:rPr>
      </w:pPr>
    </w:p>
    <w:p w14:paraId="078601EF" w14:textId="77777777" w:rsidR="000655E9" w:rsidRDefault="00401D58" w:rsidP="000655E9">
      <w:pPr>
        <w:pStyle w:val="ListParagraph"/>
        <w:numPr>
          <w:ilvl w:val="0"/>
          <w:numId w:val="3"/>
        </w:numPr>
      </w:pPr>
      <w:r>
        <w:t>General Graphs:</w:t>
      </w:r>
    </w:p>
    <w:p w14:paraId="552AF37B" w14:textId="3B04DDDB" w:rsidR="00401D58" w:rsidRPr="000655E9" w:rsidRDefault="00401D58" w:rsidP="000655E9">
      <w:pPr>
        <w:pStyle w:val="ListParagraph"/>
        <w:ind w:left="360"/>
        <w:rPr>
          <w:b/>
        </w:rPr>
      </w:pPr>
      <w:r w:rsidRPr="000655E9">
        <w:rPr>
          <w:b/>
        </w:rPr>
        <w:t>NEL file</w:t>
      </w:r>
    </w:p>
    <w:p w14:paraId="44BFDE98" w14:textId="1FE5A3CA" w:rsidR="000655E9" w:rsidRDefault="000655E9" w:rsidP="000655E9">
      <w:pPr>
        <w:pStyle w:val="ListParagraph"/>
        <w:ind w:left="360"/>
      </w:pPr>
      <w:r>
        <w:t>The NEL file is a general representation of graph objects, which explicitly shows the no</w:t>
      </w:r>
      <w:r w:rsidR="00E861F1">
        <w:t>de edges information. An example of NEL file is as follows:</w:t>
      </w:r>
    </w:p>
    <w:p w14:paraId="42B8DB97" w14:textId="77777777" w:rsidR="00E861F1" w:rsidRPr="00E861F1" w:rsidRDefault="00E861F1" w:rsidP="00E861F1">
      <w:pPr>
        <w:pStyle w:val="ListParagraph"/>
        <w:ind w:left="360"/>
        <w:rPr>
          <w:sz w:val="18"/>
          <w:szCs w:val="18"/>
        </w:rPr>
      </w:pPr>
      <w:r w:rsidRPr="00E861F1">
        <w:rPr>
          <w:sz w:val="18"/>
          <w:szCs w:val="18"/>
        </w:rPr>
        <w:t>n 1 a</w:t>
      </w:r>
    </w:p>
    <w:p w14:paraId="48CD0486" w14:textId="77777777" w:rsidR="00E861F1" w:rsidRPr="00E861F1" w:rsidRDefault="00E861F1" w:rsidP="00E861F1">
      <w:pPr>
        <w:pStyle w:val="ListParagraph"/>
        <w:ind w:left="360"/>
        <w:rPr>
          <w:sz w:val="18"/>
          <w:szCs w:val="18"/>
        </w:rPr>
      </w:pPr>
      <w:r w:rsidRPr="00E861F1">
        <w:rPr>
          <w:sz w:val="18"/>
          <w:szCs w:val="18"/>
        </w:rPr>
        <w:t>n 2 b</w:t>
      </w:r>
    </w:p>
    <w:p w14:paraId="7C336C42" w14:textId="77777777" w:rsidR="00E861F1" w:rsidRPr="00E861F1" w:rsidRDefault="00E861F1" w:rsidP="00E861F1">
      <w:pPr>
        <w:pStyle w:val="ListParagraph"/>
        <w:ind w:left="360"/>
        <w:rPr>
          <w:sz w:val="18"/>
          <w:szCs w:val="18"/>
        </w:rPr>
      </w:pPr>
      <w:r w:rsidRPr="00E861F1">
        <w:rPr>
          <w:sz w:val="18"/>
          <w:szCs w:val="18"/>
        </w:rPr>
        <w:lastRenderedPageBreak/>
        <w:t>n 3 c</w:t>
      </w:r>
    </w:p>
    <w:p w14:paraId="5BCD092D" w14:textId="77777777" w:rsidR="00E861F1" w:rsidRPr="00E861F1" w:rsidRDefault="00E861F1" w:rsidP="00E861F1">
      <w:pPr>
        <w:pStyle w:val="ListParagraph"/>
        <w:ind w:left="360"/>
        <w:rPr>
          <w:sz w:val="18"/>
          <w:szCs w:val="18"/>
        </w:rPr>
      </w:pPr>
      <w:r w:rsidRPr="00E861F1">
        <w:rPr>
          <w:sz w:val="18"/>
          <w:szCs w:val="18"/>
        </w:rPr>
        <w:t>e 1 2 A</w:t>
      </w:r>
    </w:p>
    <w:p w14:paraId="63E5DE15" w14:textId="77777777" w:rsidR="00E861F1" w:rsidRPr="00E861F1" w:rsidRDefault="00E861F1" w:rsidP="00E861F1">
      <w:pPr>
        <w:pStyle w:val="ListParagraph"/>
        <w:ind w:left="360"/>
        <w:rPr>
          <w:sz w:val="18"/>
          <w:szCs w:val="18"/>
        </w:rPr>
      </w:pPr>
      <w:r w:rsidRPr="00E861F1">
        <w:rPr>
          <w:sz w:val="18"/>
          <w:szCs w:val="18"/>
        </w:rPr>
        <w:t>e 1 3 B</w:t>
      </w:r>
    </w:p>
    <w:p w14:paraId="0485CA90" w14:textId="77777777" w:rsidR="00E861F1" w:rsidRPr="00E861F1" w:rsidRDefault="00E861F1" w:rsidP="00E861F1">
      <w:pPr>
        <w:pStyle w:val="ListParagraph"/>
        <w:ind w:left="360"/>
        <w:rPr>
          <w:sz w:val="18"/>
          <w:szCs w:val="18"/>
        </w:rPr>
      </w:pPr>
      <w:r w:rsidRPr="00E861F1">
        <w:rPr>
          <w:sz w:val="18"/>
          <w:szCs w:val="18"/>
        </w:rPr>
        <w:t>g graph_1</w:t>
      </w:r>
    </w:p>
    <w:p w14:paraId="34E0ED42" w14:textId="1BB89E40" w:rsidR="00E861F1" w:rsidRPr="00E861F1" w:rsidRDefault="00E861F1" w:rsidP="00E861F1">
      <w:pPr>
        <w:pStyle w:val="ListParagraph"/>
        <w:ind w:left="360"/>
        <w:rPr>
          <w:sz w:val="18"/>
          <w:szCs w:val="18"/>
        </w:rPr>
      </w:pPr>
      <w:r w:rsidRPr="00E861F1">
        <w:rPr>
          <w:sz w:val="18"/>
          <w:szCs w:val="18"/>
        </w:rPr>
        <w:t>x 1.0</w:t>
      </w:r>
    </w:p>
    <w:p w14:paraId="149BCFF9" w14:textId="77777777" w:rsidR="00E861F1" w:rsidRDefault="00E861F1" w:rsidP="00E861F1">
      <w:pPr>
        <w:pStyle w:val="ListParagraph"/>
        <w:ind w:left="360"/>
      </w:pPr>
    </w:p>
    <w:p w14:paraId="6F758189" w14:textId="2D0BDC1B" w:rsidR="00E861F1" w:rsidRDefault="00E861F1" w:rsidP="00E861F1">
      <w:pPr>
        <w:pStyle w:val="ListParagraph"/>
        <w:ind w:left="360"/>
      </w:pPr>
      <w:r>
        <w:t xml:space="preserve">In this example, the first 3 lines define 3 nodes with node label ‘a’, ‘b’, and ‘c’. </w:t>
      </w:r>
    </w:p>
    <w:p w14:paraId="38864B50" w14:textId="318D7252" w:rsidR="00E861F1" w:rsidRDefault="00E861F1" w:rsidP="00E861F1">
      <w:pPr>
        <w:pStyle w:val="ListParagraph"/>
        <w:ind w:left="360"/>
      </w:pPr>
      <w:r>
        <w:t xml:space="preserve">‘e 1 2 A’ means there is an edge with label A between the first and second nodes. </w:t>
      </w:r>
    </w:p>
    <w:p w14:paraId="1A677F9E" w14:textId="04E2B764" w:rsidR="00E861F1" w:rsidRDefault="00E861F1" w:rsidP="00E861F1">
      <w:pPr>
        <w:pStyle w:val="ListParagraph"/>
        <w:ind w:left="360"/>
      </w:pPr>
      <w:r>
        <w:t>‘g graph_1’ defines the name of this graph.</w:t>
      </w:r>
    </w:p>
    <w:p w14:paraId="58C7D27C" w14:textId="086E6A03" w:rsidR="00E861F1" w:rsidRDefault="00E861F1" w:rsidP="00E861F1">
      <w:pPr>
        <w:pStyle w:val="ListParagraph"/>
        <w:ind w:left="360"/>
      </w:pPr>
      <w:r>
        <w:t>‘x 1.0’ indicates the class label of this graph. For binary classification, 1.0 means positive, -1.0 means negative.</w:t>
      </w:r>
    </w:p>
    <w:p w14:paraId="104481EC" w14:textId="77777777" w:rsidR="00E861F1" w:rsidRDefault="00E861F1" w:rsidP="000655E9">
      <w:pPr>
        <w:pStyle w:val="ListParagraph"/>
        <w:ind w:left="360"/>
      </w:pPr>
    </w:p>
    <w:p w14:paraId="450CFA79" w14:textId="77777777" w:rsidR="00401D58" w:rsidRDefault="00401D58" w:rsidP="00401D58">
      <w:pPr>
        <w:pStyle w:val="ListParagraph"/>
        <w:ind w:left="1080"/>
      </w:pPr>
    </w:p>
    <w:p w14:paraId="78990596" w14:textId="77777777" w:rsidR="00401D58" w:rsidRDefault="00401D58" w:rsidP="00401D58">
      <w:pPr>
        <w:pStyle w:val="ListParagraph"/>
        <w:ind w:left="1080"/>
      </w:pPr>
    </w:p>
    <w:p w14:paraId="7A3930E0" w14:textId="77777777" w:rsidR="00401D58" w:rsidRPr="002D0F36" w:rsidRDefault="00401D58" w:rsidP="008343C1">
      <w:pPr>
        <w:pStyle w:val="ListParagraph"/>
      </w:pPr>
    </w:p>
    <w:sectPr w:rsidR="00401D58" w:rsidRPr="002D0F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154001" w14:textId="77777777" w:rsidR="00485EC2" w:rsidRDefault="00485EC2" w:rsidP="002D559F">
      <w:pPr>
        <w:spacing w:after="0" w:line="240" w:lineRule="auto"/>
      </w:pPr>
      <w:r>
        <w:separator/>
      </w:r>
    </w:p>
  </w:endnote>
  <w:endnote w:type="continuationSeparator" w:id="0">
    <w:p w14:paraId="2DBEB786" w14:textId="77777777" w:rsidR="00485EC2" w:rsidRDefault="00485EC2" w:rsidP="002D5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9E881C" w14:textId="77777777" w:rsidR="00485EC2" w:rsidRDefault="00485EC2" w:rsidP="002D559F">
      <w:pPr>
        <w:spacing w:after="0" w:line="240" w:lineRule="auto"/>
      </w:pPr>
      <w:r>
        <w:separator/>
      </w:r>
    </w:p>
  </w:footnote>
  <w:footnote w:type="continuationSeparator" w:id="0">
    <w:p w14:paraId="5C645F47" w14:textId="77777777" w:rsidR="00485EC2" w:rsidRDefault="00485EC2" w:rsidP="002D559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B356D0E"/>
    <w:multiLevelType w:val="hybridMultilevel"/>
    <w:tmpl w:val="4FBE7F6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D5B5E43"/>
    <w:multiLevelType w:val="hybridMultilevel"/>
    <w:tmpl w:val="AFCCD138"/>
    <w:lvl w:ilvl="0" w:tplc="5B9AC052">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3">
    <w:nsid w:val="4684697C"/>
    <w:multiLevelType w:val="hybridMultilevel"/>
    <w:tmpl w:val="F4AC1886"/>
    <w:lvl w:ilvl="0" w:tplc="0166DDB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580156CD"/>
    <w:multiLevelType w:val="hybridMultilevel"/>
    <w:tmpl w:val="8910C338"/>
    <w:lvl w:ilvl="0" w:tplc="F81AB000">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A78"/>
    <w:rsid w:val="00012359"/>
    <w:rsid w:val="000655E9"/>
    <w:rsid w:val="000B12D7"/>
    <w:rsid w:val="001871EF"/>
    <w:rsid w:val="002719D1"/>
    <w:rsid w:val="002C596B"/>
    <w:rsid w:val="002D0F36"/>
    <w:rsid w:val="002D559F"/>
    <w:rsid w:val="002E08AF"/>
    <w:rsid w:val="00321D4C"/>
    <w:rsid w:val="00376996"/>
    <w:rsid w:val="003856F7"/>
    <w:rsid w:val="00401D58"/>
    <w:rsid w:val="00485EC2"/>
    <w:rsid w:val="004C750A"/>
    <w:rsid w:val="004D5855"/>
    <w:rsid w:val="00525E6E"/>
    <w:rsid w:val="005D173A"/>
    <w:rsid w:val="006017F0"/>
    <w:rsid w:val="007D4A3B"/>
    <w:rsid w:val="00826474"/>
    <w:rsid w:val="008343C1"/>
    <w:rsid w:val="00975C6F"/>
    <w:rsid w:val="009B5AFD"/>
    <w:rsid w:val="00A246DE"/>
    <w:rsid w:val="00AE0E52"/>
    <w:rsid w:val="00B10A78"/>
    <w:rsid w:val="00B6361D"/>
    <w:rsid w:val="00B858FC"/>
    <w:rsid w:val="00BD0354"/>
    <w:rsid w:val="00BE50B2"/>
    <w:rsid w:val="00C34D2B"/>
    <w:rsid w:val="00CA0FC4"/>
    <w:rsid w:val="00D13185"/>
    <w:rsid w:val="00DC089B"/>
    <w:rsid w:val="00DF0CF4"/>
    <w:rsid w:val="00E42737"/>
    <w:rsid w:val="00E861F1"/>
    <w:rsid w:val="00F557DA"/>
    <w:rsid w:val="00F6350F"/>
  </w:rsids>
  <m:mathPr>
    <m:mathFont m:val="Cambria Math"/>
    <m:brkBin m:val="before"/>
    <m:brkBinSub m:val="--"/>
    <m:smallFrac m:val="0"/>
    <m:dispDef/>
    <m:lMargin m:val="0"/>
    <m:rMargin m:val="0"/>
    <m:defJc m:val="centerGroup"/>
    <m:wrapIndent m:val="1440"/>
    <m:intLim m:val="subSup"/>
    <m:naryLim m:val="undOvr"/>
  </m:mathPr>
  <w:themeFontLang w:val="en-AU" w:eastAsia="zh-CN"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3F2847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0F36"/>
    <w:pPr>
      <w:ind w:left="720"/>
      <w:contextualSpacing/>
    </w:pPr>
  </w:style>
  <w:style w:type="character" w:customStyle="1" w:styleId="apple-converted-space">
    <w:name w:val="apple-converted-space"/>
    <w:basedOn w:val="DefaultParagraphFont"/>
    <w:rsid w:val="00A246DE"/>
  </w:style>
  <w:style w:type="paragraph" w:styleId="BalloonText">
    <w:name w:val="Balloon Text"/>
    <w:basedOn w:val="Normal"/>
    <w:link w:val="BalloonTextChar"/>
    <w:uiPriority w:val="99"/>
    <w:semiHidden/>
    <w:unhideWhenUsed/>
    <w:rsid w:val="009B5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AFD"/>
    <w:rPr>
      <w:rFonts w:ascii="Tahoma" w:hAnsi="Tahoma" w:cs="Tahoma"/>
      <w:sz w:val="16"/>
      <w:szCs w:val="16"/>
    </w:rPr>
  </w:style>
  <w:style w:type="paragraph" w:styleId="HTMLPreformatted">
    <w:name w:val="HTML Preformatted"/>
    <w:basedOn w:val="Normal"/>
    <w:link w:val="HTMLPreformattedChar"/>
    <w:uiPriority w:val="99"/>
    <w:semiHidden/>
    <w:unhideWhenUsed/>
    <w:rsid w:val="005D1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semiHidden/>
    <w:rsid w:val="005D173A"/>
    <w:rPr>
      <w:rFonts w:ascii="Courier" w:hAnsi="Courier" w:cs="Courier"/>
      <w:sz w:val="20"/>
      <w:szCs w:val="20"/>
      <w:lang w:val="en-US"/>
    </w:rPr>
  </w:style>
  <w:style w:type="paragraph" w:styleId="FootnoteText">
    <w:name w:val="footnote text"/>
    <w:basedOn w:val="Normal"/>
    <w:link w:val="FootnoteTextChar"/>
    <w:uiPriority w:val="99"/>
    <w:unhideWhenUsed/>
    <w:rsid w:val="002D559F"/>
    <w:pPr>
      <w:snapToGrid w:val="0"/>
    </w:pPr>
    <w:rPr>
      <w:sz w:val="18"/>
      <w:szCs w:val="18"/>
    </w:rPr>
  </w:style>
  <w:style w:type="character" w:customStyle="1" w:styleId="FootnoteTextChar">
    <w:name w:val="Footnote Text Char"/>
    <w:basedOn w:val="DefaultParagraphFont"/>
    <w:link w:val="FootnoteText"/>
    <w:uiPriority w:val="99"/>
    <w:rsid w:val="002D559F"/>
    <w:rPr>
      <w:sz w:val="18"/>
      <w:szCs w:val="18"/>
    </w:rPr>
  </w:style>
  <w:style w:type="character" w:styleId="FootnoteReference">
    <w:name w:val="footnote reference"/>
    <w:basedOn w:val="DefaultParagraphFont"/>
    <w:uiPriority w:val="99"/>
    <w:unhideWhenUsed/>
    <w:rsid w:val="002D559F"/>
    <w:rPr>
      <w:vertAlign w:val="superscript"/>
    </w:rPr>
  </w:style>
  <w:style w:type="character" w:styleId="Hyperlink">
    <w:name w:val="Hyperlink"/>
    <w:basedOn w:val="DefaultParagraphFont"/>
    <w:uiPriority w:val="99"/>
    <w:unhideWhenUsed/>
    <w:rsid w:val="002D559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964195">
      <w:bodyDiv w:val="1"/>
      <w:marLeft w:val="0"/>
      <w:marRight w:val="0"/>
      <w:marTop w:val="0"/>
      <w:marBottom w:val="0"/>
      <w:divBdr>
        <w:top w:val="none" w:sz="0" w:space="0" w:color="auto"/>
        <w:left w:val="none" w:sz="0" w:space="0" w:color="auto"/>
        <w:bottom w:val="none" w:sz="0" w:space="0" w:color="auto"/>
        <w:right w:val="none" w:sz="0" w:space="0" w:color="auto"/>
      </w:divBdr>
      <w:divsChild>
        <w:div w:id="1280994468">
          <w:marLeft w:val="0"/>
          <w:marRight w:val="0"/>
          <w:marTop w:val="0"/>
          <w:marBottom w:val="0"/>
          <w:divBdr>
            <w:top w:val="none" w:sz="0" w:space="0" w:color="auto"/>
            <w:left w:val="none" w:sz="0" w:space="0" w:color="auto"/>
            <w:bottom w:val="none" w:sz="0" w:space="0" w:color="auto"/>
            <w:right w:val="none" w:sz="0" w:space="0" w:color="auto"/>
          </w:divBdr>
        </w:div>
      </w:divsChild>
    </w:div>
    <w:div w:id="169570231">
      <w:bodyDiv w:val="1"/>
      <w:marLeft w:val="0"/>
      <w:marRight w:val="0"/>
      <w:marTop w:val="0"/>
      <w:marBottom w:val="0"/>
      <w:divBdr>
        <w:top w:val="none" w:sz="0" w:space="0" w:color="auto"/>
        <w:left w:val="none" w:sz="0" w:space="0" w:color="auto"/>
        <w:bottom w:val="none" w:sz="0" w:space="0" w:color="auto"/>
        <w:right w:val="none" w:sz="0" w:space="0" w:color="auto"/>
      </w:divBdr>
    </w:div>
    <w:div w:id="198058672">
      <w:bodyDiv w:val="1"/>
      <w:marLeft w:val="0"/>
      <w:marRight w:val="0"/>
      <w:marTop w:val="0"/>
      <w:marBottom w:val="0"/>
      <w:divBdr>
        <w:top w:val="none" w:sz="0" w:space="0" w:color="auto"/>
        <w:left w:val="none" w:sz="0" w:space="0" w:color="auto"/>
        <w:bottom w:val="none" w:sz="0" w:space="0" w:color="auto"/>
        <w:right w:val="none" w:sz="0" w:space="0" w:color="auto"/>
      </w:divBdr>
    </w:div>
    <w:div w:id="443890219">
      <w:bodyDiv w:val="1"/>
      <w:marLeft w:val="0"/>
      <w:marRight w:val="0"/>
      <w:marTop w:val="0"/>
      <w:marBottom w:val="0"/>
      <w:divBdr>
        <w:top w:val="none" w:sz="0" w:space="0" w:color="auto"/>
        <w:left w:val="none" w:sz="0" w:space="0" w:color="auto"/>
        <w:bottom w:val="none" w:sz="0" w:space="0" w:color="auto"/>
        <w:right w:val="none" w:sz="0" w:space="0" w:color="auto"/>
      </w:divBdr>
    </w:div>
    <w:div w:id="616914657">
      <w:bodyDiv w:val="1"/>
      <w:marLeft w:val="0"/>
      <w:marRight w:val="0"/>
      <w:marTop w:val="0"/>
      <w:marBottom w:val="0"/>
      <w:divBdr>
        <w:top w:val="none" w:sz="0" w:space="0" w:color="auto"/>
        <w:left w:val="none" w:sz="0" w:space="0" w:color="auto"/>
        <w:bottom w:val="none" w:sz="0" w:space="0" w:color="auto"/>
        <w:right w:val="none" w:sz="0" w:space="0" w:color="auto"/>
      </w:divBdr>
    </w:div>
    <w:div w:id="740560961">
      <w:bodyDiv w:val="1"/>
      <w:marLeft w:val="0"/>
      <w:marRight w:val="0"/>
      <w:marTop w:val="0"/>
      <w:marBottom w:val="0"/>
      <w:divBdr>
        <w:top w:val="none" w:sz="0" w:space="0" w:color="auto"/>
        <w:left w:val="none" w:sz="0" w:space="0" w:color="auto"/>
        <w:bottom w:val="none" w:sz="0" w:space="0" w:color="auto"/>
        <w:right w:val="none" w:sz="0" w:space="0" w:color="auto"/>
      </w:divBdr>
    </w:div>
    <w:div w:id="885288935">
      <w:bodyDiv w:val="1"/>
      <w:marLeft w:val="0"/>
      <w:marRight w:val="0"/>
      <w:marTop w:val="0"/>
      <w:marBottom w:val="0"/>
      <w:divBdr>
        <w:top w:val="none" w:sz="0" w:space="0" w:color="auto"/>
        <w:left w:val="none" w:sz="0" w:space="0" w:color="auto"/>
        <w:bottom w:val="none" w:sz="0" w:space="0" w:color="auto"/>
        <w:right w:val="none" w:sz="0" w:space="0" w:color="auto"/>
      </w:divBdr>
    </w:div>
    <w:div w:id="993532303">
      <w:bodyDiv w:val="1"/>
      <w:marLeft w:val="0"/>
      <w:marRight w:val="0"/>
      <w:marTop w:val="0"/>
      <w:marBottom w:val="0"/>
      <w:divBdr>
        <w:top w:val="none" w:sz="0" w:space="0" w:color="auto"/>
        <w:left w:val="none" w:sz="0" w:space="0" w:color="auto"/>
        <w:bottom w:val="none" w:sz="0" w:space="0" w:color="auto"/>
        <w:right w:val="none" w:sz="0" w:space="0" w:color="auto"/>
      </w:divBdr>
    </w:div>
    <w:div w:id="1016734779">
      <w:bodyDiv w:val="1"/>
      <w:marLeft w:val="0"/>
      <w:marRight w:val="0"/>
      <w:marTop w:val="0"/>
      <w:marBottom w:val="0"/>
      <w:divBdr>
        <w:top w:val="none" w:sz="0" w:space="0" w:color="auto"/>
        <w:left w:val="none" w:sz="0" w:space="0" w:color="auto"/>
        <w:bottom w:val="none" w:sz="0" w:space="0" w:color="auto"/>
        <w:right w:val="none" w:sz="0" w:space="0" w:color="auto"/>
      </w:divBdr>
    </w:div>
    <w:div w:id="1018000704">
      <w:bodyDiv w:val="1"/>
      <w:marLeft w:val="0"/>
      <w:marRight w:val="0"/>
      <w:marTop w:val="0"/>
      <w:marBottom w:val="0"/>
      <w:divBdr>
        <w:top w:val="none" w:sz="0" w:space="0" w:color="auto"/>
        <w:left w:val="none" w:sz="0" w:space="0" w:color="auto"/>
        <w:bottom w:val="none" w:sz="0" w:space="0" w:color="auto"/>
        <w:right w:val="none" w:sz="0" w:space="0" w:color="auto"/>
      </w:divBdr>
    </w:div>
    <w:div w:id="1043946763">
      <w:bodyDiv w:val="1"/>
      <w:marLeft w:val="0"/>
      <w:marRight w:val="0"/>
      <w:marTop w:val="0"/>
      <w:marBottom w:val="0"/>
      <w:divBdr>
        <w:top w:val="none" w:sz="0" w:space="0" w:color="auto"/>
        <w:left w:val="none" w:sz="0" w:space="0" w:color="auto"/>
        <w:bottom w:val="none" w:sz="0" w:space="0" w:color="auto"/>
        <w:right w:val="none" w:sz="0" w:space="0" w:color="auto"/>
      </w:divBdr>
    </w:div>
    <w:div w:id="1180512293">
      <w:bodyDiv w:val="1"/>
      <w:marLeft w:val="0"/>
      <w:marRight w:val="0"/>
      <w:marTop w:val="0"/>
      <w:marBottom w:val="0"/>
      <w:divBdr>
        <w:top w:val="none" w:sz="0" w:space="0" w:color="auto"/>
        <w:left w:val="none" w:sz="0" w:space="0" w:color="auto"/>
        <w:bottom w:val="none" w:sz="0" w:space="0" w:color="auto"/>
        <w:right w:val="none" w:sz="0" w:space="0" w:color="auto"/>
      </w:divBdr>
    </w:div>
    <w:div w:id="1273315858">
      <w:bodyDiv w:val="1"/>
      <w:marLeft w:val="0"/>
      <w:marRight w:val="0"/>
      <w:marTop w:val="0"/>
      <w:marBottom w:val="0"/>
      <w:divBdr>
        <w:top w:val="none" w:sz="0" w:space="0" w:color="auto"/>
        <w:left w:val="none" w:sz="0" w:space="0" w:color="auto"/>
        <w:bottom w:val="none" w:sz="0" w:space="0" w:color="auto"/>
        <w:right w:val="none" w:sz="0" w:space="0" w:color="auto"/>
      </w:divBdr>
      <w:divsChild>
        <w:div w:id="80879683">
          <w:marLeft w:val="0"/>
          <w:marRight w:val="0"/>
          <w:marTop w:val="0"/>
          <w:marBottom w:val="0"/>
          <w:divBdr>
            <w:top w:val="none" w:sz="0" w:space="0" w:color="auto"/>
            <w:left w:val="none" w:sz="0" w:space="0" w:color="auto"/>
            <w:bottom w:val="none" w:sz="0" w:space="0" w:color="auto"/>
            <w:right w:val="none" w:sz="0" w:space="0" w:color="auto"/>
          </w:divBdr>
        </w:div>
      </w:divsChild>
    </w:div>
    <w:div w:id="1293751667">
      <w:bodyDiv w:val="1"/>
      <w:marLeft w:val="0"/>
      <w:marRight w:val="0"/>
      <w:marTop w:val="0"/>
      <w:marBottom w:val="0"/>
      <w:divBdr>
        <w:top w:val="none" w:sz="0" w:space="0" w:color="auto"/>
        <w:left w:val="none" w:sz="0" w:space="0" w:color="auto"/>
        <w:bottom w:val="none" w:sz="0" w:space="0" w:color="auto"/>
        <w:right w:val="none" w:sz="0" w:space="0" w:color="auto"/>
      </w:divBdr>
    </w:div>
    <w:div w:id="1315796610">
      <w:bodyDiv w:val="1"/>
      <w:marLeft w:val="0"/>
      <w:marRight w:val="0"/>
      <w:marTop w:val="0"/>
      <w:marBottom w:val="0"/>
      <w:divBdr>
        <w:top w:val="none" w:sz="0" w:space="0" w:color="auto"/>
        <w:left w:val="none" w:sz="0" w:space="0" w:color="auto"/>
        <w:bottom w:val="none" w:sz="0" w:space="0" w:color="auto"/>
        <w:right w:val="none" w:sz="0" w:space="0" w:color="auto"/>
      </w:divBdr>
    </w:div>
    <w:div w:id="1354265991">
      <w:bodyDiv w:val="1"/>
      <w:marLeft w:val="0"/>
      <w:marRight w:val="0"/>
      <w:marTop w:val="0"/>
      <w:marBottom w:val="0"/>
      <w:divBdr>
        <w:top w:val="none" w:sz="0" w:space="0" w:color="auto"/>
        <w:left w:val="none" w:sz="0" w:space="0" w:color="auto"/>
        <w:bottom w:val="none" w:sz="0" w:space="0" w:color="auto"/>
        <w:right w:val="none" w:sz="0" w:space="0" w:color="auto"/>
      </w:divBdr>
    </w:div>
    <w:div w:id="1373964024">
      <w:bodyDiv w:val="1"/>
      <w:marLeft w:val="0"/>
      <w:marRight w:val="0"/>
      <w:marTop w:val="0"/>
      <w:marBottom w:val="0"/>
      <w:divBdr>
        <w:top w:val="none" w:sz="0" w:space="0" w:color="auto"/>
        <w:left w:val="none" w:sz="0" w:space="0" w:color="auto"/>
        <w:bottom w:val="none" w:sz="0" w:space="0" w:color="auto"/>
        <w:right w:val="none" w:sz="0" w:space="0" w:color="auto"/>
      </w:divBdr>
    </w:div>
    <w:div w:id="1381203738">
      <w:bodyDiv w:val="1"/>
      <w:marLeft w:val="0"/>
      <w:marRight w:val="0"/>
      <w:marTop w:val="0"/>
      <w:marBottom w:val="0"/>
      <w:divBdr>
        <w:top w:val="none" w:sz="0" w:space="0" w:color="auto"/>
        <w:left w:val="none" w:sz="0" w:space="0" w:color="auto"/>
        <w:bottom w:val="none" w:sz="0" w:space="0" w:color="auto"/>
        <w:right w:val="none" w:sz="0" w:space="0" w:color="auto"/>
      </w:divBdr>
    </w:div>
    <w:div w:id="1585920189">
      <w:bodyDiv w:val="1"/>
      <w:marLeft w:val="0"/>
      <w:marRight w:val="0"/>
      <w:marTop w:val="0"/>
      <w:marBottom w:val="0"/>
      <w:divBdr>
        <w:top w:val="none" w:sz="0" w:space="0" w:color="auto"/>
        <w:left w:val="none" w:sz="0" w:space="0" w:color="auto"/>
        <w:bottom w:val="none" w:sz="0" w:space="0" w:color="auto"/>
        <w:right w:val="none" w:sz="0" w:space="0" w:color="auto"/>
      </w:divBdr>
    </w:div>
    <w:div w:id="1617903890">
      <w:bodyDiv w:val="1"/>
      <w:marLeft w:val="0"/>
      <w:marRight w:val="0"/>
      <w:marTop w:val="0"/>
      <w:marBottom w:val="0"/>
      <w:divBdr>
        <w:top w:val="none" w:sz="0" w:space="0" w:color="auto"/>
        <w:left w:val="none" w:sz="0" w:space="0" w:color="auto"/>
        <w:bottom w:val="none" w:sz="0" w:space="0" w:color="auto"/>
        <w:right w:val="none" w:sz="0" w:space="0" w:color="auto"/>
      </w:divBdr>
    </w:div>
    <w:div w:id="1649937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file://localhost/%7Bhttp/::jmgomezhidalgo.blogspot.com.au:2013:01:a-list-of-datasets-for-opinion-mining.html" TargetMode="External"/><Relationship Id="rId12" Type="http://schemas.openxmlformats.org/officeDocument/2006/relationships/image" Target="media/image2.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www.borgelt.net/moss.html" TargetMode="External"/><Relationship Id="rId8" Type="http://schemas.openxmlformats.org/officeDocument/2006/relationships/image" Target="media/image1.png"/><Relationship Id="rId9" Type="http://schemas.openxmlformats.org/officeDocument/2006/relationships/hyperlink" Target="http://pubchem.ncbi.nlm.nih.gov" TargetMode="External"/><Relationship Id="rId10" Type="http://schemas.openxmlformats.org/officeDocument/2006/relationships/hyperlink" Target="http://www.predictive-toxicology.org/pt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7</Pages>
  <Words>1736</Words>
  <Characters>9896</Characters>
  <Application>Microsoft Macintosh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Shirui Pan</dc:creator>
  <cp:keywords/>
  <dc:description/>
  <cp:lastModifiedBy>Shirui Pan</cp:lastModifiedBy>
  <cp:revision>18</cp:revision>
  <dcterms:created xsi:type="dcterms:W3CDTF">2015-02-25T05:53:00Z</dcterms:created>
  <dcterms:modified xsi:type="dcterms:W3CDTF">2017-07-25T05:51:00Z</dcterms:modified>
</cp:coreProperties>
</file>