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4BD00">
      <w:pPr>
        <w:pStyle w:val="2"/>
      </w:pPr>
      <w:bookmarkStart w:id="0" w:name="从一维流到二维图纸认知相对论的解压缩正文"/>
      <w:r>
        <w:t>从一维流到二维图纸：认知相对论的解压缩正文</w:t>
      </w:r>
    </w:p>
    <w:p w14:paraId="32F3CCDD">
      <w:pPr>
        <w:pStyle w:val="25"/>
        <w:rPr>
          <w:b/>
          <w:bCs/>
        </w:rPr>
      </w:pPr>
      <w:r>
        <w:rPr>
          <w:b/>
          <w:bCs/>
        </w:rPr>
        <w:t>——以“感知”为试跑对象的万物二维化流水线（探索整理稿 V1.0）</w:t>
      </w:r>
    </w:p>
    <w:p w14:paraId="48022A54">
      <w:pPr>
        <w:pStyle w:val="25"/>
        <w:rPr>
          <w:b/>
          <w:bCs/>
        </w:rPr>
      </w:pPr>
    </w:p>
    <w:p w14:paraId="70FEF201">
      <w:pPr>
        <w:pStyle w:val="25"/>
        <w:rPr>
          <w:b/>
          <w:bCs/>
        </w:rPr>
      </w:pPr>
      <w:r>
        <w:rPr>
          <w:b/>
          <w:bCs/>
        </w:rPr>
        <w:t>汪世强　</w:t>
      </w:r>
    </w:p>
    <w:p w14:paraId="75273E48">
      <w:pPr>
        <w:pStyle w:val="25"/>
        <w:rPr>
          <w:b/>
          <w:bCs/>
        </w:rPr>
      </w:pPr>
      <w:r>
        <w:rPr>
          <w:b/>
          <w:bCs/>
        </w:rPr>
        <w:t>独立研究者</w:t>
      </w:r>
      <w:bookmarkStart w:id="44" w:name="_GoBack"/>
      <w:bookmarkEnd w:id="44"/>
    </w:p>
    <w:p w14:paraId="543C9E46">
      <w:pPr>
        <w:pStyle w:val="3"/>
      </w:pPr>
    </w:p>
    <w:p w14:paraId="6E340336">
      <w:pPr>
        <w:pStyle w:val="4"/>
      </w:pPr>
      <w:bookmarkStart w:id="1" w:name="摘要"/>
      <w:r>
        <w:t>摘要</w:t>
      </w:r>
    </w:p>
    <w:p w14:paraId="0445CD8D">
      <w:pPr>
        <w:pStyle w:val="25"/>
      </w:pPr>
      <w:r>
        <w:t>本文把一日之内围绕《认知相对论 V5》《二维语言》与“通用认知解压缩算法”的探索，整理为一条可执行正文。核心问题不是“世界是什么”，而是：一个以一维语言、事件流或名词描述到来的事物，如何被合法地升为二维信息，使内外、方向、咬合点、接口、已知不闭合备用态与未知空格同时显影。本文继承认知相对论的第一性纪律：变是绝对确定的；有限认知面对无限变，必须执行主动截断、主动冻结、主动调节；全部认知灾难来自把截断代理冒充本体，全部认知智慧来自在截断时保留剩余、在冻结时留下记录、在输出时标记未知。本文提出的流水线为：源头校验、入口安检、八态判决、一对咬合、成象冻结、接口挂钩、跃迁递归、触及 D 停止。它以“感知”为完整试跑对象，得出关键分层：作为汉语词位的“感知”可完成 010 并入格；作为认知机制的感知在当前描述下不是独立 010，不能借词位的合法性混入二维网。本文同时保留未定节点与自我纪律：八态已是完整判决盘，前置限定不创造新态，64 矩阵只裁决三态链端点，关系边自身也需编码过闸，七态是已知不闭合备用态而非未知，未知必须坐标化留白。</w:t>
      </w:r>
    </w:p>
    <w:p w14:paraId="1DB1A563">
      <w:pPr>
        <w:pStyle w:val="3"/>
      </w:pPr>
      <w:r>
        <w:rPr>
          <w:b/>
          <w:bCs/>
        </w:rPr>
        <w:t>关键词：</w:t>
      </w:r>
      <w:r>
        <w:t xml:space="preserve"> 认知相对论；二维语言；八态；64 矩阵；认知解压缩；同名分层边；未知坐标化；感知</w:t>
      </w:r>
    </w:p>
    <w:p w14:paraId="691033E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72EAFBC">
      <w:pPr>
        <w:pStyle w:val="4"/>
      </w:pPr>
      <w:bookmarkStart w:id="2" w:name="引言把我不知道什么变成有编号的空格"/>
      <w:r>
        <w:t>0 引言：把“我不知道什么”变成有编号的空格</w:t>
      </w:r>
    </w:p>
    <w:p w14:paraId="64BF0BC4">
      <w:pPr>
        <w:pStyle w:val="25"/>
      </w:pPr>
      <w:r>
        <w:t>《认知相对论》给出的最高纪律是：先承认“我不知道什么”，再开始“我知道什么”。今天的探索把这句话从哲学地基推向工程平面：不是把未知当修辞，而是把未知落成坐标系里有编号的空格；不是把一维长文继续讲得更动听，而是把它摊开成一张二维图纸，使哪里是内、哪里是外、哪个零件咬合哪个零件、哪条边闭、哪条边不闭、哪一格合法但尚未填上，都能被眼睛按格比对。</w:t>
      </w:r>
    </w:p>
    <w:p w14:paraId="4EF0C1EB">
      <w:pPr>
        <w:pStyle w:val="3"/>
      </w:pPr>
      <w:r>
        <w:t>本文的全部立场可压缩为四句工作口令：</w:t>
      </w:r>
    </w:p>
    <w:p w14:paraId="4D24D852">
      <w:pPr>
        <w:pStyle w:val="10"/>
      </w:pPr>
      <w:r>
        <w:t>先验货，再安检。</w:t>
      </w:r>
      <w:r>
        <w:br w:type="textWrapping"/>
      </w:r>
      <w:r>
        <w:t>草案给方向，八态来定稿。</w:t>
      </w:r>
      <w:r>
        <w:br w:type="textWrapping"/>
      </w:r>
      <w:r>
        <w:t>010 才找对象，非 010 只定位缺口。</w:t>
      </w:r>
      <w:r>
        <w:br w:type="textWrapping"/>
      </w:r>
      <w:r>
        <w:t>边要过 64，端点闭不等于关系闭。</w:t>
      </w:r>
    </w:p>
    <w:p w14:paraId="6C13EAE7">
      <w:pPr>
        <w:pStyle w:val="25"/>
      </w:pPr>
      <w:r>
        <w:t>本文不是终局证明，而是探索整理稿。它的状态标注继承《认知相对论 V5》的自我纪律：凡已完成，写明可执行；凡结构读法，不冒充定量证明；凡候选假设，不写成定论；凡启发猜测，只标方向；凡不可复现或口径不清，列入未定节点并留白。</w:t>
      </w:r>
    </w:p>
    <w:p w14:paraId="3539A80C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D9AC3D5">
      <w:pPr>
        <w:pStyle w:val="4"/>
      </w:pPr>
      <w:bookmarkStart w:id="3" w:name="第一性继承认知相对论的不可再退起点"/>
      <w:r>
        <w:t>1 第一性继承：认知相对论的不可再退起点</w:t>
      </w:r>
    </w:p>
    <w:p w14:paraId="65F516D7">
      <w:pPr>
        <w:pStyle w:val="25"/>
      </w:pPr>
      <w:r>
        <w:t>认知相对论的起点只有一句：</w:t>
      </w:r>
      <w:r>
        <w:rPr>
          <w:b/>
          <w:bCs/>
        </w:rPr>
        <w:t>变是绝对确定的。</w:t>
      </w:r>
      <w:r>
        <w:t>这里的变先于物、先于数、先于语言、先于空间、先于时间、先于物理读数。有限认知无法吞下无限变，若不操作会被淹没，若乱操作会制造任意解释，若把操作结果当绝对本体又会把截断冒充本体。因此认知必须形成第一性纪律：识别边界、保留未知、防止代理冒充本体。</w:t>
      </w:r>
    </w:p>
    <w:p w14:paraId="246AA20A">
      <w:pPr>
        <w:pStyle w:val="3"/>
      </w:pPr>
      <w:r>
        <w:t>三易作为最高防错协议在本文中不再另起炉灶，只作为后台宪法运行：变易禁止把冻结结构当终极本体；简易禁止用细节堆积冒充理解；不易禁止用任意解释冒充可操作结构。三大参照系作为前台仪器运行：π¹ 管推进与截断，问“怎么走、切在哪”；π² 管承载与冻结，问“切下的东西立得住吗、有边界吗”；4π³ 管裁判与调节，问“有没有越位、有没有把代理说成本体”。三者功能不可互换，问错参照系的问题得不到答案。</w:t>
      </w:r>
    </w:p>
    <w:p w14:paraId="247A8F24">
      <w:pPr>
        <w:pStyle w:val="3"/>
      </w:pPr>
      <w:r>
        <w:t>三层结构在本文中落成流水线骨架：本体层只负责方向定性，不包办结构；对象层只生成最小互卡对与闭环单位；接口层只做跨本体组合、闭合搜索与未知留白。八态是对象层单个三步链的完整判决盘；64 矩阵是接口层两个三步链组合成六步链后检查 W1—W4 是否出现 010 的裁决机。本文明确撤回一切在八态之外另造新态的尝试：八态已经完整，前置限定只负责合法编码，不负责创造新态。</w:t>
      </w:r>
    </w:p>
    <w:p w14:paraId="2478943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08814F1">
      <w:pPr>
        <w:pStyle w:val="4"/>
      </w:pPr>
      <w:bookmarkStart w:id="4" w:name="二维语言一维传输二维比对三维存在"/>
      <w:r>
        <w:t>2 二维语言：一维传输、二维比对、三维存在</w:t>
      </w:r>
    </w:p>
    <w:p w14:paraId="78C4DD45">
      <w:pPr>
        <w:pStyle w:val="25"/>
      </w:pPr>
      <w:r>
        <w:t>《二维语言》材料把传播问题精确化为维度问题。认知是三维的：根、干、枝、叶同时在场，没有“该从哪读起”的问题；人和人之间传递却主要靠一维的线与二维的面。一维语言信息存在顺序里，只能顺着读，断一处丢一片；二维语言信息存在区分内外的平面里，有格、有位置、可按坐标查、可按坐标比对；三维语言信息存在立体整体关系里，全部同时在场，可向任意方向投影，却不能直接格对格比对。</w:t>
      </w:r>
    </w:p>
    <w:p w14:paraId="3DE94A53">
      <w:pPr>
        <w:pStyle w:val="3"/>
      </w:pPr>
      <w:r>
        <w:t>由此得到三条职务分工，本文作为工程公理使用：</w:t>
      </w:r>
    </w:p>
    <w:p w14:paraId="028A7B3D">
      <w:pPr>
        <w:pStyle w:val="10"/>
      </w:pPr>
      <w:r>
        <w:t>一维管传输。</w:t>
      </w:r>
      <w:r>
        <w:br w:type="textWrapping"/>
      </w:r>
      <w:r>
        <w:t>二维管比对。</w:t>
      </w:r>
      <w:r>
        <w:br w:type="textWrapping"/>
      </w:r>
      <w:r>
        <w:t>三维管存在。</w:t>
      </w:r>
    </w:p>
    <w:p w14:paraId="5EE1C699">
      <w:pPr>
        <w:pStyle w:val="25"/>
      </w:pPr>
      <w:r>
        <w:t>“比对”只能发生在有内外的维度上，所以对齐工具必须是二维的。大模型的权重本体可作三维语言的工作模型，但若其内部无边界、无单位、无挂钩，出生记录无处可钉，就会呈现死数化风险；提示词、采样、思维链、检索增强、智能体编排多为读法，读法不出新维度，也不自动补结构缺口。本文不把这当作对全部 AI 系统的全称终局证明，而按结构诊断使用：凡输出不能回查出生记录、不能标记空白、不能区分观测与推断者，按死数化高风险处理。</w:t>
      </w:r>
    </w:p>
    <w:p w14:paraId="2A4968B4">
      <w:pPr>
        <w:pStyle w:val="3"/>
      </w:pPr>
      <w:r>
        <w:t>二维语言的最强贡献是把“未知”坐标化。64 矩阵若扩展到字词组合，闭合但未占据的词位就是合法的未知：它们不是废地，而是活余数 γ 的坐标显影。此处必须保留一处未定裂缝：材料曾给出“741 万闭合词位、真实汉语 12 万、占位率 0.002%”的口径，但 12 万／741 万约 1.62%，并非 0.002%；若 0.002% 另有所指，必须补分子、分母、范围、码表版本与容差。该裂缝未澄清前，规模叙事可用，精确占比不得进入推导链。</w:t>
      </w:r>
    </w:p>
    <w:p w14:paraId="759BBBE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D96879D">
      <w:pPr>
        <w:pStyle w:val="4"/>
      </w:pPr>
      <w:bookmarkStart w:id="5" w:name="通用解压缩算法从相对闭环事物到二维图纸"/>
      <w:r>
        <w:t>3 通用解压缩算法：从相对闭环事物到二维图纸</w:t>
      </w:r>
    </w:p>
    <w:p w14:paraId="092A91F8">
      <w:pPr>
        <w:pStyle w:val="25"/>
      </w:pPr>
      <w:r>
        <w:t>今日探索最终沉淀为一条流水线，名“万物二维化解压缩流水线”。它处理的不是绝对本体，而是相对闭环事物：在当前主体、目标、尺度、时间窗下，可以被当成一个整体来处理的代理本体。任何把代理本体加冕为绝对 0 的动作，都在第一刀处越位。</w:t>
      </w:r>
    </w:p>
    <w:p w14:paraId="16630BB8">
      <w:pPr>
        <w:pStyle w:val="5"/>
      </w:pPr>
      <w:bookmarkStart w:id="6" w:name="第零步源头校验"/>
      <w:r>
        <w:t>3.0 第零步：源头校验</w:t>
      </w:r>
    </w:p>
    <w:p w14:paraId="4591BED3">
      <w:pPr>
        <w:pStyle w:val="25"/>
      </w:pPr>
      <w:r>
        <w:t>在动用前置限定与八态判决之前，先验货：递进来的“本体”，其一维描述真的到位了吗？一维描述到位，指这段文字、事件流或名词说明必须相对完整，能够支撑起一个可截断实体。到位标准三条：有边界，能说出它算什么、不算什么；有过程，能看出它如何发生、维持、失效；有回证，能回到原文、数据、仪器、码表或他人一致。若来源残缺、只剩名词、前言不搭后语，判决为碎渣，不入流水线，只标未知，不硬拆。</w:t>
      </w:r>
    </w:p>
    <w:bookmarkEnd w:id="6"/>
    <w:p w14:paraId="48341B96">
      <w:pPr>
        <w:pStyle w:val="5"/>
      </w:pPr>
      <w:bookmarkStart w:id="7" w:name="第一步入口安检前置限定只排三步链草案"/>
      <w:r>
        <w:t>3.1 第一步：入口安检，前置限定只排三步链草案</w:t>
      </w:r>
    </w:p>
    <w:p w14:paraId="17E221E4">
      <w:pPr>
        <w:pStyle w:val="25"/>
      </w:pPr>
      <w:r>
        <w:t>前置限定不创造新态，只把到位的一维描述排成草案：</w:t>
      </w:r>
      <w:r>
        <w:rPr>
          <w:rStyle w:val="28"/>
        </w:rPr>
        <w:t>？→？→？</w:t>
      </w:r>
      <w:r>
        <w:t>，明确哪一步从变出发，哪一步截断出相对不变，哪一步回归确认。它只给三样：方向草案 D、编码草案 E、回归判据 R。D 包含主体、目标、尺度、时间窗、内外法线、回归基线；E 是把事物编码成三步链的草案；R 规定什么算回归完成，例如复测、一致、仪器、码表、可拆回原流。若草案排出来正好是 010，绿灯放行，无需额外限定；若不是 010，安检任务完成：缺口位置已标出，交八态判决。</w:t>
      </w:r>
    </w:p>
    <w:bookmarkEnd w:id="7"/>
    <w:p w14:paraId="0A3B4FFF">
      <w:pPr>
        <w:pStyle w:val="5"/>
      </w:pPr>
      <w:bookmarkStart w:id="8" w:name="第二步八态判决状态定方向才定死"/>
      <w:r>
        <w:t>3.2 第二步：八态判决，状态定，方向才定死</w:t>
      </w:r>
    </w:p>
    <w:p w14:paraId="383E77A2">
      <w:pPr>
        <w:pStyle w:val="25"/>
      </w:pPr>
      <w:r>
        <w:t>顺序必须锁死：先由前置给出草案方向，八态判决草案是否闭环；判决之后，正式方向才定死。既不是八态凭空定方向，也不是方向先于八态独断，而是：草案方向 → 八态验尸 → 方向定稿。</w:t>
      </w:r>
    </w:p>
    <w:p w14:paraId="190CF9F6">
      <w:pPr>
        <w:pStyle w:val="3"/>
      </w:pPr>
      <w:r>
        <w:t>八态判决表如下：</w:t>
      </w:r>
    </w:p>
    <w:tbl>
      <w:tblPr>
        <w:tblStyle w:val="2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1556"/>
        <w:gridCol w:w="3076"/>
      </w:tblGrid>
      <w:tr w14:paraId="3FBA9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8F9FA4">
            <w:pPr>
              <w:pStyle w:val="26"/>
              <w:jc w:val="left"/>
            </w:pPr>
            <w:r>
              <w:t>八态</w:t>
            </w:r>
          </w:p>
        </w:tc>
        <w:tc>
          <w:p w14:paraId="1380BCAE">
            <w:pPr>
              <w:pStyle w:val="26"/>
              <w:jc w:val="left"/>
            </w:pPr>
            <w:r>
              <w:t>缺口</w:t>
            </w:r>
          </w:p>
        </w:tc>
        <w:tc>
          <w:p w14:paraId="6329B6AC">
            <w:pPr>
              <w:pStyle w:val="26"/>
              <w:jc w:val="left"/>
            </w:pPr>
            <w:r>
              <w:t>定出的下刀方向</w:t>
            </w:r>
          </w:p>
        </w:tc>
      </w:tr>
      <w:tr w14:paraId="1E756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01EB5">
            <w:pPr>
              <w:pStyle w:val="26"/>
              <w:jc w:val="left"/>
            </w:pPr>
            <w:r>
              <w:t>000</w:t>
            </w:r>
          </w:p>
        </w:tc>
        <w:tc>
          <w:p w14:paraId="46DD01A1">
            <w:pPr>
              <w:pStyle w:val="26"/>
              <w:jc w:val="left"/>
            </w:pPr>
            <w:r>
              <w:t>没截断</w:t>
            </w:r>
          </w:p>
        </w:tc>
        <w:tc>
          <w:p w14:paraId="1B65E344">
            <w:pPr>
              <w:pStyle w:val="26"/>
              <w:jc w:val="left"/>
            </w:pPr>
            <w:r>
              <w:t>不找对象，先找可切点</w:t>
            </w:r>
          </w:p>
        </w:tc>
      </w:tr>
      <w:tr w14:paraId="36225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E7F84C">
            <w:pPr>
              <w:pStyle w:val="26"/>
              <w:jc w:val="left"/>
            </w:pPr>
            <w:r>
              <w:t>001</w:t>
            </w:r>
          </w:p>
        </w:tc>
        <w:tc>
          <w:p w14:paraId="341CB45A">
            <w:pPr>
              <w:pStyle w:val="26"/>
              <w:jc w:val="left"/>
            </w:pPr>
            <w:r>
              <w:t>缺回归</w:t>
            </w:r>
          </w:p>
        </w:tc>
        <w:tc>
          <w:p w14:paraId="27389864">
            <w:pPr>
              <w:pStyle w:val="26"/>
              <w:jc w:val="left"/>
            </w:pPr>
            <w:r>
              <w:t>补回证，不冻结</w:t>
            </w:r>
          </w:p>
        </w:tc>
      </w:tr>
      <w:tr w14:paraId="22443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4C3D20">
            <w:pPr>
              <w:pStyle w:val="26"/>
              <w:jc w:val="left"/>
            </w:pPr>
            <w:r>
              <w:t>010</w:t>
            </w:r>
          </w:p>
        </w:tc>
        <w:tc>
          <w:p w14:paraId="624A60F1">
            <w:pPr>
              <w:pStyle w:val="26"/>
              <w:jc w:val="left"/>
            </w:pPr>
            <w:r>
              <w:t>闭环</w:t>
            </w:r>
          </w:p>
        </w:tc>
        <w:tc>
          <w:p w14:paraId="5C7BD383">
            <w:pPr>
              <w:pStyle w:val="26"/>
              <w:jc w:val="left"/>
            </w:pPr>
            <w:r>
              <w:t>允许找一对、画象、进接口</w:t>
            </w:r>
          </w:p>
        </w:tc>
      </w:tr>
      <w:tr w14:paraId="7E1BC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0F98F">
            <w:pPr>
              <w:pStyle w:val="26"/>
              <w:jc w:val="left"/>
            </w:pPr>
            <w:r>
              <w:t>011</w:t>
            </w:r>
          </w:p>
        </w:tc>
        <w:tc>
          <w:p w14:paraId="197CA49F">
            <w:pPr>
              <w:pStyle w:val="26"/>
              <w:jc w:val="left"/>
            </w:pPr>
            <w:r>
              <w:t>截断后固化</w:t>
            </w:r>
          </w:p>
        </w:tc>
        <w:tc>
          <w:p w14:paraId="0247F2C9">
            <w:pPr>
              <w:pStyle w:val="26"/>
              <w:jc w:val="left"/>
            </w:pPr>
            <w:r>
              <w:t>拆“代理冒充本体”的位置</w:t>
            </w:r>
          </w:p>
        </w:tc>
      </w:tr>
      <w:tr w14:paraId="15845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357549">
            <w:pPr>
              <w:pStyle w:val="26"/>
              <w:jc w:val="left"/>
            </w:pPr>
            <w:r>
              <w:t>100</w:t>
            </w:r>
          </w:p>
        </w:tc>
        <w:tc>
          <w:p w14:paraId="74D75D3B">
            <w:pPr>
              <w:pStyle w:val="26"/>
              <w:jc w:val="left"/>
            </w:pPr>
            <w:r>
              <w:t>起点错</w:t>
            </w:r>
          </w:p>
        </w:tc>
        <w:tc>
          <w:p w14:paraId="3E1AE752">
            <w:pPr>
              <w:pStyle w:val="26"/>
              <w:jc w:val="left"/>
            </w:pPr>
            <w:r>
              <w:t>查预设，不往下拆</w:t>
            </w:r>
          </w:p>
        </w:tc>
      </w:tr>
      <w:tr w14:paraId="7D08A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382ADD">
            <w:pPr>
              <w:pStyle w:val="26"/>
              <w:jc w:val="left"/>
            </w:pPr>
            <w:r>
              <w:t>101</w:t>
            </w:r>
          </w:p>
        </w:tc>
        <w:tc>
          <w:p w14:paraId="0CE78164">
            <w:pPr>
              <w:pStyle w:val="26"/>
              <w:jc w:val="left"/>
            </w:pPr>
            <w:r>
              <w:t>换代理未回 0</w:t>
            </w:r>
          </w:p>
        </w:tc>
        <w:tc>
          <w:p w14:paraId="5161B8D2">
            <w:pPr>
              <w:pStyle w:val="26"/>
              <w:jc w:val="left"/>
            </w:pPr>
            <w:r>
              <w:t>标新旧代理替换缝</w:t>
            </w:r>
          </w:p>
        </w:tc>
      </w:tr>
      <w:tr w14:paraId="7ABA6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36B1F4">
            <w:pPr>
              <w:pStyle w:val="26"/>
              <w:jc w:val="left"/>
            </w:pPr>
            <w:r>
              <w:t>110</w:t>
            </w:r>
          </w:p>
        </w:tc>
        <w:tc>
          <w:p w14:paraId="5019C3CF">
            <w:pPr>
              <w:pStyle w:val="26"/>
              <w:jc w:val="left"/>
            </w:pPr>
            <w:r>
              <w:t>先验压现象</w:t>
            </w:r>
          </w:p>
        </w:tc>
        <w:tc>
          <w:p w14:paraId="496E0492">
            <w:pPr>
              <w:pStyle w:val="26"/>
              <w:jc w:val="left"/>
            </w:pPr>
            <w:r>
              <w:t>让反例回压框架</w:t>
            </w:r>
          </w:p>
        </w:tc>
      </w:tr>
      <w:tr w14:paraId="202D0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0192A1">
            <w:pPr>
              <w:pStyle w:val="26"/>
              <w:jc w:val="left"/>
            </w:pPr>
            <w:r>
              <w:t>111</w:t>
            </w:r>
          </w:p>
        </w:tc>
        <w:tc>
          <w:p w14:paraId="232FAE38">
            <w:pPr>
              <w:pStyle w:val="26"/>
              <w:jc w:val="left"/>
            </w:pPr>
            <w:r>
              <w:t>无 0 参与</w:t>
            </w:r>
          </w:p>
        </w:tc>
        <w:tc>
          <w:p w14:paraId="72D04BDF">
            <w:pPr>
              <w:pStyle w:val="26"/>
              <w:jc w:val="left"/>
            </w:pPr>
            <w:r>
              <w:t>找丢失的变侧，否则判死结构</w:t>
            </w:r>
          </w:p>
        </w:tc>
      </w:tr>
      <w:bookmarkEnd w:id="8"/>
    </w:tbl>
    <w:p w14:paraId="70084DC9">
      <w:pPr>
        <w:pStyle w:val="5"/>
      </w:pPr>
      <w:bookmarkStart w:id="9" w:name="第三步找咬合点只找一对不找两对"/>
      <w:r>
        <w:t>3.3 第三步：找咬合点，只找一对，不找两对</w:t>
      </w:r>
    </w:p>
    <w:p w14:paraId="02C82E47">
      <w:pPr>
        <w:pStyle w:val="25"/>
      </w:pPr>
      <w:r>
        <w:t>方向定死后，找最准确的一对。0 端是在场承载基底，让事物有依托、有边界、可回归；1 端是推进改变活动件，让事物有差异、有动作、可变化。二者必须像齿轮咬合，不是两块砖头并列。若出现两个候选对，说明已经滑到接口层，交 64 矩阵裁决，不准在对象层并排放两对。此处修正早期表述：不应说“准确的两个对”，应说“偏 0 端与偏 1 端两极互卡成一对”。</w:t>
      </w:r>
    </w:p>
    <w:bookmarkEnd w:id="9"/>
    <w:p w14:paraId="1496BBE9">
      <w:pPr>
        <w:pStyle w:val="5"/>
      </w:pPr>
      <w:bookmarkStart w:id="10" w:name="第四步画结构图象是走通的-010不是形容词"/>
      <w:r>
        <w:t>3.4 第四步：画结构图，象是走通的 010，不是形容词</w:t>
      </w:r>
    </w:p>
    <w:p w14:paraId="709BFFD9">
      <w:pPr>
        <w:pStyle w:val="25"/>
      </w:pPr>
      <w:r>
        <w:t>象不是描述得清楚，而是 0 端与 1 端实际走通：</w:t>
      </w:r>
      <w:r>
        <w:rPr>
          <w:rStyle w:val="28"/>
        </w:rPr>
        <w:t>0 端承载 → 1 端推进 → 回归 0 端确认</w:t>
      </w:r>
      <w:r>
        <w:t>。走通，成象，冻结成新单位。其他七种路径标为“已知不闭合备用态”，不叫未知。未知只留给证据不足、码表外、尺度外、无法编码。把已知不闭合写成未知，会让系统假装谦虚，实际抹掉判决结果。</w:t>
      </w:r>
    </w:p>
    <w:bookmarkEnd w:id="10"/>
    <w:p w14:paraId="179E1384">
      <w:pPr>
        <w:pStyle w:val="5"/>
      </w:pPr>
      <w:bookmarkStart w:id="11" w:name="第五步找挂钩接口层锁内外"/>
      <w:r>
        <w:t>3.5 第五步：找挂钩，接口层锁内外</w:t>
      </w:r>
    </w:p>
    <w:p w14:paraId="003BABB9">
      <w:pPr>
        <w:pStyle w:val="25"/>
      </w:pPr>
      <w:r>
        <w:t>接口层负责找本体作为 0 端或 1 端，与内部、外部节点完成相对不变连接。内部挂钩是可回归锚点，如结构、记录、边界、版本；外部挂钩是共享基线，如仪器、他人一致、码表、协议规则。两端都要先编码成三步链，再进 64 矩阵查 W1—W4。尤其要钉死一条：两个端点各自 010，不自动证明关系合法；关系边自身也要编码成三步链并过闸。有 010，边冻结；无 010，边不闭；证据不足，未知边留白。</w:t>
      </w:r>
    </w:p>
    <w:bookmarkEnd w:id="11"/>
    <w:p w14:paraId="39522894">
      <w:pPr>
        <w:pStyle w:val="5"/>
      </w:pPr>
      <w:bookmarkStart w:id="12" w:name="递归与停止"/>
      <w:r>
        <w:t>3.6 递归与停止</w:t>
      </w:r>
    </w:p>
    <w:p w14:paraId="5653CCDF">
      <w:pPr>
        <w:pStyle w:val="25"/>
      </w:pPr>
      <w:r>
        <w:t>拆出来的对象、接口，分别重新过第零步到第五步。停止不是“想不出来”，而是触及 D：新增闭合为零、再拆无出生记录、候选配对全不过 64、低于尺度只剩伪差、未知占比不再变化，或达到任务、成本、伦理边界。停止结论只准写“当前协议下触及 D”，不准写“到达终极地基”。</w:t>
      </w:r>
    </w:p>
    <w:p w14:paraId="5FC89DF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2"/>
    <w:p w14:paraId="40390F06">
      <w:pPr>
        <w:pStyle w:val="4"/>
      </w:pPr>
      <w:bookmarkStart w:id="13" w:name="完整试跑本体感知"/>
      <w:r>
        <w:t>4 完整试跑：本体“感知”</w:t>
      </w:r>
    </w:p>
    <w:p w14:paraId="07ACA8FA">
      <w:pPr>
        <w:pStyle w:val="5"/>
      </w:pPr>
      <w:bookmarkStart w:id="14" w:name="源头校验同一字符串的两个候选所指"/>
      <w:r>
        <w:t>4.0 源头校验：同一字符串的两个候选所指</w:t>
      </w:r>
    </w:p>
    <w:p w14:paraId="11E3ED5D">
      <w:pPr>
        <w:pStyle w:val="25"/>
      </w:pPr>
      <w:r>
        <w:t>输入只有一个词：“感知”。第一刀不能直接拆，因为同一字符串指向两个候选本体：B1，“感知”作为汉语词位；B2，感知作为认知机制。若按 B2 理解，一维描述不到位：只有名词，没有过程、边界、回证，进去就是碎渣。若按 B1 理解，一维描述可以到位：有词形“感知”，有拼音 gǎn zhī，有字位，有词典、语料、他人用法可回归，也能与“感觉”“知觉”“认知”拉开边界。裁决：本轮主线只取 B1；B2 不删，挂为外挂未知，下一轮另开方向。此处形成本文最重要的一条边：同名分层边。</w:t>
      </w:r>
    </w:p>
    <w:bookmarkEnd w:id="14"/>
    <w:p w14:paraId="5EE17F5E">
      <w:pPr>
        <w:pStyle w:val="5"/>
      </w:pPr>
      <w:bookmarkStart w:id="15" w:name="前置限定只给-der"/>
      <w:r>
        <w:t>4.1 前置限定：只给 D、E、R</w:t>
      </w:r>
    </w:p>
    <w:p w14:paraId="598712ED">
      <w:pPr>
        <w:pStyle w:val="25"/>
      </w:pPr>
      <w:r>
        <w:t>D：主体为同一汉语码表使用者；目标为判断“感知”词位能否进入二维坐标网并找到内外接口；尺度为现代汉语常用词层；时间窗为当前码表版本；内外法线为内构词语义、外词典语料近义译词码表；回归基线为词典条目、语料用法、他人一致识别、码表版本。E：</w:t>
      </w:r>
      <w:r>
        <w:rPr>
          <w:rStyle w:val="28"/>
        </w:rPr>
        <w:t>汉语意义／语音流变 → “感知”词位被截断 → 回归词典／语料／用法校验</w:t>
      </w:r>
      <w:r>
        <w:t>。R：可查、可复现、可区分、可回译。</w:t>
      </w:r>
    </w:p>
    <w:bookmarkEnd w:id="15"/>
    <w:p w14:paraId="66F9C80B">
      <w:pPr>
        <w:pStyle w:val="5"/>
      </w:pPr>
      <w:bookmarkStart w:id="16" w:name="八态判决词位-010机制不入"/>
      <w:r>
        <w:t>4.2 八态判决：词位 010，机制不入</w:t>
      </w:r>
    </w:p>
    <w:p w14:paraId="0F9B0E51">
      <w:pPr>
        <w:pStyle w:val="25"/>
      </w:pPr>
      <w:r>
        <w:t>判决 B1 为 010。排除理由：不是 000，因为已切出词形；不是 001，因为不止末尾截断，还有词典、语料、他人用法回归；不是 011，因为本方向下没有把词位当意义本体供奉；不是 100、101、110、111，因为既不是从定义出发崩塌，也不是近义替换冒充回归，更不是理论强压或概念死拼。方向定稿：本轮不研究“感知本质”，只处理“感知”作为汉语词位的合法单位性及内外接口。</w:t>
      </w:r>
    </w:p>
    <w:bookmarkEnd w:id="16"/>
    <w:p w14:paraId="6F66FBC5">
      <w:pPr>
        <w:pStyle w:val="5"/>
      </w:pPr>
      <w:bookmarkStart w:id="17" w:name="一对咬合词义场承载与词形推进件"/>
      <w:r>
        <w:t>4.3 一对咬合：词义场承载与词形推进件</w:t>
      </w:r>
    </w:p>
    <w:p w14:paraId="0129C2F7">
      <w:pPr>
        <w:pStyle w:val="25"/>
      </w:pPr>
      <w:r>
        <w:t>本轮方向是词位层，因此当前一对是：0 端为词义场、用法分布、语料回证、词典条目；1 端为固定词形“感知”、拼音 gǎn zhī、词位截面。词形没有词义场是空壳，词义场没有词形无法稳定传递。“感／知”不是本轮一对，而是下一层子对象；“感知／认知”不是本轮一对，而是接口候选边。</w:t>
      </w:r>
    </w:p>
    <w:bookmarkEnd w:id="17"/>
    <w:p w14:paraId="6457EA7F">
      <w:pPr>
        <w:pStyle w:val="5"/>
      </w:pPr>
      <w:bookmarkStart w:id="18" w:name="成象与备用态"/>
      <w:r>
        <w:t>4.4 成象与备用态</w:t>
      </w:r>
    </w:p>
    <w:p w14:paraId="70BBDC8A">
      <w:pPr>
        <w:pStyle w:val="25"/>
      </w:pPr>
      <w:r>
        <w:t>成象路径：</w:t>
      </w:r>
      <w:r>
        <w:rPr>
          <w:rStyle w:val="28"/>
        </w:rPr>
        <w:t>词义场 0 → “感知”词形截断 1 → 回归词典／语料／他人用法 0</w:t>
      </w:r>
      <w:r>
        <w:t>。走通，冻结单位 U0＝“感知”词位格。七种备用态标为已知不闭合：000 只有语义流；001 临时造用法无回归；011 把词义当固定本体；100 从定义出发遇活用法崩塌；101 用近义替换冒充回归；110 用理论强压词义；111 概念死拼。未知单列：多义边界、词性稳定度、历史词源、跨语言精确映射、隐喻用法。</w:t>
      </w:r>
    </w:p>
    <w:bookmarkEnd w:id="18"/>
    <w:p w14:paraId="559B1F77">
      <w:pPr>
        <w:pStyle w:val="5"/>
      </w:pPr>
      <w:bookmarkStart w:id="19" w:name="接口层与-64-裁决"/>
      <w:r>
        <w:t>4.5 接口层与 64 裁决</w:t>
      </w:r>
    </w:p>
    <w:p w14:paraId="44E0C8CF">
      <w:pPr>
        <w:pStyle w:val="25"/>
      </w:pPr>
      <w:r>
        <w:t>内部锚点：构词“感＋知”；字位感 U+611F、知 U+77E5 按版本戳处理；语音 gǎn zhī；候选词性动／名；义核为通过感官察觉、获得、意识到；近义边界为感觉、知觉、认知、觉察。外部锚点：词典条目、语料用法、码表版本、他人一致识别；译词 perception、sense、awareness 只作候选映射，不作一一等价。</w:t>
      </w:r>
    </w:p>
    <w:p w14:paraId="3BFB8AB8">
      <w:pPr>
        <w:pStyle w:val="3"/>
      </w:pPr>
      <w:r>
        <w:t>三条关键边：</w:t>
      </w:r>
    </w:p>
    <w:tbl>
      <w:tblPr>
        <w:tblStyle w:val="27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0616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617933">
            <w:pPr>
              <w:pStyle w:val="26"/>
              <w:jc w:val="left"/>
            </w:pPr>
            <w:r>
              <w:t>边</w:t>
            </w:r>
          </w:p>
        </w:tc>
        <w:tc>
          <w:p w14:paraId="406BC704">
            <w:pPr>
              <w:pStyle w:val="26"/>
              <w:jc w:val="left"/>
            </w:pPr>
            <w:r>
              <w:t>编码</w:t>
            </w:r>
          </w:p>
        </w:tc>
        <w:tc>
          <w:p w14:paraId="2008E580">
            <w:pPr>
              <w:pStyle w:val="26"/>
              <w:jc w:val="left"/>
            </w:pPr>
            <w:r>
              <w:t>64 窗口</w:t>
            </w:r>
          </w:p>
        </w:tc>
        <w:tc>
          <w:p w14:paraId="6E87F8B2">
            <w:pPr>
              <w:pStyle w:val="26"/>
              <w:jc w:val="left"/>
            </w:pPr>
            <w:r>
              <w:t>判决</w:t>
            </w:r>
          </w:p>
        </w:tc>
      </w:tr>
      <w:tr w14:paraId="3CA1D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B3C878">
            <w:pPr>
              <w:pStyle w:val="26"/>
              <w:jc w:val="left"/>
            </w:pPr>
            <w:r>
              <w:t>感知—感觉</w:t>
            </w:r>
          </w:p>
        </w:tc>
        <w:tc>
          <w:p w14:paraId="0836703C">
            <w:pPr>
              <w:pStyle w:val="26"/>
              <w:jc w:val="left"/>
            </w:pPr>
            <w:r>
              <w:t>A=010，B=010 → 010010</w:t>
            </w:r>
          </w:p>
        </w:tc>
        <w:tc>
          <w:p w14:paraId="10CA069A">
            <w:pPr>
              <w:pStyle w:val="26"/>
              <w:jc w:val="left"/>
            </w:pPr>
            <w:r>
              <w:t>W1＋W4</w:t>
            </w:r>
          </w:p>
        </w:tc>
        <w:tc>
          <w:p w14:paraId="0E155205">
            <w:pPr>
              <w:pStyle w:val="26"/>
              <w:jc w:val="left"/>
            </w:pPr>
            <w:r>
              <w:t>端点皆闭；近义边另编码：用法流→差异截断→词典语料回归，弱边 010，标非等价</w:t>
            </w:r>
          </w:p>
        </w:tc>
      </w:tr>
      <w:tr w14:paraId="25B94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4BD54F">
            <w:pPr>
              <w:pStyle w:val="26"/>
              <w:jc w:val="left"/>
            </w:pPr>
            <w:r>
              <w:t>感知词位—感知机制</w:t>
            </w:r>
          </w:p>
        </w:tc>
        <w:tc>
          <w:p w14:paraId="49D56C9C">
            <w:pPr>
              <w:pStyle w:val="26"/>
              <w:jc w:val="left"/>
            </w:pPr>
            <w:r>
              <w:t>A=010，B=011 → 010011</w:t>
            </w:r>
          </w:p>
        </w:tc>
        <w:tc>
          <w:p w14:paraId="2833202E">
            <w:pPr>
              <w:pStyle w:val="26"/>
              <w:jc w:val="left"/>
            </w:pPr>
            <w:r>
              <w:t>只有 W1</w:t>
            </w:r>
          </w:p>
        </w:tc>
        <w:tc>
          <w:p w14:paraId="4A4E48E0">
            <w:pPr>
              <w:pStyle w:val="26"/>
              <w:jc w:val="left"/>
            </w:pPr>
            <w:r>
              <w:t>词位自闭，机制端不自闭；机制不得借词位入格</w:t>
            </w:r>
          </w:p>
        </w:tc>
      </w:tr>
      <w:tr w14:paraId="215E6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B60257">
            <w:pPr>
              <w:pStyle w:val="26"/>
              <w:jc w:val="left"/>
            </w:pPr>
            <w:r>
              <w:t>感知—perception</w:t>
            </w:r>
          </w:p>
        </w:tc>
        <w:tc>
          <w:p w14:paraId="4608BF49">
            <w:pPr>
              <w:pStyle w:val="26"/>
              <w:jc w:val="left"/>
            </w:pPr>
            <w:r>
              <w:t>跨语码表未嫁接</w:t>
            </w:r>
          </w:p>
        </w:tc>
        <w:tc>
          <w:p w14:paraId="647EC2E6">
            <w:pPr>
              <w:pStyle w:val="26"/>
              <w:jc w:val="left"/>
            </w:pPr>
            <w:r>
              <w:t>不可编码</w:t>
            </w:r>
          </w:p>
        </w:tc>
        <w:tc>
          <w:p w14:paraId="3D40DA9A">
            <w:pPr>
              <w:pStyle w:val="26"/>
              <w:jc w:val="left"/>
            </w:pPr>
            <w:r>
              <w:t>未知边，留白</w:t>
            </w:r>
          </w:p>
        </w:tc>
      </w:tr>
      <w:bookmarkEnd w:id="19"/>
    </w:tbl>
    <w:p w14:paraId="6CD4F837">
      <w:pPr>
        <w:pStyle w:val="5"/>
      </w:pPr>
      <w:bookmarkStart w:id="20" w:name="跃迁递归词形语义场同名分层边"/>
      <w:r>
        <w:t>4.6 跃迁递归：词形、语义场、同名分层边</w:t>
      </w:r>
    </w:p>
    <w:p w14:paraId="2AA52D90">
      <w:pPr>
        <w:pStyle w:val="25"/>
      </w:pPr>
      <w:r>
        <w:t>O1，词形“感知”：D 为字形语音层；E 为字音字形流→“感”“知”截断并复合→回归字表、拼音、码表、构词法；八态 010；一对为字表码位语音规范构词法承载 ↔ “感＋知”复合推进；冻结 U1＝词形格；再往下到笔画、部件、音素需换尺度，触及本层 D。</w:t>
      </w:r>
    </w:p>
    <w:p w14:paraId="1BF75ED8">
      <w:pPr>
        <w:pStyle w:val="3"/>
      </w:pPr>
      <w:r>
        <w:t>O2，语义场“感知”：D 为语义层；E 为感知觉经验流→“察觉／获得”义核截断→回归词典释义与语料搭配；八态 010-候选并挂 Γ，风险是把义核当固定本质而滑 011；一对为感知觉经验背景 ↔ “察觉／获得”义核截断；冻结 U2＝核心义格，多义、隐喻、词性留白；精确边界要语料统计与词典版本，触及语义层 D。</w:t>
      </w:r>
    </w:p>
    <w:p w14:paraId="2C04D971">
      <w:pPr>
        <w:pStyle w:val="3"/>
      </w:pPr>
      <w:r>
        <w:t>I1，同名分层边：D 为同名跨层边；E 为同名字符流→词位／机制差异截断→回归“词位可入网，机制只作条件”的纪律；八态 010；一对为同一字符串“感知”的承载 ↔ 词位／机制分层截断；冻结 U3＝同名分层边，设为高优先级安检边。</w:t>
      </w:r>
    </w:p>
    <w:bookmarkEnd w:id="20"/>
    <w:p w14:paraId="0300C032">
      <w:pPr>
        <w:pStyle w:val="5"/>
      </w:pPr>
      <w:bookmarkStart w:id="21" w:name="二维图纸与触及-d"/>
      <w:r>
        <w:t>4.7 二维图纸与触及 D</w:t>
      </w:r>
    </w:p>
    <w:p w14:paraId="1E364CD9">
      <w:pPr>
        <w:pStyle w:val="25"/>
      </w:pPr>
      <w:r>
        <w:t>本轮可入网格：U0“感知”词位，010；U1 词形“感＋知”，010；U2 核心义“察觉／获得”，010-候选挂 Γ；U3 同名分层边，010。可入网弱边：感知—感觉，010-弱边标非等价。留白：感知—知觉、感知—认知、感知—perception、多义边界、词性稳定度、历史词源。外挂：感知机制，非独立，不入格，另开方向另做源头校验。停止结论：在本轮主体、目标、尺度、码表版本下，“感知”词位及其词形、核心义、同名分层边已触及当前协议 D；这不是终极地基，只是当前可合法拆到的边界。</w:t>
      </w:r>
    </w:p>
    <w:p w14:paraId="5F801B9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21"/>
    <w:p w14:paraId="34811E74">
      <w:pPr>
        <w:pStyle w:val="4"/>
      </w:pPr>
      <w:bookmarkStart w:id="22" w:name="二维呈现obsidian-笔记与思维导图"/>
      <w:r>
        <w:t>5 二维呈现：Obsidian 笔记与思维导图</w:t>
      </w:r>
    </w:p>
    <w:p w14:paraId="73BE7AA3">
      <w:pPr>
        <w:pStyle w:val="25"/>
      </w:pPr>
      <w:r>
        <w:t>本次试跑已整理为一份 Obsidian 二维笔记，内含 Mermaid 思维导图、总控 MOC、源头校验、前置限定、八态判决、一对咬合、64 矩阵边裁决、跃迁递归、二维图纸、未知留白与待开节点。二维呈现的价值不在于把内容画得更漂亮，而在于强制信息落到有内外的格子里：冻结格、候选边、未知空格必须分层；W4 单边救回只能画校验虚线，不能画成自立实线；外挂未知不能被相邻强连接平滑填满。该笔记可作为后续所有巨型词拆分的模板。</w:t>
      </w:r>
    </w:p>
    <w:p w14:paraId="4285600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402263AC">
      <w:pPr>
        <w:pStyle w:val="4"/>
      </w:pPr>
      <w:bookmarkStart w:id="23" w:name="未定节点与自我纪律"/>
      <w:r>
        <w:t>6 未定节点与自我纪律</w:t>
      </w:r>
    </w:p>
    <w:p w14:paraId="7692D27C">
      <w:pPr>
        <w:pStyle w:val="25"/>
      </w:pPr>
      <w:r>
        <w:t>本文保留以下未定节点，按优先级排列：</w:t>
      </w:r>
    </w:p>
    <w:p w14:paraId="1938A111">
      <w:pPr>
        <w:pStyle w:val="26"/>
        <w:numPr>
          <w:ilvl w:val="0"/>
          <w:numId w:val="2"/>
        </w:numPr>
      </w:pPr>
      <w:r>
        <w:t>741 万／12 万／0.002% 口径裂缝：需补分子、分母、范围、码表版本、容差；未澄清前，精确占比不得入链。</w:t>
      </w:r>
    </w:p>
    <w:p w14:paraId="37785269">
      <w:pPr>
        <w:pStyle w:val="26"/>
        <w:numPr>
          <w:ilvl w:val="0"/>
          <w:numId w:val="2"/>
        </w:numPr>
      </w:pPr>
      <w:r>
        <w:t>F1—F4 工程裁决：格约定、词表来源、右承确认、句层规则未冻结前，“同一段文字任何主体任何时间算得同一编码”只能作候选目标。</w:t>
      </w:r>
    </w:p>
    <w:p w14:paraId="715A5F61">
      <w:pPr>
        <w:pStyle w:val="26"/>
        <w:numPr>
          <w:ilvl w:val="0"/>
          <w:numId w:val="2"/>
        </w:numPr>
      </w:pPr>
      <w:r>
        <w:t>事物→三步链编码协议与接口→六步链生成协议：本文用临时协议跑通“感知”，正式编码规则需另行冻结。</w:t>
      </w:r>
    </w:p>
    <w:p w14:paraId="3124E0D5">
      <w:pPr>
        <w:pStyle w:val="26"/>
        <w:numPr>
          <w:ilvl w:val="0"/>
          <w:numId w:val="2"/>
        </w:numPr>
      </w:pPr>
      <w:r>
        <w:t>感知机制：当前一维描述不到位，且偏过程／通道侧；需另开方向，补过程链、边界与回证，不得借词位 010 混入。</w:t>
      </w:r>
    </w:p>
    <w:p w14:paraId="4906BE86">
      <w:pPr>
        <w:pStyle w:val="26"/>
        <w:numPr>
          <w:ilvl w:val="0"/>
          <w:numId w:val="2"/>
        </w:numPr>
      </w:pPr>
      <w:r>
        <w:t>跨语码表嫁接：感知—perception 等边在跨语码表未冻结前只能留白。</w:t>
      </w:r>
    </w:p>
    <w:p w14:paraId="6227A444">
      <w:pPr>
        <w:pStyle w:val="26"/>
        <w:numPr>
          <w:ilvl w:val="0"/>
          <w:numId w:val="2"/>
        </w:numPr>
      </w:pPr>
      <w:r>
        <w:t>同名分层边的推广：感知、认知、时间、意义、自我等巨型词必须先分层：词位、机制、隐喻、理论术语；分不开不入格。</w:t>
      </w:r>
    </w:p>
    <w:p w14:paraId="43994DA0">
      <w:pPr>
        <w:pStyle w:val="25"/>
      </w:pPr>
      <w:r>
        <w:t>自我纪律重申：八态已是完整判决盘；前置限定不创造新态；64 矩阵只裁决三态链端点；关系边自身也需编码过闸；七态是已知不闭合备用态而非未知；未知必须坐标化留白；任何节点不得升格为本体；停止只写触及 D，不写终极地基。</w:t>
      </w:r>
    </w:p>
    <w:p w14:paraId="41423EC2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3569F6F0">
      <w:pPr>
        <w:pStyle w:val="4"/>
      </w:pPr>
      <w:bookmarkStart w:id="24" w:name="结语从一维流到二维图纸的逆熵手术"/>
      <w:r>
        <w:t>7 结语：从一维流到二维图纸的逆熵手术</w:t>
      </w:r>
    </w:p>
    <w:p w14:paraId="175F0E20">
      <w:pPr>
        <w:pStyle w:val="25"/>
      </w:pPr>
      <w:r>
        <w:t>今天的探索如果把所有枝蔓剪掉，只剩一把刀：先把一维来料验货，再把到位描述排成三步链草案；草案给候选方向，八态判决方向是否闭环；010 才允许找一对咬合点并成象冻结；非 010 不硬拆，只定位缺口或交 64 矩阵补全；接口边必须两端三态链并过 W1—W4；拆出的对象与接口分别跃迁，直到触及当前协议 D；所有已知不闭合备用态与未知空格都留在图纸上，不许静默填充。</w:t>
      </w:r>
    </w:p>
    <w:p w14:paraId="72AC39E1">
      <w:pPr>
        <w:pStyle w:val="3"/>
      </w:pPr>
      <w:r>
        <w:t>“感知”试跑给出的最深一刀是同名分层边：同名字符串不等于同一本体。作为汉语词位，“感知”可完成 010 并入格；作为认知机制，它在当前描述下不是独立 010，不能借词位的合法性混入二维网。此边若立住，后续拆认知、时间、意义、自我时，巨型词就不能再靠词位外壳偷渡成本体。二维图纸的全部权力也正在这里：它不让人知道更多，它让人终于看见自己还不知道哪一格。</w:t>
      </w:r>
    </w:p>
    <w:p w14:paraId="4B6371E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1EBB7952">
      <w:pPr>
        <w:pStyle w:val="4"/>
      </w:pPr>
      <w:bookmarkStart w:id="25" w:name="附录-a符号与状态速查"/>
      <w:r>
        <w:t>附录 A：符号与状态速查</w:t>
      </w:r>
    </w:p>
    <w:tbl>
      <w:tblPr>
        <w:tblStyle w:val="2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5"/>
        <w:gridCol w:w="4891"/>
      </w:tblGrid>
      <w:tr w14:paraId="6418B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1E03F3">
            <w:pPr>
              <w:pStyle w:val="26"/>
              <w:jc w:val="left"/>
            </w:pPr>
            <w:r>
              <w:t>符号／状态</w:t>
            </w:r>
          </w:p>
        </w:tc>
        <w:tc>
          <w:p w14:paraId="0BABC3FC">
            <w:pPr>
              <w:pStyle w:val="26"/>
              <w:jc w:val="left"/>
            </w:pPr>
            <w:r>
              <w:t>含义</w:t>
            </w:r>
          </w:p>
        </w:tc>
      </w:tr>
      <w:tr w14:paraId="51198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2CFC80">
            <w:pPr>
              <w:pStyle w:val="26"/>
              <w:jc w:val="left"/>
            </w:pPr>
            <w:r>
              <w:t>D</w:t>
            </w:r>
          </w:p>
        </w:tc>
        <w:tc>
          <w:p w14:paraId="6FB44FD3">
            <w:pPr>
              <w:pStyle w:val="26"/>
              <w:jc w:val="left"/>
            </w:pPr>
            <w:r>
              <w:t>方向草案；也用于触及硬边界 D，语境消歧</w:t>
            </w:r>
          </w:p>
        </w:tc>
      </w:tr>
      <w:tr w14:paraId="1152E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704259">
            <w:pPr>
              <w:pStyle w:val="26"/>
              <w:jc w:val="left"/>
            </w:pPr>
            <w:r>
              <w:t>E</w:t>
            </w:r>
          </w:p>
        </w:tc>
        <w:tc>
          <w:p w14:paraId="71E3C21E">
            <w:pPr>
              <w:pStyle w:val="26"/>
              <w:jc w:val="left"/>
            </w:pPr>
            <w:r>
              <w:t>三步链编码草案</w:t>
            </w:r>
          </w:p>
        </w:tc>
      </w:tr>
      <w:tr w14:paraId="64D6C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8376A9">
            <w:pPr>
              <w:pStyle w:val="26"/>
              <w:jc w:val="left"/>
            </w:pPr>
            <w:r>
              <w:t>R</w:t>
            </w:r>
          </w:p>
        </w:tc>
        <w:tc>
          <w:p w14:paraId="48E9822B">
            <w:pPr>
              <w:pStyle w:val="26"/>
              <w:jc w:val="left"/>
            </w:pPr>
            <w:r>
              <w:t>回归判据</w:t>
            </w:r>
          </w:p>
        </w:tc>
      </w:tr>
      <w:tr w14:paraId="33C1B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7C3CBA">
            <w:pPr>
              <w:pStyle w:val="26"/>
              <w:jc w:val="left"/>
            </w:pPr>
            <w:r>
              <w:t>010</w:t>
            </w:r>
          </w:p>
        </w:tc>
        <w:tc>
          <w:p w14:paraId="3393B8FE">
            <w:pPr>
              <w:pStyle w:val="26"/>
              <w:jc w:val="left"/>
            </w:pPr>
            <w:r>
              <w:t>成象：0→1→0 完成闭环</w:t>
            </w:r>
          </w:p>
        </w:tc>
      </w:tr>
      <w:tr w14:paraId="478F5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8C15B2">
            <w:pPr>
              <w:pStyle w:val="26"/>
              <w:jc w:val="left"/>
            </w:pPr>
            <w:r>
              <w:t>000／001／011／100／101／110／111</w:t>
            </w:r>
          </w:p>
        </w:tc>
        <w:tc>
          <w:p w14:paraId="01DFA0C8">
            <w:pPr>
              <w:pStyle w:val="26"/>
              <w:jc w:val="left"/>
            </w:pPr>
            <w:r>
              <w:t>已知不闭合备用态，不叫未知</w:t>
            </w:r>
          </w:p>
        </w:tc>
      </w:tr>
      <w:tr w14:paraId="536E5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BE4D8">
            <w:pPr>
              <w:pStyle w:val="26"/>
              <w:jc w:val="left"/>
            </w:pPr>
            <w:r>
              <w:t>W1—W4</w:t>
            </w:r>
          </w:p>
        </w:tc>
        <w:tc>
          <w:p w14:paraId="70C34EE0">
            <w:pPr>
              <w:pStyle w:val="26"/>
              <w:jc w:val="left"/>
            </w:pPr>
            <w:r>
              <w:t>64 矩阵中六步链的四个连续三步窗口</w:t>
            </w:r>
          </w:p>
        </w:tc>
      </w:tr>
      <w:tr w14:paraId="73284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67C8F4">
            <w:pPr>
              <w:pStyle w:val="26"/>
              <w:jc w:val="left"/>
            </w:pPr>
            <w:r>
              <w:t>U</w:t>
            </w:r>
          </w:p>
        </w:tc>
        <w:tc>
          <w:p w14:paraId="53326681">
            <w:pPr>
              <w:pStyle w:val="26"/>
              <w:jc w:val="left"/>
            </w:pPr>
            <w:r>
              <w:t>冻结单位格</w:t>
            </w:r>
          </w:p>
        </w:tc>
      </w:tr>
      <w:tr w14:paraId="12177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709657">
            <w:pPr>
              <w:pStyle w:val="26"/>
              <w:jc w:val="left"/>
            </w:pPr>
            <w:r>
              <w:t>Γ</w:t>
            </w:r>
          </w:p>
        </w:tc>
        <w:tc>
          <w:p w14:paraId="33AD129E">
            <w:pPr>
              <w:pStyle w:val="26"/>
              <w:jc w:val="left"/>
            </w:pPr>
            <w:r>
              <w:t>不可消除剩余；在工程平面上表现为必须留白的未知</w:t>
            </w:r>
          </w:p>
        </w:tc>
      </w:tr>
      <w:tr w14:paraId="48D6D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30CF61">
            <w:pPr>
              <w:pStyle w:val="26"/>
              <w:jc w:val="left"/>
            </w:pPr>
            <w:r>
              <w:t>碎渣</w:t>
            </w:r>
          </w:p>
        </w:tc>
        <w:tc>
          <w:p w14:paraId="348542AB">
            <w:pPr>
              <w:pStyle w:val="26"/>
              <w:jc w:val="left"/>
            </w:pPr>
            <w:r>
              <w:t>一维描述不到位，不得入流水线</w:t>
            </w:r>
          </w:p>
        </w:tc>
      </w:tr>
      <w:tr w14:paraId="0D8F4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6F4312">
            <w:pPr>
              <w:pStyle w:val="26"/>
              <w:jc w:val="left"/>
            </w:pPr>
            <w:r>
              <w:t>外挂未知</w:t>
            </w:r>
          </w:p>
        </w:tc>
        <w:tc>
          <w:p w14:paraId="66D73707">
            <w:pPr>
              <w:pStyle w:val="26"/>
              <w:jc w:val="left"/>
            </w:pPr>
            <w:r>
              <w:t>当前方向不入格，但保留为下一轮本体候选</w:t>
            </w:r>
          </w:p>
        </w:tc>
      </w:tr>
      <w:tr w14:paraId="6492D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5FD2A">
            <w:pPr>
              <w:pStyle w:val="26"/>
              <w:jc w:val="left"/>
            </w:pPr>
            <w:r>
              <w:t>触及 D</w:t>
            </w:r>
          </w:p>
        </w:tc>
        <w:tc>
          <w:p w14:paraId="55D81E0B">
            <w:pPr>
              <w:pStyle w:val="26"/>
              <w:jc w:val="left"/>
            </w:pPr>
            <w:r>
              <w:t>当前协议下拆无可拆，不是终极地基</w:t>
            </w:r>
          </w:p>
        </w:tc>
      </w:tr>
      <w:bookmarkEnd w:id="25"/>
    </w:tbl>
    <w:p w14:paraId="069EA340">
      <w:pPr>
        <w:pStyle w:val="4"/>
      </w:pPr>
      <w:bookmarkStart w:id="26" w:name="附录-b最小复用模板"/>
      <w:r>
        <w:t>附录 B：最小复用模板</w:t>
      </w:r>
    </w:p>
    <w:p w14:paraId="68F778B6">
      <w:pPr>
        <w:pStyle w:val="30"/>
        <w:rPr>
          <w:rStyle w:val="28"/>
        </w:rPr>
      </w:pPr>
      <w:r>
        <w:rPr>
          <w:rStyle w:val="28"/>
        </w:rPr>
        <w:t>本体：</w:t>
      </w:r>
      <w:r>
        <w:br w:type="textWrapping"/>
      </w:r>
      <w:r>
        <w:rPr>
          <w:rStyle w:val="28"/>
        </w:rPr>
        <w:t>源头校验：边界／过程／回证；碎渣则停。</w:t>
      </w:r>
      <w:r>
        <w:br w:type="textWrapping"/>
      </w:r>
      <w:r>
        <w:rPr>
          <w:rStyle w:val="28"/>
        </w:rPr>
        <w:t>D：主体／目标／尺度／时间窗／内外法线／回归基线。</w:t>
      </w:r>
      <w:r>
        <w:br w:type="textWrapping"/>
      </w:r>
      <w:r>
        <w:rPr>
          <w:rStyle w:val="28"/>
        </w:rPr>
        <w:t>E：0出发 → 1截断 → 0回归。</w:t>
      </w:r>
      <w:r>
        <w:br w:type="textWrapping"/>
      </w:r>
      <w:r>
        <w:rPr>
          <w:rStyle w:val="28"/>
        </w:rPr>
        <w:t>R：复测／一致／仪器／码表／可拆回原流。</w:t>
      </w:r>
      <w:r>
        <w:br w:type="textWrapping"/>
      </w:r>
      <w:r>
        <w:rPr>
          <w:rStyle w:val="28"/>
        </w:rPr>
        <w:t>八态：010 或非010；非010定位缺口。</w:t>
      </w:r>
      <w:r>
        <w:br w:type="textWrapping"/>
      </w:r>
      <w:r>
        <w:rPr>
          <w:rStyle w:val="28"/>
        </w:rPr>
        <w:t>一对：0端承载 ↔ 1端推进；两对候选上交64。</w:t>
      </w:r>
      <w:r>
        <w:br w:type="textWrapping"/>
      </w:r>
      <w:r>
        <w:rPr>
          <w:rStyle w:val="28"/>
        </w:rPr>
        <w:t>象：走通010才冻结；七态标备用态；未知单列。</w:t>
      </w:r>
      <w:r>
        <w:br w:type="textWrapping"/>
      </w:r>
      <w:r>
        <w:rPr>
          <w:rStyle w:val="28"/>
        </w:rPr>
        <w:t>接口：内部锚点／外部锚点；边自身编码；查W1—W4。</w:t>
      </w:r>
      <w:r>
        <w:br w:type="textWrapping"/>
      </w:r>
      <w:r>
        <w:rPr>
          <w:rStyle w:val="28"/>
        </w:rPr>
        <w:t>递归：对象与接口分别重跑。</w:t>
      </w:r>
      <w:r>
        <w:br w:type="textWrapping"/>
      </w:r>
      <w:r>
        <w:rPr>
          <w:rStyle w:val="28"/>
        </w:rPr>
        <w:t>停止：新增闭合为零／无出生记录／全不过64／低于尺度／未知占比不变。</w:t>
      </w:r>
      <w:r>
        <w:br w:type="textWrapping"/>
      </w:r>
      <w:r>
        <w:rPr>
          <w:rStyle w:val="28"/>
        </w:rPr>
        <w:t>输出：冻结格／候选边／未知空格／出生记录／版本戳。</w:t>
      </w:r>
    </w:p>
    <w:p w14:paraId="5AACCF0C">
      <w:pPr>
        <w:pStyle w:val="30"/>
      </w:pPr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CEA8D5C">
      <w:pPr>
        <w:pStyle w:val="3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以‘感知’作为本体示例：</w:t>
      </w:r>
    </w:p>
    <w:bookmarkEnd w:id="0"/>
    <w:bookmarkEnd w:id="26"/>
    <w:tbl>
      <w:tblPr>
        <w:tblStyle w:val="2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5"/>
      </w:tblGrid>
      <w:tr w14:paraId="4A81C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361328">
            <w:pPr>
              <w:pStyle w:val="26"/>
              <w:jc w:val="left"/>
            </w:pPr>
            <w:r>
              <w:t>title: 感知词位｜万物二维化解压缩试跑</w:t>
            </w:r>
          </w:p>
        </w:tc>
      </w:tr>
      <w:tr w14:paraId="7406F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B0DE30">
            <w:pPr>
              <w:pStyle w:val="26"/>
              <w:jc w:val="left"/>
            </w:pPr>
            <w:r>
              <w:t>aliases: [感知二维化解压缩, 感知词位CR解压缩, CR-Decompress-感知]</w:t>
            </w:r>
          </w:p>
        </w:tc>
      </w:tr>
      <w:tr w14:paraId="5FF0E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31581F">
            <w:pPr>
              <w:pStyle w:val="26"/>
              <w:jc w:val="left"/>
            </w:pPr>
            <w:r>
              <w:t>tags: [认知相对论, 二维语言, 解压缩, 八态, 64矩阵, Obsidian]</w:t>
            </w:r>
          </w:p>
        </w:tc>
      </w:tr>
      <w:tr w14:paraId="42A7B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20AEF7">
            <w:pPr>
              <w:pStyle w:val="26"/>
              <w:jc w:val="left"/>
            </w:pPr>
            <w:r>
              <w:t>status: 试跑完成｜触及当前协议D</w:t>
            </w:r>
          </w:p>
        </w:tc>
      </w:tr>
      <w:tr w14:paraId="38A8C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4EBA0">
            <w:pPr>
              <w:pStyle w:val="26"/>
              <w:jc w:val="left"/>
            </w:pPr>
            <w:r>
              <w:t>version: v1.0</w:t>
            </w:r>
          </w:p>
        </w:tc>
      </w:tr>
    </w:tbl>
    <w:p w14:paraId="4E653229">
      <w:pPr>
        <w:pStyle w:val="2"/>
      </w:pPr>
      <w:bookmarkStart w:id="27" w:name="感知词位二维化解压缩总控"/>
      <w:r>
        <w:t>感知词位｜二维化解压缩总控</w:t>
      </w:r>
    </w:p>
    <w:p w14:paraId="06C0CFDE">
      <w:pPr>
        <w:pStyle w:val="10"/>
      </w:pPr>
      <w:r>
        <w:t xml:space="preserve">[!abstract] 一句话 本体取 </w:t>
      </w:r>
      <w:r>
        <w:rPr>
          <w:b/>
          <w:bCs/>
        </w:rPr>
        <w:t>“感知”作为汉语词位</w:t>
      </w:r>
      <w:r>
        <w:t xml:space="preserve">，不是感知机制。词位可走通 </w:t>
      </w:r>
      <w:r>
        <w:rPr>
          <w:rStyle w:val="28"/>
        </w:rPr>
        <w:t>0→1→0</w:t>
      </w:r>
      <w:r>
        <w:t xml:space="preserve"> 成象；机制侧只有词位挂靠时显影，不能借词位的 010 混入二维网。</w:t>
      </w:r>
    </w:p>
    <w:p w14:paraId="69532144">
      <w:pPr>
        <w:pStyle w:val="10"/>
      </w:pPr>
      <w:r>
        <w:t>[!warning] 最高纪律 同名字符串不等于同一本体。凡遇 [[感知]]、[[认知]]、[[时间]]、[[意义]]、[[自我]]，先过 [[同名分层边]]：本轮 D 指词位、机制，还是隐喻。分不开，不准入格。</w:t>
      </w:r>
    </w:p>
    <w:p w14:paraId="1E55E96E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D4E66EB">
      <w:pPr>
        <w:pStyle w:val="4"/>
        <w:numPr>
          <w:ilvl w:val="0"/>
          <w:numId w:val="3"/>
        </w:numPr>
      </w:pPr>
      <w:bookmarkStart w:id="28" w:name="思维导图总览"/>
      <w:r>
        <w:t>思维导图总览</w:t>
      </w:r>
    </w:p>
    <w:p w14:paraId="20690360">
      <w:pPr>
        <w:pStyle w:val="3"/>
        <w:numPr>
          <w:numId w:val="0"/>
        </w:numPr>
        <w:textAlignment w:val="baseline"/>
      </w:pPr>
      <w:r>
        <w:drawing>
          <wp:inline distT="0" distB="0" distL="114300" distR="114300">
            <wp:extent cx="5473065" cy="2353945"/>
            <wp:effectExtent l="0" t="0" r="13335" b="8255"/>
            <wp:docPr id="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1EAE">
      <w:pPr>
        <w:pStyle w:val="3"/>
        <w:numPr>
          <w:numId w:val="0"/>
        </w:numPr>
        <w:textAlignment w:val="baseline"/>
      </w:pPr>
    </w:p>
    <w:p w14:paraId="03A029CD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38E4B88B">
      <w:pPr>
        <w:pStyle w:val="4"/>
      </w:pPr>
      <w:bookmarkStart w:id="29" w:name="源头校验"/>
      <w:r>
        <w:t>1. 源头校验</w:t>
      </w:r>
    </w:p>
    <w:p w14:paraId="2C0659E1">
      <w:pPr>
        <w:pStyle w:val="10"/>
      </w:pPr>
      <w:r>
        <w:t>[!check] B1｜“感知”作为汉语词位：到位 - 边界：是词位，不是机制，不等同 [[感觉]]、[[知觉]]、[[认知]]。 - 过程：语言流中被截断、被使用、被词典／语料回归。 - 回证：词典条目、语料用法、他人一致识别、码表版本。</w:t>
      </w:r>
    </w:p>
    <w:p w14:paraId="1EC369DB">
      <w:pPr>
        <w:pStyle w:val="10"/>
      </w:pPr>
      <w:r>
        <w:t>[!fail] B2｜感知作为认知机制：当前不到位 - 只有名词，没有过程链。 - 没有边界：读数、通道、感受质、注意混在一起。 - 没有回证：不能仅凭“感知是认知机制”入格。</w:t>
      </w:r>
    </w:p>
    <w:p w14:paraId="66CB4497">
      <w:pPr>
        <w:pStyle w:val="10"/>
      </w:pPr>
      <w:r>
        <w:t>处理：不删除，挂到 [[感知机制|外挂未知]]，下一轮另开 D。</w:t>
      </w:r>
    </w:p>
    <w:p w14:paraId="697552A7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3A8870F7">
      <w:pPr>
        <w:pStyle w:val="4"/>
      </w:pPr>
      <w:bookmarkStart w:id="30" w:name="前置限定"/>
      <w:r>
        <w:t>2. 前置限定</w:t>
      </w:r>
    </w:p>
    <w:p w14:paraId="3E37D474">
      <w:pPr>
        <w:pStyle w:val="10"/>
      </w:pPr>
      <w:r>
        <w:t>[!note] 只给三样，不多给 前置限定不创造新态，只把到位的一维描述排成三步链草案。</w:t>
      </w:r>
    </w:p>
    <w:tbl>
      <w:tblPr>
        <w:tblStyle w:val="27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1D0E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9B14EA">
            <w:pPr>
              <w:pStyle w:val="26"/>
              <w:jc w:val="left"/>
            </w:pPr>
            <w:r>
              <w:t>项</w:t>
            </w:r>
          </w:p>
        </w:tc>
        <w:tc>
          <w:p w14:paraId="205F4A7F">
            <w:pPr>
              <w:pStyle w:val="26"/>
              <w:jc w:val="left"/>
            </w:pPr>
            <w:r>
              <w:t>内容</w:t>
            </w:r>
          </w:p>
        </w:tc>
      </w:tr>
      <w:tr w14:paraId="504B1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CC977">
            <w:pPr>
              <w:pStyle w:val="26"/>
              <w:jc w:val="left"/>
            </w:pPr>
            <w:r>
              <w:t>D 方向草案</w:t>
            </w:r>
          </w:p>
        </w:tc>
        <w:tc>
          <w:p w14:paraId="5A1E92A8">
            <w:pPr>
              <w:pStyle w:val="26"/>
              <w:jc w:val="left"/>
            </w:pPr>
            <w:r>
              <w:t>主体＝同一码表使用者；目标＝判词位能否入网并找接口；尺度＝现代汉语常用词层；时间窗＝当前码表版本；内外法线＝内构词语义／外词典语料近义译词码表；回归基线＝词典、语料、他人一致、码表版本</w:t>
            </w:r>
          </w:p>
        </w:tc>
      </w:tr>
      <w:tr w14:paraId="13D83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1597F">
            <w:pPr>
              <w:pStyle w:val="26"/>
              <w:jc w:val="left"/>
            </w:pPr>
            <w:r>
              <w:t>E 三步链</w:t>
            </w:r>
          </w:p>
        </w:tc>
        <w:tc>
          <w:p w14:paraId="21EF3268">
            <w:pPr>
              <w:pStyle w:val="26"/>
              <w:jc w:val="left"/>
            </w:pPr>
            <w:r>
              <w:rPr>
                <w:rStyle w:val="28"/>
              </w:rPr>
              <w:t>汉语意义／语音流变 → “感知”词位被截断 → 回归词典／语料／用法校验</w:t>
            </w:r>
          </w:p>
        </w:tc>
      </w:tr>
      <w:tr w14:paraId="66B40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9941C">
            <w:pPr>
              <w:pStyle w:val="26"/>
              <w:jc w:val="left"/>
            </w:pPr>
            <w:r>
              <w:t>R 回归判据</w:t>
            </w:r>
          </w:p>
        </w:tc>
        <w:tc>
          <w:p w14:paraId="18683122">
            <w:pPr>
              <w:pStyle w:val="26"/>
              <w:jc w:val="left"/>
            </w:pPr>
            <w:r>
              <w:t>可查、可复现、可区分、可回译</w:t>
            </w:r>
          </w:p>
        </w:tc>
      </w:tr>
    </w:tbl>
    <w:p w14:paraId="631C98DC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2D32F7ED">
      <w:pPr>
        <w:pStyle w:val="4"/>
      </w:pPr>
      <w:bookmarkStart w:id="31" w:name="八态判决"/>
      <w:r>
        <w:t>3. 八态判决</w:t>
      </w:r>
    </w:p>
    <w:p w14:paraId="4026E5A3">
      <w:pPr>
        <w:pStyle w:val="10"/>
      </w:pPr>
      <w:r>
        <w:t>[!success] 判决：010 方向定稿：不研究“感知本质”，只处理“感知”作为汉语词位的合法单位性，以及内外接口。</w:t>
      </w:r>
    </w:p>
    <w:tbl>
      <w:tblPr>
        <w:tblStyle w:val="2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5721"/>
      </w:tblGrid>
      <w:tr w14:paraId="2DE77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08BD00">
            <w:pPr>
              <w:pStyle w:val="26"/>
              <w:jc w:val="left"/>
            </w:pPr>
            <w:r>
              <w:t>候选态</w:t>
            </w:r>
          </w:p>
        </w:tc>
        <w:tc>
          <w:p w14:paraId="1288E7F8">
            <w:pPr>
              <w:pStyle w:val="26"/>
              <w:jc w:val="left"/>
            </w:pPr>
            <w:r>
              <w:t>排除理由</w:t>
            </w:r>
          </w:p>
        </w:tc>
      </w:tr>
      <w:tr w14:paraId="76C37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6CF31">
            <w:pPr>
              <w:pStyle w:val="26"/>
              <w:jc w:val="left"/>
            </w:pPr>
            <w:r>
              <w:t>000</w:t>
            </w:r>
          </w:p>
        </w:tc>
        <w:tc>
          <w:p w14:paraId="14483FD9">
            <w:pPr>
              <w:pStyle w:val="26"/>
              <w:jc w:val="left"/>
            </w:pPr>
            <w:r>
              <w:t>已切出词形，不是只有意义流</w:t>
            </w:r>
          </w:p>
        </w:tc>
      </w:tr>
      <w:tr w14:paraId="24613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75A6D8">
            <w:pPr>
              <w:pStyle w:val="26"/>
              <w:jc w:val="left"/>
            </w:pPr>
            <w:r>
              <w:t>001</w:t>
            </w:r>
          </w:p>
        </w:tc>
        <w:tc>
          <w:p w14:paraId="77B9CACC">
            <w:pPr>
              <w:pStyle w:val="26"/>
              <w:jc w:val="left"/>
            </w:pPr>
            <w:r>
              <w:t>不止末尾截断，有词典／语料／他人用法回归</w:t>
            </w:r>
          </w:p>
        </w:tc>
      </w:tr>
      <w:tr w14:paraId="424C2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5410B">
            <w:pPr>
              <w:pStyle w:val="26"/>
              <w:jc w:val="left"/>
            </w:pPr>
            <w:r>
              <w:t>011</w:t>
            </w:r>
          </w:p>
        </w:tc>
        <w:tc>
          <w:p w14:paraId="25EC8EB9">
            <w:pPr>
              <w:pStyle w:val="26"/>
              <w:jc w:val="left"/>
            </w:pPr>
            <w:r>
              <w:t>本 D 下未把词位当意义本体；若供奉固定词义才滑 011</w:t>
            </w:r>
          </w:p>
        </w:tc>
      </w:tr>
      <w:tr w14:paraId="4B3EE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237397">
            <w:pPr>
              <w:pStyle w:val="26"/>
              <w:jc w:val="left"/>
            </w:pPr>
            <w:r>
              <w:t>100</w:t>
            </w:r>
          </w:p>
        </w:tc>
        <w:tc>
          <w:p w14:paraId="0690EE1E">
            <w:pPr>
              <w:pStyle w:val="26"/>
              <w:jc w:val="left"/>
            </w:pPr>
            <w:r>
              <w:t>非从定义出发遇用法崩塌</w:t>
            </w:r>
          </w:p>
        </w:tc>
      </w:tr>
      <w:tr w14:paraId="19A96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A5544">
            <w:pPr>
              <w:pStyle w:val="26"/>
              <w:jc w:val="left"/>
            </w:pPr>
            <w:r>
              <w:t>101</w:t>
            </w:r>
          </w:p>
        </w:tc>
        <w:tc>
          <w:p w14:paraId="4B2CEF09">
            <w:pPr>
              <w:pStyle w:val="26"/>
              <w:jc w:val="left"/>
            </w:pPr>
            <w:r>
              <w:t>非用近义词替换冒充回归</w:t>
            </w:r>
          </w:p>
        </w:tc>
      </w:tr>
      <w:tr w14:paraId="0F482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3093EF">
            <w:pPr>
              <w:pStyle w:val="26"/>
              <w:jc w:val="left"/>
            </w:pPr>
            <w:r>
              <w:t>110</w:t>
            </w:r>
          </w:p>
        </w:tc>
        <w:tc>
          <w:p w14:paraId="4673F6A1">
            <w:pPr>
              <w:pStyle w:val="26"/>
              <w:jc w:val="left"/>
            </w:pPr>
            <w:r>
              <w:t>非拿理论强压词位</w:t>
            </w:r>
          </w:p>
        </w:tc>
      </w:tr>
      <w:tr w14:paraId="1D4BD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263A3">
            <w:pPr>
              <w:pStyle w:val="26"/>
              <w:jc w:val="left"/>
            </w:pPr>
            <w:r>
              <w:t>111</w:t>
            </w:r>
          </w:p>
        </w:tc>
        <w:tc>
          <w:p w14:paraId="35E364A3">
            <w:pPr>
              <w:pStyle w:val="26"/>
              <w:jc w:val="left"/>
            </w:pPr>
            <w:r>
              <w:t>非“感觉＋知道”死拼接</w:t>
            </w:r>
          </w:p>
        </w:tc>
      </w:tr>
    </w:tbl>
    <w:p w14:paraId="534C7B4E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4AA77E7D">
      <w:pPr>
        <w:pStyle w:val="4"/>
      </w:pPr>
      <w:bookmarkStart w:id="32" w:name="一对咬合点"/>
      <w:r>
        <w:t>4. 一对咬合点</w:t>
      </w:r>
    </w:p>
    <w:p w14:paraId="49C8C9E3">
      <w:pPr>
        <w:pStyle w:val="10"/>
      </w:pPr>
      <w:r>
        <w:t>[!important] 只找一对，不找两对 本轮方向是词位层，所以当前一对是：词义场承载 ↔ 词形推进件。</w:t>
      </w:r>
    </w:p>
    <w:tbl>
      <w:tblPr>
        <w:tblStyle w:val="27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5479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5A30FC">
            <w:pPr>
              <w:pStyle w:val="26"/>
              <w:jc w:val="left"/>
            </w:pPr>
            <w:r>
              <w:t>端</w:t>
            </w:r>
          </w:p>
        </w:tc>
        <w:tc>
          <w:p w14:paraId="7548B373">
            <w:pPr>
              <w:pStyle w:val="26"/>
              <w:jc w:val="left"/>
            </w:pPr>
            <w:r>
              <w:t>功能</w:t>
            </w:r>
          </w:p>
        </w:tc>
        <w:tc>
          <w:p w14:paraId="51BAEF67">
            <w:pPr>
              <w:pStyle w:val="26"/>
              <w:jc w:val="left"/>
            </w:pPr>
            <w:r>
              <w:t>内容</w:t>
            </w:r>
          </w:p>
        </w:tc>
        <w:tc>
          <w:p w14:paraId="3695220B">
            <w:pPr>
              <w:pStyle w:val="26"/>
              <w:jc w:val="left"/>
            </w:pPr>
            <w:r>
              <w:t>互卡关系</w:t>
            </w:r>
          </w:p>
        </w:tc>
      </w:tr>
      <w:tr w14:paraId="4DE97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783829">
            <w:pPr>
              <w:pStyle w:val="26"/>
              <w:jc w:val="left"/>
            </w:pPr>
            <w:r>
              <w:t>0 端</w:t>
            </w:r>
          </w:p>
        </w:tc>
        <w:tc>
          <w:p w14:paraId="3D8F77F4">
            <w:pPr>
              <w:pStyle w:val="26"/>
              <w:jc w:val="left"/>
            </w:pPr>
            <w:r>
              <w:t>在场承载基底</w:t>
            </w:r>
          </w:p>
        </w:tc>
        <w:tc>
          <w:p w14:paraId="7938CB6E">
            <w:pPr>
              <w:pStyle w:val="26"/>
              <w:jc w:val="left"/>
            </w:pPr>
            <w:r>
              <w:t>词义场、用法分布、语料回证、词典条目</w:t>
            </w:r>
          </w:p>
        </w:tc>
        <w:tc>
          <w:p w14:paraId="1ADF55EA">
            <w:pPr>
              <w:pStyle w:val="26"/>
              <w:jc w:val="left"/>
            </w:pPr>
            <w:r>
              <w:t>词形无词义场则空壳</w:t>
            </w:r>
          </w:p>
        </w:tc>
      </w:tr>
      <w:tr w14:paraId="0AA49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03722">
            <w:pPr>
              <w:pStyle w:val="26"/>
              <w:jc w:val="left"/>
            </w:pPr>
            <w:r>
              <w:t>1 端</w:t>
            </w:r>
          </w:p>
        </w:tc>
        <w:tc>
          <w:p w14:paraId="02E004F9">
            <w:pPr>
              <w:pStyle w:val="26"/>
              <w:jc w:val="left"/>
            </w:pPr>
            <w:r>
              <w:t>推进改变活动件</w:t>
            </w:r>
          </w:p>
        </w:tc>
        <w:tc>
          <w:p w14:paraId="63272B58">
            <w:pPr>
              <w:pStyle w:val="26"/>
              <w:jc w:val="left"/>
            </w:pPr>
            <w:r>
              <w:t>固定词形“感知”、拼音 gǎn zhī、词位截面</w:t>
            </w:r>
          </w:p>
        </w:tc>
        <w:tc>
          <w:p w14:paraId="621B51EE">
            <w:pPr>
              <w:pStyle w:val="26"/>
              <w:jc w:val="left"/>
            </w:pPr>
            <w:r>
              <w:t>词义场无词形则无法稳定传递</w:t>
            </w:r>
          </w:p>
        </w:tc>
      </w:tr>
    </w:tbl>
    <w:p w14:paraId="2C33F9DF">
      <w:pPr>
        <w:pStyle w:val="10"/>
      </w:pPr>
      <w:r>
        <w:t>候选第二对处理：[[感]]／[[知]] 下放为子对象；[[感知]]／[[认知]] 上交为接口边。</w:t>
      </w:r>
    </w:p>
    <w:p w14:paraId="57427713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5AF92887">
      <w:pPr>
        <w:pStyle w:val="4"/>
      </w:pPr>
      <w:r>
        <w:t>5. 成象与备用态</w:t>
      </w:r>
    </w:p>
    <w:p w14:paraId="28F2A8B3">
      <w:pPr>
        <w:pStyle w:val="10"/>
      </w:pPr>
      <w:r>
        <w:t xml:space="preserve">[!done] 成象路径 </w:t>
      </w:r>
      <w:r>
        <w:rPr>
          <w:rStyle w:val="28"/>
        </w:rPr>
        <w:t>词义场 0 → “感知”词形截断 1 → 回归词典／语料／他人用法 0</w:t>
      </w:r>
    </w:p>
    <w:p w14:paraId="34B9FF73">
      <w:pPr>
        <w:pStyle w:val="10"/>
      </w:pPr>
      <w:r>
        <w:t>冻结单位：</w:t>
      </w:r>
      <w:r>
        <w:rPr>
          <w:b/>
          <w:bCs/>
        </w:rPr>
        <w:t>U0＝“感知”词位格</w:t>
      </w:r>
      <w:r>
        <w:t>。</w:t>
      </w:r>
    </w:p>
    <w:tbl>
      <w:tblPr>
        <w:tblStyle w:val="2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2636"/>
        <w:gridCol w:w="1756"/>
      </w:tblGrid>
      <w:tr w14:paraId="4A5F1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72FF9F">
            <w:pPr>
              <w:pStyle w:val="26"/>
              <w:jc w:val="left"/>
            </w:pPr>
            <w:r>
              <w:t>备用态</w:t>
            </w:r>
          </w:p>
        </w:tc>
        <w:tc>
          <w:p w14:paraId="45F28EB3">
            <w:pPr>
              <w:pStyle w:val="26"/>
              <w:jc w:val="left"/>
            </w:pPr>
            <w:r>
              <w:t>含义</w:t>
            </w:r>
          </w:p>
        </w:tc>
        <w:tc>
          <w:p w14:paraId="31A963CB">
            <w:pPr>
              <w:pStyle w:val="26"/>
              <w:jc w:val="left"/>
            </w:pPr>
            <w:r>
              <w:t>是否未知</w:t>
            </w:r>
          </w:p>
        </w:tc>
      </w:tr>
      <w:tr w14:paraId="7F42B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B0C4E0">
            <w:pPr>
              <w:pStyle w:val="26"/>
              <w:jc w:val="left"/>
            </w:pPr>
            <w:r>
              <w:t>000</w:t>
            </w:r>
          </w:p>
        </w:tc>
        <w:tc>
          <w:p w14:paraId="418D068A">
            <w:pPr>
              <w:pStyle w:val="26"/>
              <w:jc w:val="left"/>
            </w:pPr>
            <w:r>
              <w:t>只有语义流，没切出词形</w:t>
            </w:r>
          </w:p>
        </w:tc>
        <w:tc>
          <w:p w14:paraId="52FEF460">
            <w:pPr>
              <w:pStyle w:val="26"/>
              <w:jc w:val="left"/>
            </w:pPr>
            <w:r>
              <w:t>否，已知不闭合</w:t>
            </w:r>
          </w:p>
        </w:tc>
      </w:tr>
      <w:tr w14:paraId="76020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2611C">
            <w:pPr>
              <w:pStyle w:val="26"/>
              <w:jc w:val="left"/>
            </w:pPr>
            <w:r>
              <w:t>001</w:t>
            </w:r>
          </w:p>
        </w:tc>
        <w:tc>
          <w:p w14:paraId="787D80A6">
            <w:pPr>
              <w:pStyle w:val="26"/>
              <w:jc w:val="left"/>
            </w:pPr>
            <w:r>
              <w:t>临时造用法，无回归</w:t>
            </w:r>
          </w:p>
        </w:tc>
        <w:tc>
          <w:p w14:paraId="079F2E89">
            <w:pPr>
              <w:pStyle w:val="26"/>
              <w:jc w:val="left"/>
            </w:pPr>
            <w:r>
              <w:t>否，已知不闭合</w:t>
            </w:r>
          </w:p>
        </w:tc>
      </w:tr>
      <w:tr w14:paraId="79765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05D50">
            <w:pPr>
              <w:pStyle w:val="26"/>
              <w:jc w:val="left"/>
            </w:pPr>
            <w:r>
              <w:t>011</w:t>
            </w:r>
          </w:p>
        </w:tc>
        <w:tc>
          <w:p w14:paraId="2479B47C">
            <w:pPr>
              <w:pStyle w:val="26"/>
              <w:jc w:val="left"/>
            </w:pPr>
            <w:r>
              <w:t>词义被供奉成固定本体</w:t>
            </w:r>
          </w:p>
        </w:tc>
        <w:tc>
          <w:p w14:paraId="605924A4">
            <w:pPr>
              <w:pStyle w:val="26"/>
              <w:jc w:val="left"/>
            </w:pPr>
            <w:r>
              <w:t>否，已知不闭合</w:t>
            </w:r>
          </w:p>
        </w:tc>
      </w:tr>
      <w:tr w14:paraId="5C090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FE376B">
            <w:pPr>
              <w:pStyle w:val="26"/>
              <w:jc w:val="left"/>
            </w:pPr>
            <w:r>
              <w:t>100</w:t>
            </w:r>
          </w:p>
        </w:tc>
        <w:tc>
          <w:p w14:paraId="4A2B863E">
            <w:pPr>
              <w:pStyle w:val="26"/>
              <w:jc w:val="left"/>
            </w:pPr>
            <w:r>
              <w:t>从定义出发遇活用法崩塌</w:t>
            </w:r>
          </w:p>
        </w:tc>
        <w:tc>
          <w:p w14:paraId="6A6D9011">
            <w:pPr>
              <w:pStyle w:val="26"/>
              <w:jc w:val="left"/>
            </w:pPr>
            <w:r>
              <w:t>否，已知不闭合</w:t>
            </w:r>
          </w:p>
        </w:tc>
      </w:tr>
      <w:tr w14:paraId="1EB73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D1A7FE">
            <w:pPr>
              <w:pStyle w:val="26"/>
              <w:jc w:val="left"/>
            </w:pPr>
            <w:r>
              <w:t>101</w:t>
            </w:r>
          </w:p>
        </w:tc>
        <w:tc>
          <w:p w14:paraId="64CC1DAE">
            <w:pPr>
              <w:pStyle w:val="26"/>
              <w:jc w:val="left"/>
            </w:pPr>
            <w:r>
              <w:t>近义替换冒充回归</w:t>
            </w:r>
          </w:p>
        </w:tc>
        <w:tc>
          <w:p w14:paraId="1739FE0E">
            <w:pPr>
              <w:pStyle w:val="26"/>
              <w:jc w:val="left"/>
            </w:pPr>
            <w:r>
              <w:t>否，已知不闭合</w:t>
            </w:r>
          </w:p>
        </w:tc>
      </w:tr>
      <w:tr w14:paraId="5D271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C426A9">
            <w:pPr>
              <w:pStyle w:val="26"/>
              <w:jc w:val="left"/>
            </w:pPr>
            <w:r>
              <w:t>110</w:t>
            </w:r>
          </w:p>
        </w:tc>
        <w:tc>
          <w:p w14:paraId="5720847A">
            <w:pPr>
              <w:pStyle w:val="26"/>
              <w:jc w:val="left"/>
            </w:pPr>
            <w:r>
              <w:t>理论强压词义</w:t>
            </w:r>
          </w:p>
        </w:tc>
        <w:tc>
          <w:p w14:paraId="5A8ED8D1">
            <w:pPr>
              <w:pStyle w:val="26"/>
              <w:jc w:val="left"/>
            </w:pPr>
            <w:r>
              <w:t>否，已知不闭合</w:t>
            </w:r>
          </w:p>
        </w:tc>
      </w:tr>
      <w:tr w14:paraId="409FE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9AD44">
            <w:pPr>
              <w:pStyle w:val="26"/>
              <w:jc w:val="left"/>
            </w:pPr>
            <w:r>
              <w:t>111</w:t>
            </w:r>
          </w:p>
        </w:tc>
        <w:tc>
          <w:p w14:paraId="3916C7DE">
            <w:pPr>
              <w:pStyle w:val="26"/>
              <w:jc w:val="left"/>
            </w:pPr>
            <w:r>
              <w:t>概念死拼</w:t>
            </w:r>
          </w:p>
        </w:tc>
        <w:tc>
          <w:p w14:paraId="2DE337F4">
            <w:pPr>
              <w:pStyle w:val="26"/>
              <w:jc w:val="left"/>
            </w:pPr>
            <w:r>
              <w:t>否，已知不闭合</w:t>
            </w:r>
          </w:p>
        </w:tc>
      </w:tr>
    </w:tbl>
    <w:p w14:paraId="53377070">
      <w:pPr>
        <w:pStyle w:val="10"/>
      </w:pPr>
      <w:r>
        <w:t>[!quote] 未知单列 多义边界、词性稳定度、历史词源、跨语言精确映射、隐喻用法。</w:t>
      </w:r>
    </w:p>
    <w:p w14:paraId="1EFD6720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D3FE53">
      <w:pPr>
        <w:pStyle w:val="4"/>
      </w:pPr>
      <w:r>
        <w:t>6. 接口层与 64 裁决</w:t>
      </w:r>
    </w:p>
    <w:p w14:paraId="63E1548F">
      <w:pPr>
        <w:pStyle w:val="10"/>
      </w:pPr>
      <w:r>
        <w:t>[!warning] 接口纪律 64 矩阵两端都必须是三步链；关系边本身也要编码成三步链。两个端点各自 010，不自动证明关系合法。</w:t>
      </w:r>
    </w:p>
    <w:p w14:paraId="6B05BB88">
      <w:pPr>
        <w:pStyle w:val="5"/>
      </w:pPr>
      <w:bookmarkStart w:id="33" w:name="内部锚点"/>
      <w:r>
        <w:t>6.1 内部锚点</w:t>
      </w:r>
    </w:p>
    <w:p w14:paraId="5FD5A414">
      <w:pPr>
        <w:pStyle w:val="26"/>
        <w:numPr>
          <w:ilvl w:val="0"/>
          <w:numId w:val="4"/>
        </w:numPr>
      </w:pPr>
      <w:r>
        <w:t>构词：[[感]]＋[[知]]</w:t>
      </w:r>
    </w:p>
    <w:p w14:paraId="6891963B">
      <w:pPr>
        <w:pStyle w:val="26"/>
        <w:numPr>
          <w:ilvl w:val="0"/>
          <w:numId w:val="4"/>
        </w:numPr>
      </w:pPr>
      <w:r>
        <w:t>字位：感 U+611F；知 U+77E5（按版本戳）</w:t>
      </w:r>
    </w:p>
    <w:p w14:paraId="1DA35F45">
      <w:pPr>
        <w:pStyle w:val="26"/>
        <w:numPr>
          <w:ilvl w:val="0"/>
          <w:numId w:val="4"/>
        </w:numPr>
      </w:pPr>
      <w:r>
        <w:t>语音：gǎn zhī</w:t>
      </w:r>
    </w:p>
    <w:p w14:paraId="61EB4AA3">
      <w:pPr>
        <w:pStyle w:val="26"/>
        <w:numPr>
          <w:ilvl w:val="0"/>
          <w:numId w:val="4"/>
        </w:numPr>
      </w:pPr>
      <w:r>
        <w:t>候选词性：动／名候选</w:t>
      </w:r>
    </w:p>
    <w:p w14:paraId="14733618">
      <w:pPr>
        <w:pStyle w:val="26"/>
        <w:numPr>
          <w:ilvl w:val="0"/>
          <w:numId w:val="4"/>
        </w:numPr>
      </w:pPr>
      <w:r>
        <w:t>义核：通过感官察觉、获得、意识到</w:t>
      </w:r>
    </w:p>
    <w:p w14:paraId="404ED522">
      <w:pPr>
        <w:pStyle w:val="26"/>
        <w:numPr>
          <w:ilvl w:val="0"/>
          <w:numId w:val="4"/>
        </w:numPr>
      </w:pPr>
      <w:r>
        <w:t>近义边界：[[感觉]]、[[知觉]]、[[认知]]、[[觉察]]</w:t>
      </w:r>
    </w:p>
    <w:bookmarkEnd w:id="33"/>
    <w:p w14:paraId="6665E373">
      <w:pPr>
        <w:pStyle w:val="5"/>
      </w:pPr>
      <w:bookmarkStart w:id="34" w:name="外部锚点"/>
      <w:r>
        <w:t>6.2 外部锚点</w:t>
      </w:r>
    </w:p>
    <w:p w14:paraId="30C9EE56">
      <w:pPr>
        <w:pStyle w:val="26"/>
        <w:numPr>
          <w:ilvl w:val="0"/>
          <w:numId w:val="4"/>
        </w:numPr>
      </w:pPr>
      <w:r>
        <w:t>词典条目</w:t>
      </w:r>
    </w:p>
    <w:p w14:paraId="06452491">
      <w:pPr>
        <w:pStyle w:val="26"/>
        <w:numPr>
          <w:ilvl w:val="0"/>
          <w:numId w:val="4"/>
        </w:numPr>
      </w:pPr>
      <w:r>
        <w:t>语料用法</w:t>
      </w:r>
    </w:p>
    <w:p w14:paraId="4E5F924E">
      <w:pPr>
        <w:pStyle w:val="26"/>
        <w:numPr>
          <w:ilvl w:val="0"/>
          <w:numId w:val="4"/>
        </w:numPr>
      </w:pPr>
      <w:r>
        <w:t>码表版本</w:t>
      </w:r>
    </w:p>
    <w:p w14:paraId="2C984D0F">
      <w:pPr>
        <w:pStyle w:val="26"/>
        <w:numPr>
          <w:ilvl w:val="0"/>
          <w:numId w:val="4"/>
        </w:numPr>
      </w:pPr>
      <w:r>
        <w:t>他人一致识别</w:t>
      </w:r>
    </w:p>
    <w:p w14:paraId="0A720CD0">
      <w:pPr>
        <w:pStyle w:val="26"/>
        <w:numPr>
          <w:ilvl w:val="0"/>
          <w:numId w:val="4"/>
        </w:numPr>
      </w:pPr>
      <w:r>
        <w:t>译词候选：perception、sense、awareness（非一一等价）</w:t>
      </w:r>
    </w:p>
    <w:bookmarkEnd w:id="34"/>
    <w:p w14:paraId="1D6400EE">
      <w:pPr>
        <w:pStyle w:val="5"/>
      </w:pPr>
      <w:bookmarkStart w:id="35" w:name="三条关键边"/>
      <w:r>
        <w:t>6.3 三条关键边</w:t>
      </w:r>
    </w:p>
    <w:tbl>
      <w:tblPr>
        <w:tblStyle w:val="27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E26F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D332D0">
            <w:pPr>
              <w:pStyle w:val="26"/>
              <w:jc w:val="left"/>
            </w:pPr>
            <w:r>
              <w:t>边</w:t>
            </w:r>
          </w:p>
        </w:tc>
        <w:tc>
          <w:p w14:paraId="488E3E11">
            <w:pPr>
              <w:pStyle w:val="26"/>
              <w:jc w:val="left"/>
            </w:pPr>
            <w:r>
              <w:t>编码</w:t>
            </w:r>
          </w:p>
        </w:tc>
        <w:tc>
          <w:p w14:paraId="569FFBD3">
            <w:pPr>
              <w:pStyle w:val="26"/>
              <w:jc w:val="left"/>
            </w:pPr>
            <w:r>
              <w:t>64窗口</w:t>
            </w:r>
          </w:p>
        </w:tc>
        <w:tc>
          <w:p w14:paraId="1A31E082">
            <w:pPr>
              <w:pStyle w:val="26"/>
              <w:jc w:val="left"/>
            </w:pPr>
            <w:r>
              <w:t>判决</w:t>
            </w:r>
          </w:p>
        </w:tc>
      </w:tr>
      <w:tr w14:paraId="74996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AE1807">
            <w:pPr>
              <w:pStyle w:val="26"/>
              <w:jc w:val="left"/>
            </w:pPr>
            <w:r>
              <w:t>[[感知]]—[[感觉]]</w:t>
            </w:r>
          </w:p>
        </w:tc>
        <w:tc>
          <w:p w14:paraId="5EAACA32">
            <w:pPr>
              <w:pStyle w:val="26"/>
              <w:jc w:val="left"/>
            </w:pPr>
            <w:r>
              <w:t>A=010，B=010 → 010010</w:t>
            </w:r>
          </w:p>
        </w:tc>
        <w:tc>
          <w:p w14:paraId="2530CC9E">
            <w:pPr>
              <w:pStyle w:val="26"/>
              <w:jc w:val="left"/>
            </w:pPr>
            <w:r>
              <w:t>W1＋W4</w:t>
            </w:r>
          </w:p>
        </w:tc>
        <w:tc>
          <w:p w14:paraId="6A7AC143">
            <w:pPr>
              <w:pStyle w:val="26"/>
              <w:jc w:val="left"/>
            </w:pPr>
            <w:r>
              <w:t>端点皆闭；近义边另编码：用法流→差异截断→词典语料回归，弱边 010，标“非等价”</w:t>
            </w:r>
          </w:p>
        </w:tc>
      </w:tr>
      <w:tr w14:paraId="6AF16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94B4F">
            <w:pPr>
              <w:pStyle w:val="26"/>
              <w:jc w:val="left"/>
            </w:pPr>
            <w:r>
              <w:t>[[感知]]词位—[[感知机制]]</w:t>
            </w:r>
          </w:p>
        </w:tc>
        <w:tc>
          <w:p w14:paraId="14994F3F">
            <w:pPr>
              <w:pStyle w:val="26"/>
              <w:jc w:val="left"/>
            </w:pPr>
            <w:r>
              <w:t>A=010，B=011 → 010011</w:t>
            </w:r>
          </w:p>
        </w:tc>
        <w:tc>
          <w:p w14:paraId="270C0D4A">
            <w:pPr>
              <w:pStyle w:val="26"/>
              <w:jc w:val="left"/>
            </w:pPr>
            <w:r>
              <w:t>只有 W1</w:t>
            </w:r>
          </w:p>
        </w:tc>
        <w:tc>
          <w:p w14:paraId="61277ED8">
            <w:pPr>
              <w:pStyle w:val="26"/>
              <w:jc w:val="left"/>
            </w:pPr>
            <w:r>
              <w:t>词位自闭，机制端不自闭；机制不得借词位入格</w:t>
            </w:r>
          </w:p>
        </w:tc>
      </w:tr>
      <w:tr w14:paraId="15E8E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C3AD0">
            <w:pPr>
              <w:pStyle w:val="26"/>
              <w:jc w:val="left"/>
            </w:pPr>
            <w:r>
              <w:t>[[感知]]—perception</w:t>
            </w:r>
          </w:p>
        </w:tc>
        <w:tc>
          <w:p w14:paraId="0E926E8C">
            <w:pPr>
              <w:pStyle w:val="26"/>
              <w:jc w:val="left"/>
            </w:pPr>
            <w:r>
              <w:t>跨语码表未嫁接</w:t>
            </w:r>
          </w:p>
        </w:tc>
        <w:tc>
          <w:p w14:paraId="36D80D36">
            <w:pPr>
              <w:pStyle w:val="26"/>
              <w:jc w:val="left"/>
            </w:pPr>
            <w:r>
              <w:t>不可编码</w:t>
            </w:r>
          </w:p>
        </w:tc>
        <w:tc>
          <w:p w14:paraId="06534EB3">
            <w:pPr>
              <w:pStyle w:val="26"/>
              <w:jc w:val="left"/>
            </w:pPr>
            <w:r>
              <w:t>未知边，留白</w:t>
            </w:r>
          </w:p>
        </w:tc>
      </w:tr>
    </w:tbl>
    <w:p w14:paraId="66854B7F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416E321F">
      <w:pPr>
        <w:pStyle w:val="4"/>
      </w:pPr>
      <w:bookmarkStart w:id="36" w:name="跃迁递归"/>
      <w:r>
        <w:t>7. 跃迁递归</w:t>
      </w:r>
    </w:p>
    <w:p w14:paraId="7B18AADB">
      <w:pPr>
        <w:pStyle w:val="5"/>
      </w:pPr>
      <w:bookmarkStart w:id="37" w:name="o1词形感知"/>
      <w:r>
        <w:t>7.1 O1｜词形“感知”</w:t>
      </w:r>
    </w:p>
    <w:p w14:paraId="448E132D">
      <w:pPr>
        <w:pStyle w:val="10"/>
      </w:pPr>
      <w:r>
        <w:t>D：字形／语音层。</w:t>
      </w:r>
      <w:r>
        <w:br w:type="textWrapping"/>
      </w:r>
      <w:r>
        <w:t>E：</w:t>
      </w:r>
      <w:r>
        <w:rPr>
          <w:rStyle w:val="28"/>
        </w:rPr>
        <w:t>字音字形流 → “感”“知”截断并复合 → 回归字表／拼音／码表／构词法</w:t>
      </w:r>
      <w:r>
        <w:t>。</w:t>
      </w:r>
      <w:r>
        <w:br w:type="textWrapping"/>
      </w:r>
      <w:r>
        <w:t>八态：010。</w:t>
      </w:r>
      <w:r>
        <w:br w:type="textWrapping"/>
      </w:r>
      <w:r>
        <w:t>一对：字表／码位／语音规范／构词法承载 ↔ “感＋知”复合推进。</w:t>
      </w:r>
      <w:r>
        <w:br w:type="textWrapping"/>
      </w:r>
      <w:r>
        <w:t>象：单字承载→复合截断→语料词典回归，成象。</w:t>
      </w:r>
      <w:r>
        <w:br w:type="textWrapping"/>
      </w:r>
      <w:r>
        <w:t>冻结：</w:t>
      </w:r>
      <w:r>
        <w:rPr>
          <w:b/>
          <w:bCs/>
        </w:rPr>
        <w:t>U1＝词形格</w:t>
      </w:r>
      <w:r>
        <w:t>。</w:t>
      </w:r>
      <w:r>
        <w:br w:type="textWrapping"/>
      </w:r>
      <w:r>
        <w:t>停止：再下到笔画、部件、音素，需要换尺度；本层触及 D。</w:t>
      </w:r>
    </w:p>
    <w:bookmarkEnd w:id="37"/>
    <w:p w14:paraId="6DF1FC4A">
      <w:pPr>
        <w:pStyle w:val="5"/>
      </w:pPr>
      <w:bookmarkStart w:id="38" w:name="o2语义场感知"/>
      <w:r>
        <w:t>7.2 O2｜语义场“感知”</w:t>
      </w:r>
    </w:p>
    <w:p w14:paraId="0D310291">
      <w:pPr>
        <w:pStyle w:val="10"/>
      </w:pPr>
      <w:r>
        <w:t>D：语义层。</w:t>
      </w:r>
      <w:r>
        <w:br w:type="textWrapping"/>
      </w:r>
      <w:r>
        <w:t>E：</w:t>
      </w:r>
      <w:r>
        <w:rPr>
          <w:rStyle w:val="28"/>
        </w:rPr>
        <w:t>感知觉经验流 → “察觉／获得”义核截断 → 回归词典释义与语料搭配</w:t>
      </w:r>
      <w:r>
        <w:t>。</w:t>
      </w:r>
      <w:r>
        <w:br w:type="textWrapping"/>
      </w:r>
      <w:r>
        <w:t>八态：010-候选，挂 Γ。风险是把义核当固定本质而滑 011。</w:t>
      </w:r>
      <w:r>
        <w:br w:type="textWrapping"/>
      </w:r>
      <w:r>
        <w:t>一对：感知觉经验背景 ↔ “察觉／获得”义核截断。</w:t>
      </w:r>
      <w:r>
        <w:br w:type="textWrapping"/>
      </w:r>
      <w:r>
        <w:t>冻结：</w:t>
      </w:r>
      <w:r>
        <w:rPr>
          <w:b/>
          <w:bCs/>
        </w:rPr>
        <w:t>U2＝核心义格</w:t>
      </w:r>
      <w:r>
        <w:t>，多义、隐喻、词性留白。</w:t>
      </w:r>
      <w:r>
        <w:br w:type="textWrapping"/>
      </w:r>
      <w:r>
        <w:t>停止：精确边界要语料统计与词典版本，触及语义层 D。</w:t>
      </w:r>
    </w:p>
    <w:bookmarkEnd w:id="38"/>
    <w:p w14:paraId="1D8A2947">
      <w:pPr>
        <w:pStyle w:val="5"/>
      </w:pPr>
      <w:bookmarkStart w:id="39" w:name="i1同名分层边"/>
      <w:r>
        <w:t>7.3 I1｜同名分层边</w:t>
      </w:r>
    </w:p>
    <w:p w14:paraId="5153B769">
      <w:pPr>
        <w:pStyle w:val="10"/>
      </w:pPr>
      <w:r>
        <w:t>D：同名跨层边。</w:t>
      </w:r>
      <w:r>
        <w:br w:type="textWrapping"/>
      </w:r>
      <w:r>
        <w:t>E：</w:t>
      </w:r>
      <w:r>
        <w:rPr>
          <w:rStyle w:val="28"/>
        </w:rPr>
        <w:t>同名字符流 → 词位／机制差异截断 → 回归“词位可入网，机制只作条件”纪律</w:t>
      </w:r>
      <w:r>
        <w:t>。</w:t>
      </w:r>
      <w:r>
        <w:br w:type="textWrapping"/>
      </w:r>
      <w:r>
        <w:t>八态：010。</w:t>
      </w:r>
      <w:r>
        <w:br w:type="textWrapping"/>
      </w:r>
      <w:r>
        <w:t>一对：同一字符串“感知”的承载 ↔ 词位／机制分层截断。</w:t>
      </w:r>
      <w:r>
        <w:br w:type="textWrapping"/>
      </w:r>
      <w:r>
        <w:t>冻结：</w:t>
      </w:r>
      <w:r>
        <w:rPr>
          <w:b/>
          <w:bCs/>
        </w:rPr>
        <w:t>U3＝同名分层边</w:t>
      </w:r>
      <w:r>
        <w:t>，设为高优先级安检边。</w:t>
      </w:r>
    </w:p>
    <w:p w14:paraId="7F5B6517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9"/>
    <w:p w14:paraId="35D30F41">
      <w:pPr>
        <w:pStyle w:val="4"/>
      </w:pPr>
      <w:bookmarkStart w:id="40" w:name="二维图纸"/>
      <w:r>
        <w:t>8. 二维图纸</w:t>
      </w:r>
    </w:p>
    <w:tbl>
      <w:tblPr>
        <w:tblStyle w:val="27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2214"/>
        <w:gridCol w:w="1661"/>
        <w:gridCol w:w="1661"/>
      </w:tblGrid>
      <w:tr w14:paraId="643B6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B6D922">
            <w:pPr>
              <w:pStyle w:val="26"/>
              <w:jc w:val="left"/>
            </w:pPr>
            <w:r>
              <w:t>类型</w:t>
            </w:r>
          </w:p>
        </w:tc>
        <w:tc>
          <w:p w14:paraId="5EF3DD9E">
            <w:pPr>
              <w:pStyle w:val="26"/>
              <w:jc w:val="left"/>
            </w:pPr>
            <w:r>
              <w:t>名称</w:t>
            </w:r>
          </w:p>
        </w:tc>
        <w:tc>
          <w:p w14:paraId="4D895247">
            <w:pPr>
              <w:pStyle w:val="26"/>
              <w:jc w:val="right"/>
            </w:pPr>
            <w:r>
              <w:t>八态</w:t>
            </w:r>
          </w:p>
        </w:tc>
        <w:tc>
          <w:p w14:paraId="4F2E72AC">
            <w:pPr>
              <w:pStyle w:val="26"/>
              <w:jc w:val="left"/>
            </w:pPr>
            <w:r>
              <w:t>判决</w:t>
            </w:r>
          </w:p>
        </w:tc>
        <w:tc>
          <w:p w14:paraId="505E7CBE">
            <w:pPr>
              <w:pStyle w:val="26"/>
              <w:jc w:val="left"/>
            </w:pPr>
            <w:r>
              <w:t>备注</w:t>
            </w:r>
          </w:p>
        </w:tc>
      </w:tr>
      <w:tr w14:paraId="30A82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DA6236">
            <w:pPr>
              <w:pStyle w:val="26"/>
              <w:jc w:val="left"/>
            </w:pPr>
            <w:r>
              <w:t>格</w:t>
            </w:r>
          </w:p>
        </w:tc>
        <w:tc>
          <w:p w14:paraId="79A32FDC">
            <w:pPr>
              <w:pStyle w:val="26"/>
              <w:jc w:val="left"/>
            </w:pPr>
            <w:r>
              <w:t>U0 “感知”词位</w:t>
            </w:r>
          </w:p>
        </w:tc>
        <w:tc>
          <w:p w14:paraId="58AD9335">
            <w:pPr>
              <w:pStyle w:val="26"/>
              <w:jc w:val="right"/>
            </w:pPr>
            <w:r>
              <w:t>010</w:t>
            </w:r>
          </w:p>
        </w:tc>
        <w:tc>
          <w:p w14:paraId="141F5FBA">
            <w:pPr>
              <w:pStyle w:val="26"/>
              <w:jc w:val="left"/>
            </w:pPr>
            <w:r>
              <w:t>【冻结】</w:t>
            </w:r>
          </w:p>
        </w:tc>
        <w:tc>
          <w:p w14:paraId="22679D9B">
            <w:pPr>
              <w:pStyle w:val="26"/>
              <w:jc w:val="left"/>
            </w:pPr>
            <w:r>
              <w:t>本轮主单位</w:t>
            </w:r>
          </w:p>
        </w:tc>
      </w:tr>
      <w:tr w14:paraId="40CC9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DC574A">
            <w:pPr>
              <w:pStyle w:val="26"/>
              <w:jc w:val="left"/>
            </w:pPr>
            <w:r>
              <w:t>格</w:t>
            </w:r>
          </w:p>
        </w:tc>
        <w:tc>
          <w:p w14:paraId="63D9A0DB">
            <w:pPr>
              <w:pStyle w:val="26"/>
              <w:jc w:val="left"/>
            </w:pPr>
            <w:r>
              <w:t>U1 词形“感＋知”</w:t>
            </w:r>
          </w:p>
        </w:tc>
        <w:tc>
          <w:p w14:paraId="4CF411B1">
            <w:pPr>
              <w:pStyle w:val="26"/>
              <w:jc w:val="right"/>
            </w:pPr>
            <w:r>
              <w:t>010</w:t>
            </w:r>
          </w:p>
        </w:tc>
        <w:tc>
          <w:p w14:paraId="5038E94F">
            <w:pPr>
              <w:pStyle w:val="26"/>
              <w:jc w:val="left"/>
            </w:pPr>
            <w:r>
              <w:t>【冻结】</w:t>
            </w:r>
          </w:p>
        </w:tc>
        <w:tc>
          <w:p w14:paraId="532B23D0">
            <w:pPr>
              <w:pStyle w:val="26"/>
              <w:jc w:val="left"/>
            </w:pPr>
            <w:r>
              <w:t>字词层单位</w:t>
            </w:r>
          </w:p>
        </w:tc>
      </w:tr>
      <w:tr w14:paraId="79148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8FE8F">
            <w:pPr>
              <w:pStyle w:val="26"/>
              <w:jc w:val="left"/>
            </w:pPr>
            <w:r>
              <w:t>格</w:t>
            </w:r>
          </w:p>
        </w:tc>
        <w:tc>
          <w:p w14:paraId="5865D4A8">
            <w:pPr>
              <w:pStyle w:val="26"/>
              <w:jc w:val="left"/>
            </w:pPr>
            <w:r>
              <w:t>U2 核心义“察觉／获得”</w:t>
            </w:r>
          </w:p>
        </w:tc>
        <w:tc>
          <w:p w14:paraId="647D8E4A">
            <w:pPr>
              <w:pStyle w:val="26"/>
              <w:jc w:val="right"/>
            </w:pPr>
            <w:r>
              <w:t>010-候选</w:t>
            </w:r>
          </w:p>
        </w:tc>
        <w:tc>
          <w:p w14:paraId="718A7652">
            <w:pPr>
              <w:pStyle w:val="26"/>
              <w:jc w:val="left"/>
            </w:pPr>
            <w:r>
              <w:t>【冻结｜挂Γ】</w:t>
            </w:r>
          </w:p>
        </w:tc>
        <w:tc>
          <w:p w14:paraId="5AFDF9D1">
            <w:pPr>
              <w:pStyle w:val="26"/>
              <w:jc w:val="left"/>
            </w:pPr>
            <w:r>
              <w:t>多义留白</w:t>
            </w:r>
          </w:p>
        </w:tc>
      </w:tr>
      <w:tr w14:paraId="5482F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16320B">
            <w:pPr>
              <w:pStyle w:val="26"/>
              <w:jc w:val="left"/>
            </w:pPr>
            <w:r>
              <w:t>格</w:t>
            </w:r>
          </w:p>
        </w:tc>
        <w:tc>
          <w:p w14:paraId="64026BD3">
            <w:pPr>
              <w:pStyle w:val="26"/>
              <w:jc w:val="left"/>
            </w:pPr>
            <w:r>
              <w:t>U3 同名分层边</w:t>
            </w:r>
          </w:p>
        </w:tc>
        <w:tc>
          <w:p w14:paraId="0FE54EA6">
            <w:pPr>
              <w:pStyle w:val="26"/>
              <w:jc w:val="right"/>
            </w:pPr>
            <w:r>
              <w:t>010</w:t>
            </w:r>
          </w:p>
        </w:tc>
        <w:tc>
          <w:p w14:paraId="08F2146E">
            <w:pPr>
              <w:pStyle w:val="26"/>
              <w:jc w:val="left"/>
            </w:pPr>
            <w:r>
              <w:t>【冻结】</w:t>
            </w:r>
          </w:p>
        </w:tc>
        <w:tc>
          <w:p w14:paraId="5E6C5F83">
            <w:pPr>
              <w:pStyle w:val="26"/>
              <w:jc w:val="left"/>
            </w:pPr>
            <w:r>
              <w:t>词位／机制不混</w:t>
            </w:r>
          </w:p>
        </w:tc>
      </w:tr>
      <w:tr w14:paraId="0CE68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B4EAAD">
            <w:pPr>
              <w:pStyle w:val="26"/>
              <w:jc w:val="left"/>
            </w:pPr>
            <w:r>
              <w:t>边</w:t>
            </w:r>
          </w:p>
        </w:tc>
        <w:tc>
          <w:p w14:paraId="44561E6A">
            <w:pPr>
              <w:pStyle w:val="26"/>
              <w:jc w:val="left"/>
            </w:pPr>
            <w:r>
              <w:t>感知—感觉</w:t>
            </w:r>
          </w:p>
        </w:tc>
        <w:tc>
          <w:p w14:paraId="1B622D65">
            <w:pPr>
              <w:pStyle w:val="26"/>
              <w:jc w:val="right"/>
            </w:pPr>
            <w:r>
              <w:t>010-弱边</w:t>
            </w:r>
          </w:p>
        </w:tc>
        <w:tc>
          <w:p w14:paraId="3E925AF5">
            <w:pPr>
              <w:pStyle w:val="26"/>
              <w:jc w:val="left"/>
            </w:pPr>
            <w:r>
              <w:t>【冻结｜非等价】</w:t>
            </w:r>
          </w:p>
        </w:tc>
        <w:tc>
          <w:p w14:paraId="2266A925">
            <w:pPr>
              <w:pStyle w:val="26"/>
              <w:jc w:val="left"/>
            </w:pPr>
            <w:r>
              <w:t>端点 W1＋W4，边另编码通过</w:t>
            </w:r>
          </w:p>
        </w:tc>
      </w:tr>
      <w:tr w14:paraId="0C527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5B27C">
            <w:pPr>
              <w:pStyle w:val="26"/>
              <w:jc w:val="left"/>
            </w:pPr>
            <w:r>
              <w:t>边</w:t>
            </w:r>
          </w:p>
        </w:tc>
        <w:tc>
          <w:p w14:paraId="55F2F205">
            <w:pPr>
              <w:pStyle w:val="26"/>
              <w:jc w:val="left"/>
            </w:pPr>
            <w:r>
              <w:t>感知—知觉</w:t>
            </w:r>
          </w:p>
        </w:tc>
        <w:tc>
          <w:p w14:paraId="02FC99A9">
            <w:pPr>
              <w:pStyle w:val="26"/>
              <w:jc w:val="right"/>
            </w:pPr>
            <w:r>
              <w:t>未知</w:t>
            </w:r>
          </w:p>
        </w:tc>
        <w:tc>
          <w:p w14:paraId="6EB9797C">
            <w:pPr>
              <w:pStyle w:val="26"/>
              <w:jc w:val="left"/>
            </w:pPr>
            <w:r>
              <w:t>【留白】</w:t>
            </w:r>
          </w:p>
        </w:tc>
        <w:tc>
          <w:p w14:paraId="55C2502A">
            <w:pPr>
              <w:pStyle w:val="26"/>
              <w:jc w:val="left"/>
            </w:pPr>
            <w:r>
              <w:t>需语料／词典辨析</w:t>
            </w:r>
          </w:p>
        </w:tc>
      </w:tr>
      <w:tr w14:paraId="3C10E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9A90D1">
            <w:pPr>
              <w:pStyle w:val="26"/>
              <w:jc w:val="left"/>
            </w:pPr>
            <w:r>
              <w:t>边</w:t>
            </w:r>
          </w:p>
        </w:tc>
        <w:tc>
          <w:p w14:paraId="2917B3ED">
            <w:pPr>
              <w:pStyle w:val="26"/>
              <w:jc w:val="left"/>
            </w:pPr>
            <w:r>
              <w:t>感知—认知</w:t>
            </w:r>
          </w:p>
        </w:tc>
        <w:tc>
          <w:p w14:paraId="0B71BB1F">
            <w:pPr>
              <w:pStyle w:val="26"/>
              <w:jc w:val="right"/>
            </w:pPr>
            <w:r>
              <w:t>未知</w:t>
            </w:r>
          </w:p>
        </w:tc>
        <w:tc>
          <w:p w14:paraId="0D9896AF">
            <w:pPr>
              <w:pStyle w:val="26"/>
              <w:jc w:val="left"/>
            </w:pPr>
            <w:r>
              <w:t>【留白】</w:t>
            </w:r>
          </w:p>
        </w:tc>
        <w:tc>
          <w:p w14:paraId="3B2E4774">
            <w:pPr>
              <w:pStyle w:val="26"/>
              <w:jc w:val="left"/>
            </w:pPr>
            <w:r>
              <w:t>语义边界未闭合</w:t>
            </w:r>
          </w:p>
        </w:tc>
      </w:tr>
      <w:tr w14:paraId="40F6C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5FFB2">
            <w:pPr>
              <w:pStyle w:val="26"/>
              <w:jc w:val="left"/>
            </w:pPr>
            <w:r>
              <w:t>边</w:t>
            </w:r>
          </w:p>
        </w:tc>
        <w:tc>
          <w:p w14:paraId="0ECA7A2E">
            <w:pPr>
              <w:pStyle w:val="26"/>
              <w:jc w:val="left"/>
            </w:pPr>
            <w:r>
              <w:t>感知词位—感知机制</w:t>
            </w:r>
          </w:p>
        </w:tc>
        <w:tc>
          <w:p w14:paraId="1C80B587">
            <w:pPr>
              <w:pStyle w:val="26"/>
              <w:jc w:val="right"/>
            </w:pPr>
            <w:r>
              <w:t>×</w:t>
            </w:r>
          </w:p>
        </w:tc>
        <w:tc>
          <w:p w14:paraId="17F9D3E4">
            <w:pPr>
              <w:pStyle w:val="26"/>
              <w:jc w:val="left"/>
            </w:pPr>
            <w:r>
              <w:t>【不冻结】</w:t>
            </w:r>
          </w:p>
        </w:tc>
        <w:tc>
          <w:p w14:paraId="0299A8C5">
            <w:pPr>
              <w:pStyle w:val="26"/>
              <w:jc w:val="left"/>
            </w:pPr>
            <w:r>
              <w:t>词位 W1，机制 011</w:t>
            </w:r>
          </w:p>
        </w:tc>
      </w:tr>
      <w:tr w14:paraId="4D901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B8E58A">
            <w:pPr>
              <w:pStyle w:val="26"/>
              <w:jc w:val="left"/>
            </w:pPr>
            <w:r>
              <w:t>边</w:t>
            </w:r>
          </w:p>
        </w:tc>
        <w:tc>
          <w:p w14:paraId="480F20F0">
            <w:pPr>
              <w:pStyle w:val="26"/>
              <w:jc w:val="left"/>
            </w:pPr>
            <w:r>
              <w:t>感知—perception</w:t>
            </w:r>
          </w:p>
        </w:tc>
        <w:tc>
          <w:p w14:paraId="50BD8D62">
            <w:pPr>
              <w:pStyle w:val="26"/>
              <w:jc w:val="right"/>
            </w:pPr>
            <w:r>
              <w:t>未知</w:t>
            </w:r>
          </w:p>
        </w:tc>
        <w:tc>
          <w:p w14:paraId="024742CC">
            <w:pPr>
              <w:pStyle w:val="26"/>
              <w:jc w:val="left"/>
            </w:pPr>
            <w:r>
              <w:t>【留白】</w:t>
            </w:r>
          </w:p>
        </w:tc>
        <w:tc>
          <w:p w14:paraId="10F8449D">
            <w:pPr>
              <w:pStyle w:val="26"/>
              <w:jc w:val="left"/>
            </w:pPr>
            <w:r>
              <w:t>跨语码表未嫁接</w:t>
            </w:r>
          </w:p>
        </w:tc>
      </w:tr>
      <w:tr w14:paraId="03C44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97D1F9">
            <w:pPr>
              <w:pStyle w:val="26"/>
              <w:jc w:val="left"/>
            </w:pPr>
            <w:r>
              <w:t>空格</w:t>
            </w:r>
          </w:p>
        </w:tc>
        <w:tc>
          <w:p w14:paraId="2BCF9FD8">
            <w:pPr>
              <w:pStyle w:val="26"/>
              <w:jc w:val="left"/>
            </w:pPr>
            <w:r>
              <w:t>多义边界</w:t>
            </w:r>
          </w:p>
        </w:tc>
        <w:tc>
          <w:p w14:paraId="501F92B9">
            <w:pPr>
              <w:pStyle w:val="26"/>
              <w:jc w:val="right"/>
            </w:pPr>
            <w:r>
              <w:t>未知</w:t>
            </w:r>
          </w:p>
        </w:tc>
        <w:tc>
          <w:p w14:paraId="32370CAC">
            <w:pPr>
              <w:pStyle w:val="26"/>
              <w:jc w:val="left"/>
            </w:pPr>
            <w:r>
              <w:t>【留白】</w:t>
            </w:r>
          </w:p>
        </w:tc>
        <w:tc>
          <w:p w14:paraId="142632FE">
            <w:pPr>
              <w:pStyle w:val="26"/>
              <w:jc w:val="left"/>
            </w:pPr>
            <w:r>
              <w:t>证据不足</w:t>
            </w:r>
          </w:p>
        </w:tc>
      </w:tr>
      <w:tr w14:paraId="621CD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09B0C">
            <w:pPr>
              <w:pStyle w:val="26"/>
              <w:jc w:val="left"/>
            </w:pPr>
            <w:r>
              <w:t>空格</w:t>
            </w:r>
          </w:p>
        </w:tc>
        <w:tc>
          <w:p w14:paraId="14CDEA30">
            <w:pPr>
              <w:pStyle w:val="26"/>
              <w:jc w:val="left"/>
            </w:pPr>
            <w:r>
              <w:t>词性稳定度</w:t>
            </w:r>
          </w:p>
        </w:tc>
        <w:tc>
          <w:p w14:paraId="1159D544">
            <w:pPr>
              <w:pStyle w:val="26"/>
              <w:jc w:val="right"/>
            </w:pPr>
            <w:r>
              <w:t>未知</w:t>
            </w:r>
          </w:p>
        </w:tc>
        <w:tc>
          <w:p w14:paraId="7D8C97FB">
            <w:pPr>
              <w:pStyle w:val="26"/>
              <w:jc w:val="left"/>
            </w:pPr>
            <w:r>
              <w:t>【留白】</w:t>
            </w:r>
          </w:p>
        </w:tc>
        <w:tc>
          <w:p w14:paraId="53DD10C2">
            <w:pPr>
              <w:pStyle w:val="26"/>
              <w:jc w:val="left"/>
            </w:pPr>
            <w:r>
              <w:t>动／名候选</w:t>
            </w:r>
          </w:p>
        </w:tc>
      </w:tr>
      <w:tr w14:paraId="489CC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87E31">
            <w:pPr>
              <w:pStyle w:val="26"/>
              <w:jc w:val="left"/>
            </w:pPr>
            <w:r>
              <w:t>空格</w:t>
            </w:r>
          </w:p>
        </w:tc>
        <w:tc>
          <w:p w14:paraId="08ACFD1D">
            <w:pPr>
              <w:pStyle w:val="26"/>
              <w:jc w:val="left"/>
            </w:pPr>
            <w:r>
              <w:t>历史词源</w:t>
            </w:r>
          </w:p>
        </w:tc>
        <w:tc>
          <w:p w14:paraId="5776E949">
            <w:pPr>
              <w:pStyle w:val="26"/>
              <w:jc w:val="right"/>
            </w:pPr>
            <w:r>
              <w:t>未知</w:t>
            </w:r>
          </w:p>
        </w:tc>
        <w:tc>
          <w:p w14:paraId="5AB674A7">
            <w:pPr>
              <w:pStyle w:val="26"/>
              <w:jc w:val="left"/>
            </w:pPr>
            <w:r>
              <w:t>【留白】</w:t>
            </w:r>
          </w:p>
        </w:tc>
        <w:tc>
          <w:p w14:paraId="7C460938">
            <w:pPr>
              <w:pStyle w:val="26"/>
              <w:jc w:val="left"/>
            </w:pPr>
            <w:r>
              <w:t>本轮未取证</w:t>
            </w:r>
          </w:p>
        </w:tc>
      </w:tr>
      <w:tr w14:paraId="7C05C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F2FB53">
            <w:pPr>
              <w:pStyle w:val="26"/>
              <w:jc w:val="left"/>
            </w:pPr>
            <w:r>
              <w:t>空格</w:t>
            </w:r>
          </w:p>
        </w:tc>
        <w:tc>
          <w:p w14:paraId="751A3B9F">
            <w:pPr>
              <w:pStyle w:val="26"/>
              <w:jc w:val="left"/>
            </w:pPr>
            <w:r>
              <w:t>感知机制</w:t>
            </w:r>
          </w:p>
        </w:tc>
        <w:tc>
          <w:p w14:paraId="54625C86">
            <w:pPr>
              <w:pStyle w:val="26"/>
              <w:jc w:val="right"/>
            </w:pPr>
            <w:r>
              <w:t>非独立</w:t>
            </w:r>
          </w:p>
        </w:tc>
        <w:tc>
          <w:p w14:paraId="15F3C9DA">
            <w:pPr>
              <w:pStyle w:val="26"/>
              <w:jc w:val="left"/>
            </w:pPr>
            <w:r>
              <w:t>【外挂】</w:t>
            </w:r>
          </w:p>
        </w:tc>
        <w:tc>
          <w:p w14:paraId="5F025584">
            <w:pPr>
              <w:pStyle w:val="26"/>
              <w:jc w:val="left"/>
            </w:pPr>
            <w:r>
              <w:t>另开方向，另做源头校验</w:t>
            </w:r>
          </w:p>
        </w:tc>
      </w:tr>
    </w:tbl>
    <w:p w14:paraId="398655B7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1FFB70E9">
      <w:pPr>
        <w:pStyle w:val="4"/>
      </w:pPr>
      <w:bookmarkStart w:id="41" w:name="触及-d"/>
      <w:r>
        <w:t>9. 触及 D</w:t>
      </w:r>
    </w:p>
    <w:p w14:paraId="3D0A5947">
      <w:pPr>
        <w:pStyle w:val="10"/>
      </w:pPr>
      <w:r>
        <w:t>[!stop] 停止结论 在本轮主体、目标、尺度、码表版本下，“感知”词位及其词形、核心义、同名分层边已触及当前协议 D。不是终极地基，只是当前可合法拆到的边界。</w:t>
      </w:r>
    </w:p>
    <w:p w14:paraId="5199AFA2">
      <w:pPr>
        <w:pStyle w:val="25"/>
      </w:pPr>
      <w:r>
        <w:t>四处新增闭合归零： 1. 词位以下到字、笔画、音素，需要换尺度。 2. 语义精界要语料统计与词典版本。 3. 跨语码表未嫁接。 4. 机制层一维描述不到位，且偏过程／通道侧。</w:t>
      </w:r>
    </w:p>
    <w:p w14:paraId="566912BF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429FE964">
      <w:pPr>
        <w:pStyle w:val="4"/>
      </w:pPr>
      <w:bookmarkStart w:id="42" w:name="沉淀规则"/>
      <w:r>
        <w:t>10. 沉淀规则</w:t>
      </w:r>
    </w:p>
    <w:p w14:paraId="460CC119">
      <w:pPr>
        <w:pStyle w:val="10"/>
      </w:pPr>
      <w:r>
        <w:t xml:space="preserve">[!star] 本次最大产出 </w:t>
      </w:r>
      <w:r>
        <w:rPr>
          <w:b/>
          <w:bCs/>
        </w:rPr>
        <w:t>同名分层边</w:t>
      </w:r>
      <w:r>
        <w:t>：同名字符串不等于同一本体。</w:t>
      </w:r>
      <w:r>
        <w:br w:type="textWrapping"/>
      </w:r>
      <w:r>
        <w:t>“感知”作为词位可 010；作为机制通常非 010。</w:t>
      </w:r>
      <w:r>
        <w:br w:type="textWrapping"/>
      </w:r>
      <w:r>
        <w:t>以后所有巨型词先过分层：词位、机制、隐喻、理论术语，分不开不入格。</w:t>
      </w:r>
    </w:p>
    <w:p w14:paraId="49760C26">
      <w:pPr>
        <w:pStyle w:val="30"/>
      </w:pPr>
      <w:r>
        <w:rPr>
          <w:rStyle w:val="28"/>
        </w:rPr>
        <w:t>工作口令：</w:t>
      </w:r>
      <w:r>
        <w:br w:type="textWrapping"/>
      </w:r>
      <w:r>
        <w:rPr>
          <w:rStyle w:val="28"/>
        </w:rPr>
        <w:t>先验货，再安检。</w:t>
      </w:r>
      <w:r>
        <w:br w:type="textWrapping"/>
      </w:r>
      <w:r>
        <w:rPr>
          <w:rStyle w:val="28"/>
        </w:rPr>
        <w:t>草案给方向，八态来定稿。</w:t>
      </w:r>
      <w:r>
        <w:br w:type="textWrapping"/>
      </w:r>
      <w:r>
        <w:rPr>
          <w:rStyle w:val="28"/>
        </w:rPr>
        <w:t>010才找对象，非010只定位缺口。</w:t>
      </w:r>
      <w:r>
        <w:br w:type="textWrapping"/>
      </w:r>
      <w:r>
        <w:rPr>
          <w:rStyle w:val="28"/>
        </w:rPr>
        <w:t>一对咬合，不摆两对。</w:t>
      </w:r>
      <w:r>
        <w:br w:type="textWrapping"/>
      </w:r>
      <w:r>
        <w:rPr>
          <w:rStyle w:val="28"/>
        </w:rPr>
        <w:t>七态是备用态，未知单列。</w:t>
      </w:r>
      <w:r>
        <w:br w:type="textWrapping"/>
      </w:r>
      <w:r>
        <w:rPr>
          <w:rStyle w:val="28"/>
        </w:rPr>
        <w:t>边要过64，端点闭不等于关系闭。</w:t>
      </w:r>
      <w:r>
        <w:br w:type="textWrapping"/>
      </w:r>
      <w:r>
        <w:rPr>
          <w:rStyle w:val="28"/>
        </w:rPr>
        <w:t>停止只写触及D，不写终极地基。</w:t>
      </w:r>
    </w:p>
    <w:p w14:paraId="2205E7A3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6B325900">
      <w:pPr>
        <w:pStyle w:val="4"/>
      </w:pPr>
      <w:bookmarkStart w:id="43" w:name="待开节点"/>
      <w:r>
        <w:t>11. 待开节点</w:t>
      </w:r>
    </w:p>
    <w:p w14:paraId="542CD2CC">
      <w:pPr>
        <w:pStyle w:val="26"/>
        <w:numPr>
          <w:ilvl w:val="0"/>
          <w:numId w:val="4"/>
        </w:numPr>
      </w:pPr>
      <w:r>
        <w:t>[[感知机制]]：另开 D，先补一维过程链与回证。</w:t>
      </w:r>
    </w:p>
    <w:p w14:paraId="4F2C9396">
      <w:pPr>
        <w:pStyle w:val="26"/>
        <w:numPr>
          <w:ilvl w:val="0"/>
          <w:numId w:val="4"/>
        </w:numPr>
      </w:pPr>
      <w:r>
        <w:t>[[感知—认知 近义边界]]：需词典辨析＋语料搭配。</w:t>
      </w:r>
    </w:p>
    <w:p w14:paraId="178F5FAA">
      <w:pPr>
        <w:pStyle w:val="26"/>
        <w:numPr>
          <w:ilvl w:val="0"/>
          <w:numId w:val="4"/>
        </w:numPr>
      </w:pPr>
      <w:r>
        <w:t>[[感知—perception 跨语嫁接]]：等跨语码表版本。</w:t>
      </w:r>
    </w:p>
    <w:p w14:paraId="314D8BA3">
      <w:pPr>
        <w:pStyle w:val="26"/>
        <w:numPr>
          <w:ilvl w:val="0"/>
          <w:numId w:val="4"/>
        </w:numPr>
      </w:pPr>
      <w:r>
        <w:t>[[同名分层边]]：推广到 [[认知]]、[[时间]]、[[意义]]、[[自我]]。</w:t>
      </w:r>
    </w:p>
    <w:bookmarkEnd w:id="27"/>
    <w:bookmarkEnd w:id="43"/>
    <w:p w14:paraId="0E53BC35">
      <w:pPr>
        <w:jc w:val="left"/>
      </w:pP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1D4B5">
    <w:pPr>
      <w:pStyle w:val="11"/>
      <w:wordWrap w:val="0"/>
      <w:jc w:val="right"/>
      <w:rPr>
        <w:sz w:val="24"/>
        <w:szCs w:val="24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CAB00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7A2CD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89C6A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C1C3B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7993B7"/>
    <w:multiLevelType w:val="singleLevel"/>
    <w:tmpl w:val="F97993B7"/>
    <w:lvl w:ilvl="0" w:tentative="0">
      <w:start w:val="0"/>
      <w:numFmt w:val="decimal"/>
      <w:suff w:val="space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">
    <w:nsid w:val="20000001"/>
    <w:multiLevelType w:val="singleLevel"/>
    <w:tmpl w:val="20000001"/>
    <w:lvl w:ilvl="0" w:tentative="0">
      <w:start w:val="1"/>
      <w:numFmt w:val="decimal"/>
      <w:pStyle w:val="22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420"/>
  <w:characterSpacingControl w:val="compressPunctuation"/>
  <w:footnotePr>
    <w:numRestart w:val="eachSect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D6189"/>
    <w:rsid w:val="122C1566"/>
    <w:rsid w:val="15D10ABF"/>
    <w:rsid w:val="17103D25"/>
    <w:rsid w:val="17995D46"/>
    <w:rsid w:val="18E971EA"/>
    <w:rsid w:val="26377AE4"/>
    <w:rsid w:val="265359DC"/>
    <w:rsid w:val="2F9408ED"/>
    <w:rsid w:val="32F409F5"/>
    <w:rsid w:val="38D41FD6"/>
    <w:rsid w:val="3B5F56DD"/>
    <w:rsid w:val="3CB25193"/>
    <w:rsid w:val="3FC844F9"/>
    <w:rsid w:val="406949F9"/>
    <w:rsid w:val="40CC5EDF"/>
    <w:rsid w:val="44336E4F"/>
    <w:rsid w:val="479D5CAD"/>
    <w:rsid w:val="529E0135"/>
    <w:rsid w:val="5CE7781B"/>
    <w:rsid w:val="6A8E7A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3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next w:val="3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next w:val="3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9">
    <w:name w:val="caption"/>
    <w:basedOn w:val="1"/>
    <w:link w:val="29"/>
    <w:qFormat/>
    <w:uiPriority w:val="0"/>
    <w:pPr>
      <w:spacing w:after="120"/>
    </w:pPr>
    <w:rPr>
      <w:i/>
    </w:rPr>
  </w:style>
  <w:style w:type="paragraph" w:styleId="10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14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6">
    <w:name w:val="Hyperlink"/>
    <w:qFormat/>
    <w:uiPriority w:val="0"/>
    <w:rPr>
      <w:color w:val="0A6CFF"/>
      <w:u w:val="single" w:color="0A6CFF"/>
    </w:rPr>
  </w:style>
  <w:style w:type="paragraph" w:customStyle="1" w:styleId="17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8">
    <w:name w:val="DateTime"/>
    <w:qFormat/>
    <w:uiPriority w:val="0"/>
    <w:rPr>
      <w:color w:val="0A6CFF"/>
    </w:rPr>
  </w:style>
  <w:style w:type="paragraph" w:customStyle="1" w:styleId="19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20">
    <w:name w:val="Code"/>
    <w:qFormat/>
    <w:uiPriority w:val="0"/>
    <w:rPr>
      <w:bdr w:val="single" w:color="E2E6ED" w:sz="6" w:space="0"/>
    </w:rPr>
  </w:style>
  <w:style w:type="character" w:customStyle="1" w:styleId="21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22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23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24">
    <w:name w:val="Seperate"/>
    <w:basedOn w:val="1"/>
    <w:qFormat/>
    <w:uiPriority w:val="0"/>
    <w:pPr>
      <w:spacing w:before="0" w:after="0" w:line="120" w:lineRule="exact"/>
    </w:p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table" w:customStyle="1" w:styleId="2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8">
    <w:name w:val="Verbatim Char"/>
    <w:basedOn w:val="29"/>
    <w:link w:val="30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29">
    <w:name w:val="题注 字符"/>
    <w:basedOn w:val="15"/>
    <w:link w:val="9"/>
    <w:qFormat/>
    <w:uiPriority w:val="0"/>
    <w:rPr>
      <w:i/>
    </w:rPr>
  </w:style>
  <w:style w:type="paragraph" w:customStyle="1" w:styleId="30">
    <w:name w:val="Source Code"/>
    <w:link w:val="28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2026-06-08T04:38:00Z</dcterms:created>
  <dc:creator>webotl</dc:creator>
  <cp:lastModifiedBy>汪世强</cp:lastModifiedBy>
  <dcterms:modified xsi:type="dcterms:W3CDTF">2026-08-05T22:07:05Z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eyJoZGlkIjoiYmJjMDBkYzQzNjVkN2Q0NjMwMjRhMmM1MTdjYmNhNWIiLCJ1c2VySWQiOiIxMTUzMTAzMTkxIn0=</vt:lpwstr>
  </property>
  <property fmtid="{D5CDD505-2E9C-101B-9397-08002B2CF9AE}" pid="4" name="KSOProductBuildVer">
    <vt:lpwstr>2052-12.1.0.28043</vt:lpwstr>
  </property>
  <property fmtid="{D5CDD505-2E9C-101B-9397-08002B2CF9AE}" pid="5" name="ICV">
    <vt:lpwstr>9C002C6C6B73402E9FBE9D1EAB21D7BC_13</vt:lpwstr>
  </property>
</Properties>
</file>