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小学数学教研组</w:t>
        <w:br/>
        <w:t>2026—2027学年第一学期工作计划</w:t>
      </w:r>
    </w:p>
    <w:p>
      <w:pPr>
        <w:pStyle w:val="Heading2"/>
      </w:pPr>
      <w:r>
        <w:rPr>
          <w:rFonts w:ascii="黑体" w:hAnsi="黑体" w:eastAsia="黑体"/>
        </w:rPr>
        <w:t>一、指导思想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以《义务教育数学课程标准（2022年版）》为指导，坚持"以学生发展为本"的教育理念，围绕学校教学工作重点，聚焦课堂教学质量提升和学生数学核心素养培养，扎实开展校本教研活动，促进教师专业成长，全面提升我校数学教育教学质量。</w:t>
      </w:r>
    </w:p>
    <w:p>
      <w:pPr>
        <w:pStyle w:val="Heading2"/>
      </w:pPr>
      <w:r>
        <w:rPr>
          <w:rFonts w:ascii="黑体" w:hAnsi="黑体" w:eastAsia="黑体"/>
        </w:rPr>
        <w:t>二、工作目标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教学质量目标：各年级数学平均分达到学区前列，及格率不低于95%，优秀率不低于40%。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教研目标：每位教师每学期至少上一节公开课，完成一篇教学论文或案例分析。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核心素养目标：各年级学生的运算能力、空间观念、数据分析意识等核心素养稳步提升。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教师发展目标：组织不少于6次集体备课活动，开展不少于4次专题教研。</w:t>
      </w:r>
    </w:p>
    <w:p>
      <w:pPr>
        <w:pStyle w:val="Heading2"/>
      </w:pPr>
      <w:r>
        <w:rPr>
          <w:rFonts w:ascii="黑体" w:hAnsi="黑体" w:eastAsia="黑体"/>
        </w:rPr>
        <w:t>三、工作重点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落实新课标要求，推进"大单元教学"设计与实施。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加强计算教学，开展"每日一练"口算训练活动。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关注学困生转化，建立学困生跟踪档案。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推进信息技术与数学教学深度融合。</w:t>
      </w:r>
    </w:p>
    <w:p>
      <w:pPr>
        <w:pStyle w:val="Heading2"/>
      </w:pPr>
      <w:r>
        <w:rPr>
          <w:rFonts w:ascii="黑体" w:hAnsi="黑体" w:eastAsia="黑体"/>
        </w:rPr>
        <w:t>四、具体工作安排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月份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工作内容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负责人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九月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1. 制定教研组工作计划、各年级教学计划</w:t>
              <w:br/>
              <w:t>2. 暑假作业检查与评比</w:t>
              <w:br/>
              <w:t>3. 各年级教材分析及教学进度安排</w:t>
              <w:br/>
              <w:t>4. 第一次集体备课（各年级第一、二单元）</w:t>
              <w:br/>
              <w:t>5. 启动"每日一练"口算训练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教研组长</w:t>
              <w:br/>
              <w:t>各年级备课组长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十月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1. 第二次集体备课（第三、四单元）</w:t>
              <w:br/>
              <w:t>2. 青年教师汇报课（2节）</w:t>
              <w:br/>
              <w:t>3. 学困生摸底及帮扶方案制定</w:t>
              <w:br/>
              <w:t>4. 第一次教学常规检查（教案、作业批改）</w:t>
              <w:br/>
              <w:t>5. 组织参加区级数学优质课评选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教研组长</w:t>
              <w:br/>
              <w:t>授课教师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十一月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1. 期中复习与检测</w:t>
              <w:br/>
              <w:t>2. 期中质量分析会</w:t>
              <w:br/>
              <w:t>3. 第三次集体备课（第五、六单元）</w:t>
              <w:br/>
              <w:t>4. 数学计算能力竞赛（3-6年级）</w:t>
              <w:br/>
              <w:t>5. 第二次教学常规检查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教研组长</w:t>
              <w:br/>
              <w:t>各任课教师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十二月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1. 第四次集体备课（第七、八单元）</w:t>
              <w:br/>
              <w:t>2. 骨干教师示范课（2节）</w:t>
              <w:br/>
              <w:t>3. 数学手抄报/数学日记展评</w:t>
              <w:br/>
              <w:t>4. 第三次教学常规检查</w:t>
              <w:br/>
              <w:t>5. 制定期末复习计划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教研组长</w:t>
              <w:br/>
              <w:t>骨干教师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一月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1. 期末考试及质量分析</w:t>
              <w:br/>
              <w:t>2. 教研组工作总结</w:t>
              <w:br/>
              <w:t>3. 教师教学论文/案例评选</w:t>
              <w:br/>
              <w:t>4. 寒假作业布置方案研讨</w:t>
              <w:br/>
              <w:t>5. 资料归档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教研组长</w:t>
              <w:br/>
              <w:t>全体教师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五、保障措施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制度保障：严格执行教研活动考勤制度，每次活动有记录、有签到、有总结。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资源保障：充分利用国家中小学智慧教育平台资源，建立校本教学资源库。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评价保障：建立教师教学档案袋，将教研参与度、公开课质量、教学成绩纳入年度考核。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学习保障：每位教师每学期至少阅读一本教育教学专著，撰写读书笔记。</w:t>
      </w:r>
    </w:p>
    <w:p/>
    <w:p>
      <w:pPr>
        <w:jc w:val="right"/>
      </w:pPr>
      <w:r>
        <w:rPr>
          <w:rFonts w:ascii="宋体" w:hAnsi="宋体" w:eastAsia="宋体"/>
        </w:rPr>
        <w:t>小学数学教研组</w:t>
      </w:r>
    </w:p>
    <w:p>
      <w:pPr>
        <w:jc w:val="right"/>
      </w:pPr>
      <w:r>
        <w:rPr>
          <w:rFonts w:ascii="宋体" w:hAnsi="宋体" w:eastAsia="宋体"/>
        </w:rPr>
        <w:t>2026年8月28日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1254963333566652_0-data_volume/7646755686763839790-files/所有对话/主对话/用户上传/小学数学教研组2026-2027学年第一学期工作计划.docx","ReservedCode1":"","ContentPropagator":"001191110102MACQD9K64028705","PropagateID":"1254963333566652#1782654179104","ReservedCode2":""}</vt:lpwstr>
  </property>
</Properties>
</file>