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3CD70" w14:textId="77777777" w:rsidR="006507AF" w:rsidRDefault="006507AF">
      <w:pPr>
        <w:jc w:val="center"/>
        <w:rPr>
          <w:rFonts w:hint="eastAsia"/>
          <w:sz w:val="32"/>
        </w:rPr>
      </w:pPr>
      <w:r>
        <w:rPr>
          <w:rFonts w:hint="eastAsia"/>
          <w:sz w:val="32"/>
        </w:rPr>
        <w:t>北京电子科技学院（</w:t>
      </w:r>
      <w:r>
        <w:rPr>
          <w:rFonts w:hint="eastAsia"/>
          <w:sz w:val="32"/>
        </w:rPr>
        <w:t>BESTI</w:t>
      </w:r>
      <w:r>
        <w:rPr>
          <w:rFonts w:hint="eastAsia"/>
          <w:sz w:val="32"/>
        </w:rPr>
        <w:t>）</w:t>
      </w:r>
    </w:p>
    <w:p w14:paraId="504D10A9" w14:textId="77777777" w:rsidR="006507AF" w:rsidRDefault="006507AF">
      <w:pPr>
        <w:spacing w:before="120" w:after="120"/>
        <w:jc w:val="center"/>
        <w:rPr>
          <w:rFonts w:hint="eastAsia"/>
          <w:b/>
          <w:sz w:val="44"/>
        </w:rPr>
      </w:pPr>
      <w:r>
        <w:rPr>
          <w:rFonts w:hint="eastAsia"/>
          <w:b/>
          <w:sz w:val="44"/>
        </w:rPr>
        <w:t>实</w:t>
      </w:r>
      <w:r>
        <w:rPr>
          <w:rFonts w:hint="eastAsia"/>
          <w:b/>
          <w:sz w:val="44"/>
        </w:rPr>
        <w:t xml:space="preserve">     </w:t>
      </w:r>
      <w:r>
        <w:rPr>
          <w:rFonts w:hint="eastAsia"/>
          <w:b/>
          <w:sz w:val="44"/>
        </w:rPr>
        <w:t>验</w:t>
      </w:r>
      <w:r>
        <w:rPr>
          <w:rFonts w:hint="eastAsia"/>
          <w:b/>
          <w:sz w:val="44"/>
        </w:rPr>
        <w:t xml:space="preserve">    </w:t>
      </w:r>
      <w:r>
        <w:rPr>
          <w:rFonts w:hint="eastAsia"/>
          <w:b/>
          <w:sz w:val="44"/>
        </w:rPr>
        <w:t>报</w:t>
      </w:r>
      <w:r>
        <w:rPr>
          <w:rFonts w:hint="eastAsia"/>
          <w:b/>
          <w:sz w:val="44"/>
        </w:rPr>
        <w:t xml:space="preserve">     </w:t>
      </w:r>
      <w:r>
        <w:rPr>
          <w:rFonts w:hint="eastAsia"/>
          <w:b/>
          <w:sz w:val="44"/>
        </w:rPr>
        <w:t>告</w:t>
      </w:r>
    </w:p>
    <w:p w14:paraId="37850E78" w14:textId="77777777" w:rsidR="006507AF" w:rsidRDefault="006507AF">
      <w:pPr>
        <w:rPr>
          <w:sz w:val="28"/>
          <w:szCs w:val="28"/>
        </w:rPr>
      </w:pPr>
    </w:p>
    <w:p w14:paraId="0688DABA" w14:textId="77777777" w:rsidR="006507AF" w:rsidRDefault="006507AF">
      <w:pPr>
        <w:rPr>
          <w:sz w:val="28"/>
          <w:szCs w:val="28"/>
        </w:rPr>
      </w:pPr>
      <w:r>
        <w:rPr>
          <w:rFonts w:ascii="宋体" w:hAnsi="宋体" w:eastAsia="宋体"/>
          <w:sz w:val="22"/>
        </w:rPr>
        <w:t>课程：密码系统设计                 班级：2413</w:t>
      </w:r>
    </w:p>
    <w:p w14:paraId="4B3BCFD6" w14:textId="77777777" w:rsidR="006507AF" w:rsidRDefault="006507AF">
      <w:pPr>
        <w:rPr>
          <w:rFonts w:hint="eastAsia"/>
          <w:sz w:val="28"/>
          <w:szCs w:val="28"/>
        </w:rPr>
      </w:pPr>
      <w:r>
        <w:rPr>
          <w:rFonts w:ascii="宋体" w:hAnsi="宋体" w:eastAsia="宋体"/>
          <w:sz w:val="22"/>
        </w:rPr>
        <w:t>姓名：蔡贸俊                       学号：20241328</w:t>
      </w:r>
    </w:p>
    <w:p w14:paraId="50A11C68" w14:textId="77777777" w:rsidR="006507AF" w:rsidRDefault="006507AF">
      <w:pPr>
        <w:rPr>
          <w:sz w:val="28"/>
          <w:szCs w:val="28"/>
        </w:rPr>
      </w:pPr>
      <w:r>
        <w:rPr>
          <w:rFonts w:ascii="宋体" w:hAnsi="宋体" w:eastAsia="宋体"/>
          <w:sz w:val="22"/>
        </w:rPr>
        <w:t>成绩：        指导教师：赵越    实验日期：2026-10-22、10-29</w:t>
      </w:r>
    </w:p>
    <w:p w14:paraId="4FCBAF8D" w14:textId="77777777" w:rsidR="006507AF" w:rsidRDefault="006507AF">
      <w:pPr>
        <w:rPr>
          <w:rFonts w:hint="eastAsia"/>
          <w:sz w:val="28"/>
          <w:szCs w:val="28"/>
        </w:rPr>
      </w:pPr>
      <w:r>
        <w:rPr>
          <w:rFonts w:ascii="宋体" w:hAnsi="宋体" w:eastAsia="宋体"/>
          <w:sz w:val="22"/>
        </w:rPr>
        <w:t>实验密级：无     预习程度：待本人据实填写</w:t>
      </w:r>
    </w:p>
    <w:p w14:paraId="541A9208" w14:textId="77777777" w:rsidR="006507AF" w:rsidRDefault="006507AF">
      <w:pPr>
        <w:rPr>
          <w:rFonts w:hint="eastAsia"/>
          <w:sz w:val="28"/>
          <w:szCs w:val="28"/>
        </w:rPr>
      </w:pPr>
      <w:r>
        <w:rPr>
          <w:rFonts w:ascii="宋体" w:hAnsi="宋体" w:eastAsia="宋体"/>
          <w:sz w:val="22"/>
        </w:rPr>
        <w:t>实验时间：待本人核对课节  仪器组次：无  必修/选修：必修</w:t>
      </w:r>
    </w:p>
    <w:p w14:paraId="1A6126A2" w14:textId="77777777" w:rsidR="006507AF" w:rsidRDefault="006507AF">
      <w:pPr>
        <w:rPr>
          <w:sz w:val="28"/>
          <w:szCs w:val="28"/>
        </w:rPr>
      </w:pPr>
      <w:r>
        <w:rPr>
          <w:rFonts w:ascii="宋体" w:hAnsi="宋体" w:eastAsia="宋体"/>
          <w:sz w:val="22"/>
        </w:rPr>
        <w:t>实验序号：实验二</w:t>
      </w:r>
    </w:p>
    <w:p w14:paraId="1C13D3A5" w14:textId="77777777" w:rsidR="006507AF" w:rsidRDefault="006507AF">
      <w:pPr>
        <w:rPr>
          <w:rFonts w:hint="eastAsia"/>
          <w:sz w:val="28"/>
          <w:szCs w:val="28"/>
        </w:rPr>
      </w:pPr>
      <w:r>
        <w:rPr>
          <w:rFonts w:ascii="宋体" w:hAnsi="宋体" w:eastAsia="宋体"/>
          <w:sz w:val="22"/>
        </w:rPr>
        <w:t>实验名称：密码算法实现</w:t>
      </w:r>
    </w:p>
    <w:p w14:paraId="3FAB1CA9" w14:textId="77777777" w:rsidR="006507AF" w:rsidRDefault="006507AF">
      <w:pPr>
        <w:shd w:val="solid" w:color="FFFFFF" w:fill="auto"/>
        <w:autoSpaceDN w:val="0"/>
        <w:spacing w:before="100" w:after="60"/>
        <w:ind w:right="-450"/>
        <w:jc w:val="left"/>
        <w:rPr>
          <w:rFonts w:hint="eastAsia"/>
          <w:sz w:val="24"/>
          <w:u w:val="single"/>
        </w:rPr>
      </w:pPr>
      <w:r>
        <w:rPr>
          <w:rFonts w:ascii="宋体" w:hAnsi="宋体" w:eastAsia="宋体"/>
          <w:sz w:val="22"/>
        </w:rPr>
        <w:t>实验目的与要求：在openEuler中运行检测中心与教材SM2、SM3、SM4源码，使用GmSSL和GM3000 UKey交叉验证，分析标准与函数对应关系。两阶段验证分别为36项与59项通过；本阶段Git为真实本地归档，尚未推送课程远端。</w:t>
      </w:r>
    </w:p>
    <w:p w14:paraId="22775052" w14:textId="77777777" w:rsidR="006507AF" w:rsidRDefault="006507AF">
      <w:pPr>
        <w:shd w:val="solid" w:color="FFFFFF" w:fill="auto"/>
        <w:autoSpaceDN w:val="0"/>
        <w:spacing w:before="100" w:after="60"/>
        <w:ind w:right="106"/>
        <w:jc w:val="left"/>
        <w:rPr>
          <w:rFonts w:hint="eastAsia"/>
          <w:sz w:val="24"/>
          <w:u w:val="single"/>
        </w:rPr>
      </w:pPr>
      <w:r>
        <w:rPr>
          <w:rFonts w:hint="eastAsia"/>
          <w:sz w:val="24"/>
          <w:u w:val="single"/>
        </w:rPr>
        <w:t xml:space="preserve">                                                                    </w:t>
      </w:r>
    </w:p>
    <w:p w14:paraId="565113DC" w14:textId="77777777" w:rsidR="006507AF" w:rsidRDefault="006507AF">
      <w:pPr>
        <w:shd w:val="solid" w:color="FFFFFF" w:fill="auto"/>
        <w:autoSpaceDN w:val="0"/>
        <w:spacing w:before="100" w:after="60"/>
        <w:ind w:right="-450"/>
        <w:jc w:val="left"/>
        <w:rPr>
          <w:rFonts w:hint="eastAsia"/>
          <w:sz w:val="24"/>
          <w:u w:val="single"/>
        </w:rPr>
      </w:pPr>
      <w:r>
        <w:rPr>
          <w:rFonts w:hint="eastAsia"/>
          <w:sz w:val="24"/>
          <w:u w:val="single"/>
        </w:rPr>
        <w:t xml:space="preserve">                                                                    </w:t>
      </w:r>
    </w:p>
    <w:p w14:paraId="7F73AFFE" w14:textId="77777777" w:rsidR="006507AF" w:rsidRDefault="006507AF">
      <w:pPr>
        <w:shd w:val="solid" w:color="FFFFFF" w:fill="auto"/>
        <w:autoSpaceDN w:val="0"/>
        <w:spacing w:before="100" w:after="60"/>
        <w:ind w:right="-450"/>
        <w:jc w:val="left"/>
        <w:rPr>
          <w:rFonts w:hint="eastAsia"/>
          <w:sz w:val="24"/>
          <w:u w:val="single"/>
        </w:rPr>
      </w:pPr>
      <w:r>
        <w:rPr>
          <w:rFonts w:hint="eastAsia"/>
          <w:sz w:val="24"/>
          <w:u w:val="single"/>
        </w:rPr>
        <w:t xml:space="preserve">                            </w:t>
      </w:r>
      <w:r>
        <w:rPr>
          <w:rFonts w:hint="eastAsia"/>
          <w:sz w:val="24"/>
          <w:u w:val="single"/>
        </w:rPr>
        <w:t xml:space="preserve">                                        </w:t>
      </w:r>
    </w:p>
    <w:p w14:paraId="143391A5" w14:textId="77777777" w:rsidR="006507AF" w:rsidRDefault="006507AF">
      <w:pPr>
        <w:spacing w:after="120"/>
        <w:rPr>
          <w:sz w:val="28"/>
        </w:rPr>
      </w:pPr>
    </w:p>
    <w:p w14:paraId="19672FD9" w14:textId="77777777" w:rsidR="006507AF" w:rsidRDefault="006507AF">
      <w:pPr>
        <w:spacing w:after="120"/>
        <w:rPr>
          <w:rFonts w:hint="eastAsia"/>
          <w:sz w:val="28"/>
        </w:rPr>
      </w:pPr>
      <w:r>
        <w:rPr>
          <w:rFonts w:hint="eastAsia"/>
          <w:sz w:val="28"/>
        </w:rPr>
        <w:t>实验仪器：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4"/>
        <w:gridCol w:w="2604"/>
        <w:gridCol w:w="2604"/>
      </w:tblGrid>
      <w:tr w:rsidR="00000000" w14:paraId="4BB28896" w14:textId="77777777">
        <w:trPr>
          <w:trHeight w:val="580"/>
        </w:trPr>
        <w:tc>
          <w:tcPr>
            <w:tcW w:w="2604" w:type="dxa"/>
            <w:vAlign w:val="center"/>
          </w:tcPr>
          <w:p w14:paraId="26A3678F" w14:textId="77777777" w:rsidR="006507AF" w:rsidRDefault="006507AF">
            <w:pPr>
              <w:jc w:val="center"/>
              <w:rPr>
                <w:rFonts w:hint="eastAsia"/>
                <w:sz w:val="28"/>
              </w:rPr>
            </w:pPr>
            <w:r>
              <w:rPr>
                <w:rFonts w:hint="eastAsia"/>
                <w:sz w:val="28"/>
              </w:rPr>
              <w:t>名称</w:t>
            </w:r>
          </w:p>
        </w:tc>
        <w:tc>
          <w:tcPr>
            <w:tcW w:w="2604" w:type="dxa"/>
            <w:vAlign w:val="center"/>
          </w:tcPr>
          <w:p w14:paraId="65C8969D" w14:textId="77777777" w:rsidR="006507AF" w:rsidRDefault="006507AF">
            <w:pPr>
              <w:jc w:val="center"/>
              <w:rPr>
                <w:rFonts w:hint="eastAsia"/>
                <w:sz w:val="28"/>
              </w:rPr>
            </w:pPr>
            <w:r>
              <w:rPr>
                <w:rFonts w:hint="eastAsia"/>
                <w:sz w:val="28"/>
              </w:rPr>
              <w:t>型号</w:t>
            </w:r>
          </w:p>
        </w:tc>
        <w:tc>
          <w:tcPr>
            <w:tcW w:w="2604" w:type="dxa"/>
            <w:vAlign w:val="center"/>
          </w:tcPr>
          <w:p w14:paraId="5B46F1AE" w14:textId="77777777" w:rsidR="006507AF" w:rsidRDefault="006507AF">
            <w:pPr>
              <w:jc w:val="center"/>
              <w:rPr>
                <w:rFonts w:hint="eastAsia"/>
                <w:sz w:val="28"/>
              </w:rPr>
            </w:pPr>
            <w:r>
              <w:rPr>
                <w:rFonts w:hint="eastAsia"/>
                <w:sz w:val="28"/>
              </w:rPr>
              <w:t>数量</w:t>
            </w:r>
          </w:p>
        </w:tc>
      </w:tr>
      <w:tr w:rsidR="00000000" w14:paraId="4228640C" w14:textId="77777777">
        <w:trPr>
          <w:trHeight w:val="580"/>
        </w:trPr>
        <w:tc>
          <w:tcPr>
            <w:tcW w:w="2604" w:type="dxa"/>
            <w:vAlign w:val="center"/>
          </w:tcPr>
          <w:p>
            <w:r>
              <w:t>计算机 / GM3000 UKey</w:t>
            </w:r>
          </w:p>
        </w:tc>
        <w:tc>
          <w:tcPr>
            <w:tcW w:w="2604" w:type="dxa"/>
            <w:vAlign w:val="center"/>
          </w:tcPr>
          <w:p>
            <w:r>
              <w:t>x86_64 / openEuler WSL2 / Windows SKF</w:t>
            </w:r>
          </w:p>
        </w:tc>
        <w:tc>
          <w:tcPr>
            <w:tcW w:w="2604" w:type="dxa"/>
            <w:vAlign w:val="center"/>
          </w:tcPr>
          <w:p>
            <w:r>
              <w:t>各1</w:t>
            </w:r>
          </w:p>
        </w:tc>
      </w:tr>
      <w:tr w:rsidR="00000000" w14:paraId="28BDA265" w14:textId="77777777">
        <w:trPr>
          <w:trHeight w:val="580"/>
        </w:trPr>
        <w:tc>
          <w:tcPr>
            <w:tcW w:w="2604" w:type="dxa"/>
            <w:vAlign w:val="center"/>
          </w:tcPr>
          <w:p w14:paraId="2292F2B5" w14:textId="77777777" w:rsidR="006507AF" w:rsidRDefault="006507AF">
            <w:pPr>
              <w:jc w:val="center"/>
              <w:rPr>
                <w:rFonts w:hint="eastAsia"/>
                <w:sz w:val="24"/>
              </w:rPr>
            </w:pPr>
          </w:p>
        </w:tc>
        <w:tc>
          <w:tcPr>
            <w:tcW w:w="2604" w:type="dxa"/>
            <w:vAlign w:val="center"/>
          </w:tcPr>
          <w:p w14:paraId="7A75D521" w14:textId="77777777" w:rsidR="006507AF" w:rsidRDefault="006507AF">
            <w:pPr>
              <w:jc w:val="center"/>
              <w:rPr>
                <w:rFonts w:hint="eastAsia"/>
                <w:sz w:val="24"/>
              </w:rPr>
            </w:pPr>
          </w:p>
        </w:tc>
        <w:tc>
          <w:tcPr>
            <w:tcW w:w="2604" w:type="dxa"/>
            <w:vAlign w:val="center"/>
          </w:tcPr>
          <w:p w14:paraId="157E48DA" w14:textId="77777777" w:rsidR="006507AF" w:rsidRDefault="006507AF">
            <w:pPr>
              <w:jc w:val="center"/>
              <w:rPr>
                <w:rFonts w:hint="eastAsia"/>
                <w:sz w:val="24"/>
              </w:rPr>
            </w:pPr>
          </w:p>
        </w:tc>
      </w:tr>
    </w:tbl>
    <w:p>
      <w:r>
        <w:br w:type="page"/>
      </w:r>
    </w:p>
    <w:p>
      <w:r>
        <w:rPr>
          <w:rFonts w:ascii="黑体" w:hAnsi="黑体" w:eastAsia="黑体"/>
          <w:sz w:val="30"/>
        </w:rPr>
        <w:t>实验内容、步骤与体会（附纸）</w:t>
      </w:r>
    </w:p>
    <w:p>
      <w:pPr>
        <w:pStyle w:val="Heading1"/>
        <w:keepNext/>
      </w:pPr>
      <w:r>
        <w:rPr>
          <w:rFonts w:ascii="黑体" w:hAnsi="黑体" w:eastAsia="黑体"/>
          <w:sz w:val="28"/>
        </w:rPr>
        <w:t>1. 实验内容</w:t>
      </w:r>
    </w:p>
    <w:p>
      <w:pPr>
        <w:pStyle w:val="Heading2"/>
        <w:keepNext/>
      </w:pPr>
      <w:r>
        <w:rPr>
          <w:rFonts w:ascii="黑体" w:hAnsi="黑体" w:eastAsia="黑体"/>
          <w:sz w:val="24"/>
        </w:rPr>
        <w:t>1.1 实验目标及完成标准</w:t>
      </w:r>
    </w:p>
    <w:p>
      <w:pPr>
        <w:spacing w:after="80" w:line="300" w:lineRule="auto"/>
      </w:pPr>
      <w:r>
        <w:rPr>
          <w:rFonts w:ascii="宋体" w:hAnsi="宋体" w:eastAsia="宋体"/>
          <w:sz w:val="21"/>
        </w:rPr>
        <w:t>在 openEuler 中运行老师提供的教材 SM2、SM3、SM4 源码，使用 GmSSL 命令和 GM3000 UKey 交叉验证；查找相关密码行业标准，分析教材函数与标准步骤的对应关系，提交实践记录、PDF、源码及真实 Git 记录。</w:t>
      </w:r>
    </w:p>
    <w:tbl>
      <w:tblPr>
        <w:tblStyle w:val="TableGrid"/>
        <w:tblW w:type="auto" w:w="0"/>
        <w:tblLook w:firstColumn="1" w:firstRow="1" w:lastColumn="0" w:lastRow="0" w:noHBand="0" w:noVBand="1" w:val="04A0"/>
      </w:tblPr>
      <w:tblGrid>
        <w:gridCol w:w="2076"/>
        <w:gridCol w:w="2076"/>
        <w:gridCol w:w="2076"/>
        <w:gridCol w:w="2076"/>
      </w:tblGrid>
      <w:tr>
        <w:trPr>
          <w:cantSplit/>
          <w:tblHeader/>
        </w:trPr>
        <w:tc>
          <w:tcPr>
            <w:tcW w:type="dxa" w:w="2076"/>
          </w:tcPr>
          <w:p>
            <w:pPr>
              <w:spacing w:after="40" w:line="252" w:lineRule="auto"/>
            </w:pPr>
            <w:r>
              <w:rPr>
                <w:rFonts w:ascii="宋体" w:hAnsi="宋体" w:eastAsia="宋体"/>
                <w:b/>
                <w:sz w:val="18"/>
              </w:rPr>
              <w:t>指导书任务</w:t>
            </w:r>
          </w:p>
        </w:tc>
        <w:tc>
          <w:tcPr>
            <w:tcW w:type="dxa" w:w="2076"/>
          </w:tcPr>
          <w:p>
            <w:pPr>
              <w:spacing w:after="40" w:line="252" w:lineRule="auto"/>
            </w:pPr>
            <w:r>
              <w:rPr>
                <w:rFonts w:ascii="宋体" w:hAnsi="宋体" w:eastAsia="宋体"/>
                <w:b/>
                <w:sz w:val="18"/>
              </w:rPr>
              <w:t>分值</w:t>
            </w:r>
          </w:p>
        </w:tc>
        <w:tc>
          <w:tcPr>
            <w:tcW w:type="dxa" w:w="2076"/>
          </w:tcPr>
          <w:p>
            <w:pPr>
              <w:spacing w:after="40" w:line="252" w:lineRule="auto"/>
            </w:pPr>
            <w:r>
              <w:rPr>
                <w:rFonts w:ascii="宋体" w:hAnsi="宋体" w:eastAsia="宋体"/>
                <w:b/>
                <w:sz w:val="18"/>
              </w:rPr>
              <w:t>本次完成情况</w:t>
            </w:r>
          </w:p>
        </w:tc>
        <w:tc>
          <w:tcPr>
            <w:tcW w:type="dxa" w:w="2076"/>
          </w:tcPr>
          <w:p>
            <w:pPr>
              <w:spacing w:after="40" w:line="252" w:lineRule="auto"/>
            </w:pPr>
            <w:r>
              <w:rPr>
                <w:rFonts w:ascii="宋体" w:hAnsi="宋体" w:eastAsia="宋体"/>
                <w:b/>
                <w:sz w:val="18"/>
              </w:rPr>
              <w:t>对应证据</w:t>
            </w:r>
          </w:p>
        </w:tc>
      </w:tr>
      <w:tr>
        <w:trPr>
          <w:cantSplit/>
        </w:trPr>
        <w:tc>
          <w:tcPr>
            <w:tcW w:type="dxa" w:w="2076"/>
          </w:tcPr>
          <w:p>
            <w:pPr>
              <w:spacing w:after="40" w:line="252" w:lineRule="auto"/>
            </w:pPr>
            <w:r>
              <w:rPr>
                <w:rFonts w:ascii="宋体" w:hAnsi="宋体" w:eastAsia="宋体"/>
                <w:b w:val="0"/>
                <w:sz w:val="18"/>
              </w:rPr>
              <w:t>教材三算法编译、调试与 GmSSL 对照</w:t>
            </w:r>
          </w:p>
        </w:tc>
        <w:tc>
          <w:tcPr>
            <w:tcW w:type="dxa" w:w="2076"/>
          </w:tcPr>
          <w:p>
            <w:pPr>
              <w:spacing w:after="40" w:line="252" w:lineRule="auto"/>
            </w:pPr>
            <w:r>
              <w:rPr>
                <w:rFonts w:ascii="宋体" w:hAnsi="宋体" w:eastAsia="宋体"/>
                <w:b w:val="0"/>
                <w:sz w:val="18"/>
              </w:rPr>
              <w:t>15</w:t>
            </w:r>
          </w:p>
        </w:tc>
        <w:tc>
          <w:tcPr>
            <w:tcW w:type="dxa" w:w="2076"/>
          </w:tcPr>
          <w:p>
            <w:pPr>
              <w:spacing w:after="40" w:line="252" w:lineRule="auto"/>
            </w:pPr>
            <w:r>
              <w:rPr>
                <w:rFonts w:ascii="宋体" w:hAnsi="宋体" w:eastAsia="宋体"/>
                <w:b w:val="0"/>
                <w:sz w:val="18"/>
              </w:rPr>
              <w:t>三算法均运行；SM3/SM4比对、SM2双向互操作通过</w:t>
            </w:r>
          </w:p>
        </w:tc>
        <w:tc>
          <w:tcPr>
            <w:tcW w:type="dxa" w:w="2076"/>
          </w:tcPr>
          <w:p>
            <w:pPr>
              <w:spacing w:after="40" w:line="252" w:lineRule="auto"/>
            </w:pPr>
            <w:r>
              <w:rPr>
                <w:rFonts w:ascii="宋体" w:hAnsi="宋体" w:eastAsia="宋体"/>
                <w:b w:val="0"/>
                <w:sz w:val="18"/>
              </w:rPr>
              <w:t>2.1—2.5节，crosscheck.log</w:t>
            </w:r>
          </w:p>
        </w:tc>
      </w:tr>
      <w:tr>
        <w:trPr>
          <w:cantSplit/>
        </w:trPr>
        <w:tc>
          <w:tcPr>
            <w:tcW w:type="dxa" w:w="2076"/>
          </w:tcPr>
          <w:p>
            <w:pPr>
              <w:spacing w:after="40" w:line="252" w:lineRule="auto"/>
            </w:pPr>
            <w:r>
              <w:rPr>
                <w:rFonts w:ascii="宋体" w:hAnsi="宋体" w:eastAsia="宋体"/>
                <w:b w:val="0"/>
                <w:sz w:val="18"/>
              </w:rPr>
              <w:t>SM2/SM3/SM4标准查找及代码对应</w:t>
            </w:r>
          </w:p>
        </w:tc>
        <w:tc>
          <w:tcPr>
            <w:tcW w:type="dxa" w:w="2076"/>
          </w:tcPr>
          <w:p>
            <w:pPr>
              <w:spacing w:after="40" w:line="252" w:lineRule="auto"/>
            </w:pPr>
            <w:r>
              <w:rPr>
                <w:rFonts w:ascii="宋体" w:hAnsi="宋体" w:eastAsia="宋体"/>
                <w:b w:val="0"/>
                <w:sz w:val="18"/>
              </w:rPr>
              <w:t>10</w:t>
            </w:r>
          </w:p>
        </w:tc>
        <w:tc>
          <w:tcPr>
            <w:tcW w:type="dxa" w:w="2076"/>
          </w:tcPr>
          <w:p>
            <w:pPr>
              <w:spacing w:after="40" w:line="252" w:lineRule="auto"/>
            </w:pPr>
            <w:r>
              <w:rPr>
                <w:rFonts w:ascii="宋体" w:hAnsi="宋体" w:eastAsia="宋体"/>
                <w:b w:val="0"/>
                <w:sz w:val="18"/>
              </w:rPr>
              <w:t>保留标准PDF、查询记录、原始教材及逐文件适配差异</w:t>
            </w:r>
          </w:p>
        </w:tc>
        <w:tc>
          <w:tcPr>
            <w:tcW w:type="dxa" w:w="2076"/>
          </w:tcPr>
          <w:p>
            <w:pPr>
              <w:spacing w:after="40" w:line="252" w:lineRule="auto"/>
            </w:pPr>
            <w:r>
              <w:rPr>
                <w:rFonts w:ascii="宋体" w:hAnsi="宋体" w:eastAsia="宋体"/>
                <w:b w:val="0"/>
                <w:sz w:val="18"/>
              </w:rPr>
              <w:t>2.6节，materials/</w:t>
            </w:r>
          </w:p>
        </w:tc>
      </w:tr>
      <w:tr>
        <w:trPr>
          <w:cantSplit/>
        </w:trPr>
        <w:tc>
          <w:tcPr>
            <w:tcW w:type="dxa" w:w="2076"/>
          </w:tcPr>
          <w:p>
            <w:pPr>
              <w:spacing w:after="40" w:line="252" w:lineRule="auto"/>
            </w:pPr>
            <w:r>
              <w:rPr>
                <w:rFonts w:ascii="宋体" w:hAnsi="宋体" w:eastAsia="宋体"/>
                <w:b w:val="0"/>
                <w:sz w:val="18"/>
              </w:rPr>
              <w:t>使用 GmSSL、UKey 交叉验证</w:t>
            </w:r>
          </w:p>
        </w:tc>
        <w:tc>
          <w:tcPr>
            <w:tcW w:type="dxa" w:w="2076"/>
          </w:tcPr>
          <w:p>
            <w:pPr>
              <w:spacing w:after="40" w:line="252" w:lineRule="auto"/>
            </w:pPr>
            <w:r>
              <w:rPr>
                <w:rFonts w:ascii="宋体" w:hAnsi="宋体" w:eastAsia="宋体"/>
                <w:b w:val="0"/>
                <w:sz w:val="18"/>
              </w:rPr>
              <w:t>5</w:t>
            </w:r>
          </w:p>
        </w:tc>
        <w:tc>
          <w:tcPr>
            <w:tcW w:type="dxa" w:w="2076"/>
          </w:tcPr>
          <w:p>
            <w:pPr>
              <w:spacing w:after="40" w:line="252" w:lineRule="auto"/>
            </w:pPr>
            <w:r>
              <w:rPr>
                <w:rFonts w:ascii="宋体" w:hAnsi="宋体" w:eastAsia="宋体"/>
                <w:b w:val="0"/>
                <w:sz w:val="18"/>
              </w:rPr>
              <w:t>SM3、SM4三方一致；UKey SM2密文由两套软件正确解密</w:t>
            </w:r>
          </w:p>
        </w:tc>
        <w:tc>
          <w:tcPr>
            <w:tcW w:type="dxa" w:w="2076"/>
          </w:tcPr>
          <w:p>
            <w:pPr>
              <w:spacing w:after="40" w:line="252" w:lineRule="auto"/>
            </w:pPr>
            <w:r>
              <w:rPr>
                <w:rFonts w:ascii="宋体" w:hAnsi="宋体" w:eastAsia="宋体"/>
                <w:b w:val="0"/>
                <w:sz w:val="18"/>
              </w:rPr>
              <w:t>2.3—2.5节，ukey_results.json</w:t>
            </w:r>
          </w:p>
        </w:tc>
      </w:tr>
      <w:tr>
        <w:trPr>
          <w:cantSplit/>
        </w:trPr>
        <w:tc>
          <w:tcPr>
            <w:tcW w:type="dxa" w:w="2076"/>
          </w:tcPr>
          <w:p>
            <w:pPr>
              <w:spacing w:after="40" w:line="252" w:lineRule="auto"/>
            </w:pPr>
            <w:r>
              <w:rPr>
                <w:rFonts w:ascii="宋体" w:hAnsi="宋体" w:eastAsia="宋体"/>
                <w:b w:val="0"/>
                <w:sz w:val="18"/>
              </w:rPr>
              <w:t>课程仓库链接、本次 git log</w:t>
            </w:r>
          </w:p>
        </w:tc>
        <w:tc>
          <w:tcPr>
            <w:tcW w:type="dxa" w:w="2076"/>
          </w:tcPr>
          <w:p>
            <w:pPr>
              <w:spacing w:after="40" w:line="252" w:lineRule="auto"/>
            </w:pPr>
            <w:r>
              <w:rPr>
                <w:rFonts w:ascii="宋体" w:hAnsi="宋体" w:eastAsia="宋体"/>
                <w:b w:val="0"/>
                <w:sz w:val="18"/>
              </w:rPr>
              <w:t>提交要求</w:t>
            </w:r>
          </w:p>
        </w:tc>
        <w:tc>
          <w:tcPr>
            <w:tcW w:type="dxa" w:w="2076"/>
          </w:tcPr>
          <w:p>
            <w:pPr>
              <w:spacing w:after="40" w:line="252" w:lineRule="auto"/>
            </w:pPr>
            <w:r>
              <w:rPr>
                <w:rFonts w:ascii="宋体" w:hAnsi="宋体" w:eastAsia="宋体"/>
                <w:b w:val="0"/>
                <w:sz w:val="18"/>
              </w:rPr>
              <w:t>已生成真实本地归档提交及Git日志；本阶段尚未推送课程远端</w:t>
            </w:r>
          </w:p>
        </w:tc>
        <w:tc>
          <w:tcPr>
            <w:tcW w:type="dxa" w:w="2076"/>
          </w:tcPr>
          <w:p>
            <w:pPr>
              <w:spacing w:after="40" w:line="252" w:lineRule="auto"/>
            </w:pPr>
            <w:r>
              <w:rPr>
                <w:rFonts w:ascii="宋体" w:hAnsi="宋体" w:eastAsia="宋体"/>
                <w:b w:val="0"/>
                <w:sz w:val="18"/>
              </w:rPr>
              <w:t>2.8节</w:t>
            </w:r>
          </w:p>
        </w:tc>
      </w:tr>
      <w:tr>
        <w:trPr>
          <w:cantSplit/>
        </w:trPr>
        <w:tc>
          <w:tcPr>
            <w:tcW w:type="dxa" w:w="2076"/>
          </w:tcPr>
          <w:p>
            <w:pPr>
              <w:spacing w:after="40" w:line="252" w:lineRule="auto"/>
            </w:pPr>
            <w:r>
              <w:rPr>
                <w:rFonts w:ascii="宋体" w:hAnsi="宋体" w:eastAsia="宋体"/>
                <w:b w:val="0"/>
                <w:sz w:val="18"/>
              </w:rPr>
              <w:t>Markdown、PDF及模板报告</w:t>
            </w:r>
          </w:p>
        </w:tc>
        <w:tc>
          <w:tcPr>
            <w:tcW w:type="dxa" w:w="2076"/>
          </w:tcPr>
          <w:p>
            <w:pPr>
              <w:spacing w:after="40" w:line="252" w:lineRule="auto"/>
            </w:pPr>
            <w:r>
              <w:rPr>
                <w:rFonts w:ascii="宋体" w:hAnsi="宋体" w:eastAsia="宋体"/>
                <w:b w:val="0"/>
                <w:sz w:val="18"/>
              </w:rPr>
              <w:t>提交要求</w:t>
            </w:r>
          </w:p>
        </w:tc>
        <w:tc>
          <w:tcPr>
            <w:tcW w:type="dxa" w:w="2076"/>
          </w:tcPr>
          <w:p>
            <w:pPr>
              <w:spacing w:after="40" w:line="252" w:lineRule="auto"/>
            </w:pPr>
            <w:r>
              <w:rPr>
                <w:rFonts w:ascii="宋体" w:hAnsi="宋体" w:eastAsia="宋体"/>
                <w:b w:val="0"/>
                <w:sz w:val="18"/>
              </w:rPr>
              <w:t>实践记录及中文PDF；另存老师模板版DOC/DOCX/PDF</w:t>
            </w:r>
          </w:p>
        </w:tc>
        <w:tc>
          <w:tcPr>
            <w:tcW w:type="dxa" w:w="2076"/>
          </w:tcPr>
          <w:p>
            <w:pPr>
              <w:spacing w:after="40" w:line="252" w:lineRule="auto"/>
            </w:pPr>
            <w:r>
              <w:rPr>
                <w:rFonts w:ascii="宋体" w:hAnsi="宋体" w:eastAsia="宋体"/>
                <w:b w:val="0"/>
                <w:sz w:val="18"/>
              </w:rPr>
              <w:t>提交清单</w:t>
            </w:r>
          </w:p>
        </w:tc>
      </w:tr>
    </w:tbl>
    <w:p>
      <w:pPr>
        <w:spacing w:after="80" w:line="300" w:lineRule="auto"/>
      </w:pPr>
      <w:r>
        <w:rPr>
          <w:rFonts w:ascii="宋体" w:hAnsi="宋体" w:eastAsia="宋体"/>
          <w:sz w:val="21"/>
        </w:rPr>
      </w:r>
    </w:p>
    <w:p>
      <w:pPr>
        <w:spacing w:after="80" w:line="300" w:lineRule="auto"/>
      </w:pPr>
      <w:r>
        <w:rPr>
          <w:rFonts w:ascii="宋体" w:hAnsi="宋体" w:eastAsia="宋体"/>
          <w:sz w:val="21"/>
        </w:rPr>
        <w:t>本记录仅将实际通过的用例列为完成；没有使用设备内私钥、证书、PIN，也未把外部公钥加密写作设备私钥解密。第一阶段检测中心源码的36项验证已于2026年10月22日完成并发布，其记录与本次教材实现分开保留。</w:t>
      </w:r>
    </w:p>
    <w:p>
      <w:pPr>
        <w:pStyle w:val="Heading2"/>
        <w:keepNext/>
      </w:pPr>
      <w:r>
        <w:rPr>
          <w:rFonts w:ascii="黑体" w:hAnsi="黑体" w:eastAsia="黑体"/>
          <w:sz w:val="24"/>
        </w:rPr>
        <w:t>1.2 实际运行环境</w:t>
      </w:r>
    </w:p>
    <w:tbl>
      <w:tblPr>
        <w:tblStyle w:val="TableGrid"/>
        <w:tblW w:type="auto" w:w="0"/>
        <w:tblLook w:firstColumn="1" w:firstRow="1" w:lastColumn="0" w:lastRow="0" w:noHBand="0" w:noVBand="1" w:val="04A0"/>
      </w:tblPr>
      <w:tblGrid>
        <w:gridCol w:w="4153"/>
        <w:gridCol w:w="4153"/>
      </w:tblGrid>
      <w:tr>
        <w:trPr>
          <w:cantSplit/>
          <w:tblHeader/>
        </w:trPr>
        <w:tc>
          <w:tcPr>
            <w:tcW w:type="dxa" w:w="4153"/>
          </w:tcPr>
          <w:p>
            <w:pPr>
              <w:spacing w:after="40" w:line="252" w:lineRule="auto"/>
            </w:pPr>
            <w:r>
              <w:rPr>
                <w:rFonts w:ascii="宋体" w:hAnsi="宋体" w:eastAsia="宋体"/>
                <w:b/>
                <w:sz w:val="18"/>
              </w:rPr>
              <w:t>项目</w:t>
            </w:r>
          </w:p>
        </w:tc>
        <w:tc>
          <w:tcPr>
            <w:tcW w:type="dxa" w:w="4153"/>
          </w:tcPr>
          <w:p>
            <w:pPr>
              <w:spacing w:after="40" w:line="252" w:lineRule="auto"/>
            </w:pPr>
            <w:r>
              <w:rPr>
                <w:rFonts w:ascii="宋体" w:hAnsi="宋体" w:eastAsia="宋体"/>
                <w:b/>
                <w:sz w:val="18"/>
              </w:rPr>
              <w:t>实测环境</w:t>
            </w:r>
          </w:p>
        </w:tc>
      </w:tr>
      <w:tr>
        <w:trPr>
          <w:cantSplit/>
        </w:trPr>
        <w:tc>
          <w:tcPr>
            <w:tcW w:type="dxa" w:w="4153"/>
          </w:tcPr>
          <w:p>
            <w:pPr>
              <w:spacing w:after="40" w:line="252" w:lineRule="auto"/>
            </w:pPr>
            <w:r>
              <w:rPr>
                <w:rFonts w:ascii="宋体" w:hAnsi="宋体" w:eastAsia="宋体"/>
                <w:b w:val="0"/>
                <w:sz w:val="18"/>
              </w:rPr>
              <w:t>教材算法平台</w:t>
            </w:r>
          </w:p>
        </w:tc>
        <w:tc>
          <w:tcPr>
            <w:tcW w:type="dxa" w:w="4153"/>
          </w:tcPr>
          <w:p>
            <w:pPr>
              <w:spacing w:after="40" w:line="252" w:lineRule="auto"/>
            </w:pPr>
            <w:r>
              <w:rPr>
                <w:rFonts w:ascii="宋体" w:hAnsi="宋体" w:eastAsia="宋体"/>
                <w:b w:val="0"/>
                <w:sz w:val="18"/>
              </w:rPr>
              <w:t>openEuler 24.03 LTS / WSL2 / x86_64</w:t>
            </w:r>
          </w:p>
        </w:tc>
      </w:tr>
      <w:tr>
        <w:trPr>
          <w:cantSplit/>
        </w:trPr>
        <w:tc>
          <w:tcPr>
            <w:tcW w:type="dxa" w:w="4153"/>
          </w:tcPr>
          <w:p>
            <w:pPr>
              <w:spacing w:after="40" w:line="252" w:lineRule="auto"/>
            </w:pPr>
            <w:r>
              <w:rPr>
                <w:rFonts w:ascii="宋体" w:hAnsi="宋体" w:eastAsia="宋体"/>
                <w:b w:val="0"/>
                <w:sz w:val="18"/>
              </w:rPr>
              <w:t>Linux内核</w:t>
            </w:r>
          </w:p>
        </w:tc>
        <w:tc>
          <w:tcPr>
            <w:tcW w:type="dxa" w:w="4153"/>
          </w:tcPr>
          <w:p>
            <w:pPr>
              <w:spacing w:after="40" w:line="252" w:lineRule="auto"/>
            </w:pPr>
            <w:r>
              <w:rPr>
                <w:rFonts w:ascii="宋体" w:hAnsi="宋体" w:eastAsia="宋体"/>
                <w:b w:val="0"/>
                <w:sz w:val="18"/>
              </w:rPr>
              <w:t>6.18.33.2-microsoft-standard-WSL2</w:t>
            </w:r>
          </w:p>
        </w:tc>
      </w:tr>
      <w:tr>
        <w:trPr>
          <w:cantSplit/>
        </w:trPr>
        <w:tc>
          <w:tcPr>
            <w:tcW w:type="dxa" w:w="4153"/>
          </w:tcPr>
          <w:p>
            <w:pPr>
              <w:spacing w:after="40" w:line="252" w:lineRule="auto"/>
            </w:pPr>
            <w:r>
              <w:rPr>
                <w:rFonts w:ascii="宋体" w:hAnsi="宋体" w:eastAsia="宋体"/>
                <w:b w:val="0"/>
                <w:sz w:val="18"/>
              </w:rPr>
              <w:t>编译器</w:t>
            </w:r>
          </w:p>
        </w:tc>
        <w:tc>
          <w:tcPr>
            <w:tcW w:type="dxa" w:w="4153"/>
          </w:tcPr>
          <w:p>
            <w:pPr>
              <w:spacing w:after="40" w:line="252" w:lineRule="auto"/>
            </w:pPr>
            <w:r>
              <w:rPr>
                <w:rFonts w:ascii="宋体" w:hAnsi="宋体" w:eastAsia="宋体"/>
                <w:b w:val="0"/>
                <w:sz w:val="18"/>
              </w:rPr>
              <w:t>GCC/G++ 12.3.1，Linux产物实际为64位ELF</w:t>
            </w:r>
          </w:p>
        </w:tc>
      </w:tr>
      <w:tr>
        <w:trPr>
          <w:cantSplit/>
        </w:trPr>
        <w:tc>
          <w:tcPr>
            <w:tcW w:type="dxa" w:w="4153"/>
          </w:tcPr>
          <w:p>
            <w:pPr>
              <w:spacing w:after="40" w:line="252" w:lineRule="auto"/>
            </w:pPr>
            <w:r>
              <w:rPr>
                <w:rFonts w:ascii="宋体" w:hAnsi="宋体" w:eastAsia="宋体"/>
                <w:b w:val="0"/>
                <w:sz w:val="18"/>
              </w:rPr>
              <w:t>独立软件对照</w:t>
            </w:r>
          </w:p>
        </w:tc>
        <w:tc>
          <w:tcPr>
            <w:tcW w:type="dxa" w:w="4153"/>
          </w:tcPr>
          <w:p>
            <w:pPr>
              <w:spacing w:after="40" w:line="252" w:lineRule="auto"/>
            </w:pPr>
            <w:r>
              <w:rPr>
                <w:rFonts w:ascii="宋体" w:hAnsi="宋体" w:eastAsia="宋体"/>
                <w:b w:val="0"/>
                <w:sz w:val="18"/>
              </w:rPr>
              <w:t>GmSSL 3.3.0-dev.1183；Windows hashlib SM3辅助比对</w:t>
            </w:r>
          </w:p>
        </w:tc>
      </w:tr>
      <w:tr>
        <w:trPr>
          <w:cantSplit/>
        </w:trPr>
        <w:tc>
          <w:tcPr>
            <w:tcW w:type="dxa" w:w="4153"/>
          </w:tcPr>
          <w:p>
            <w:pPr>
              <w:spacing w:after="40" w:line="252" w:lineRule="auto"/>
            </w:pPr>
            <w:r>
              <w:rPr>
                <w:rFonts w:ascii="宋体" w:hAnsi="宋体" w:eastAsia="宋体"/>
                <w:b w:val="0"/>
                <w:sz w:val="18"/>
              </w:rPr>
              <w:t>SM2大数/曲线依赖</w:t>
            </w:r>
          </w:p>
        </w:tc>
        <w:tc>
          <w:tcPr>
            <w:tcW w:type="dxa" w:w="4153"/>
          </w:tcPr>
          <w:p>
            <w:pPr>
              <w:spacing w:after="40" w:line="252" w:lineRule="auto"/>
            </w:pPr>
            <w:r>
              <w:rPr>
                <w:rFonts w:ascii="宋体" w:hAnsi="宋体" w:eastAsia="宋体"/>
                <w:b w:val="0"/>
                <w:sz w:val="18"/>
              </w:rPr>
              <w:t>MIRACL源码，LP64配置；来源提交见src/SOURCES.md</w:t>
            </w:r>
          </w:p>
        </w:tc>
      </w:tr>
      <w:tr>
        <w:trPr>
          <w:cantSplit/>
        </w:trPr>
        <w:tc>
          <w:tcPr>
            <w:tcW w:type="dxa" w:w="4153"/>
          </w:tcPr>
          <w:p>
            <w:pPr>
              <w:spacing w:after="40" w:line="252" w:lineRule="auto"/>
            </w:pPr>
            <w:r>
              <w:rPr>
                <w:rFonts w:ascii="宋体" w:hAnsi="宋体" w:eastAsia="宋体"/>
                <w:b w:val="0"/>
                <w:sz w:val="18"/>
              </w:rPr>
              <w:t>硬件及接口平台</w:t>
            </w:r>
          </w:p>
        </w:tc>
        <w:tc>
          <w:tcPr>
            <w:tcW w:type="dxa" w:w="4153"/>
          </w:tcPr>
          <w:p>
            <w:pPr>
              <w:spacing w:after="40" w:line="252" w:lineRule="auto"/>
            </w:pPr>
            <w:r>
              <w:rPr>
                <w:rFonts w:ascii="宋体" w:hAnsi="宋体" w:eastAsia="宋体"/>
                <w:b w:val="0"/>
                <w:sz w:val="18"/>
              </w:rPr>
              <w:t>Longmai GM3000 UKey，Windows 64位Python调用SKF库</w:t>
            </w:r>
          </w:p>
        </w:tc>
      </w:tr>
      <w:tr>
        <w:trPr>
          <w:cantSplit/>
        </w:trPr>
        <w:tc>
          <w:tcPr>
            <w:tcW w:type="dxa" w:w="4153"/>
          </w:tcPr>
          <w:p>
            <w:pPr>
              <w:spacing w:after="40" w:line="252" w:lineRule="auto"/>
            </w:pPr>
            <w:r>
              <w:rPr>
                <w:rFonts w:ascii="宋体" w:hAnsi="宋体" w:eastAsia="宋体"/>
                <w:b w:val="0"/>
                <w:sz w:val="18"/>
              </w:rPr>
              <w:t>SKF库</w:t>
            </w:r>
          </w:p>
        </w:tc>
        <w:tc>
          <w:tcPr>
            <w:tcW w:type="dxa" w:w="4153"/>
          </w:tcPr>
          <w:p>
            <w:pPr>
              <w:spacing w:after="40" w:line="252" w:lineRule="auto"/>
            </w:pPr>
            <w:r>
              <w:rPr>
                <w:rFonts w:ascii="宋体" w:hAnsi="宋体" w:eastAsia="宋体"/>
                <w:b w:val="0"/>
                <w:sz w:val="18"/>
              </w:rPr>
              <w:t>SDK中skf/windows/x64/mtoken_gm3000.dll，已验证AMD64架构</w:t>
            </w:r>
          </w:p>
        </w:tc>
      </w:tr>
      <w:tr>
        <w:trPr>
          <w:cantSplit/>
        </w:trPr>
        <w:tc>
          <w:tcPr>
            <w:tcW w:type="dxa" w:w="4153"/>
          </w:tcPr>
          <w:p>
            <w:pPr>
              <w:spacing w:after="40" w:line="252" w:lineRule="auto"/>
            </w:pPr>
            <w:r>
              <w:rPr>
                <w:rFonts w:ascii="宋体" w:hAnsi="宋体" w:eastAsia="宋体"/>
                <w:b w:val="0"/>
                <w:sz w:val="18"/>
              </w:rPr>
              <w:t>ABI约束</w:t>
            </w:r>
          </w:p>
        </w:tc>
        <w:tc>
          <w:tcPr>
            <w:tcW w:type="dxa" w:w="4153"/>
          </w:tcPr>
          <w:p>
            <w:pPr>
              <w:spacing w:after="40" w:line="252" w:lineRule="auto"/>
            </w:pPr>
            <w:r>
              <w:rPr>
                <w:rFonts w:ascii="宋体" w:hAnsi="宋体" w:eastAsia="宋体"/>
                <w:b w:val="0"/>
                <w:sz w:val="18"/>
              </w:rPr>
              <w:t>stdcall；ULONG为32位；结构体1字节对齐；句柄为指针宽度</w:t>
            </w:r>
          </w:p>
        </w:tc>
      </w:tr>
    </w:tbl>
    <w:p>
      <w:pPr>
        <w:spacing w:after="80" w:line="300" w:lineRule="auto"/>
      </w:pPr>
      <w:r>
        <w:rPr>
          <w:rFonts w:ascii="宋体" w:hAnsi="宋体" w:eastAsia="宋体"/>
          <w:sz w:val="21"/>
        </w:rPr>
      </w:r>
    </w:p>
    <w:p>
      <w:pPr>
        <w:spacing w:after="80" w:line="300" w:lineRule="auto"/>
      </w:pPr>
      <w:r>
        <w:rPr>
          <w:rFonts w:ascii="宋体" w:hAnsi="宋体" w:eastAsia="宋体"/>
          <w:sz w:val="21"/>
        </w:rPr>
        <w:t>本次由Windows直接访问USB设备，openEuler读取保存的硬件输出进行跨实现验证，没有声称UKey已通过USB透传在WSL内直接运行。实际平台为x86_64，未进行Arm实机验证。</w:t>
      </w:r>
    </w:p>
    <w:p>
      <w:pPr>
        <w:pStyle w:val="Heading2"/>
        <w:keepNext/>
      </w:pPr>
      <w:r>
        <w:rPr>
          <w:rFonts w:ascii="黑体" w:hAnsi="黑体" w:eastAsia="黑体"/>
          <w:sz w:val="24"/>
        </w:rPr>
        <w:t>1.3 第一阶段（1—3学时）已完成内容与两阶段关系</w:t>
      </w:r>
    </w:p>
    <w:p>
      <w:pPr>
        <w:spacing w:after="80" w:line="300" w:lineRule="auto"/>
      </w:pPr>
      <w:r>
        <w:rPr>
          <w:rFonts w:ascii="宋体" w:hAnsi="宋体" w:eastAsia="宋体"/>
          <w:sz w:val="21"/>
        </w:rPr>
        <w:t>第一阶段于2026年10月22日在openEuler运行商用密码检测中心参考SM2/SM3/SM4代码，并用GmSSL交叉验证，36项断言通过。具体包括官方三算法自检、11组SM3输入、8组SM4双端加密与反向解密、SM2双向互操作和C3篡改拒绝；当时取得的标准及函数映射分析已完成。前半段实践记录、原始截图和日志副本保存在materials/第一阶段记录，仍对应其原始日期，没有把本次硬件结果写进旧日志。</w:t>
      </w:r>
    </w:p>
    <w:p>
      <w:pPr>
        <w:spacing w:after="80" w:line="300" w:lineRule="auto"/>
      </w:pPr>
      <w:r>
        <w:rPr>
          <w:rFonts w:ascii="宋体" w:hAnsi="宋体" w:eastAsia="宋体"/>
          <w:sz w:val="21"/>
        </w:rPr>
        <w:t>第一阶段报告中记录了代码PDF恢复、MIRACL LP64配置、标准查询、编码互操作和效率测量；效率结果仅限其原固定参数与单次测量条件，不作为本次硬件性能对照。该阶段已发布课程仓库，最终文档提交08dec4448c78f7890e59d91586775e7087c5bb73。</w:t>
      </w:r>
    </w:p>
    <w:p>
      <w:pPr>
        <w:spacing w:after="80" w:line="300" w:lineRule="auto"/>
      </w:pPr>
      <w:r>
        <w:rPr>
          <w:rFonts w:ascii="宋体" w:hAnsi="宋体" w:eastAsia="宋体"/>
          <w:sz w:val="21"/>
        </w:rPr>
        <w:t>第二阶段使用用户新提供的教材原工程，独立建立来源与适配差异，补齐GM3000实物调用。下面2.1—2.8节详细记录本次4—6学时步骤，结合第一阶段附件构成实验二完整材料；当前阶段的本地归档记录与第一阶段课程远端历史分别说明。</w:t>
      </w:r>
    </w:p>
    <w:p>
      <w:pPr>
        <w:pStyle w:val="Heading1"/>
        <w:keepNext/>
      </w:pPr>
      <w:r>
        <w:rPr>
          <w:rFonts w:ascii="黑体" w:hAnsi="黑体" w:eastAsia="黑体"/>
          <w:sz w:val="28"/>
        </w:rPr>
        <w:t>2. 实验步骤</w:t>
      </w:r>
    </w:p>
    <w:p>
      <w:pPr>
        <w:pStyle w:val="Heading2"/>
        <w:keepNext/>
      </w:pPr>
      <w:r>
        <w:rPr>
          <w:rFonts w:ascii="黑体" w:hAnsi="黑体" w:eastAsia="黑体"/>
          <w:sz w:val="24"/>
        </w:rPr>
        <w:t>2.1 确认教材代码来源并生成Linux构建副本</w:t>
      </w:r>
    </w:p>
    <w:p>
      <w:pPr>
        <w:spacing w:after="80" w:line="300" w:lineRule="auto"/>
      </w:pPr>
      <w:r>
        <w:rPr>
          <w:rFonts w:ascii="宋体" w:hAnsi="宋体" w:eastAsia="宋体"/>
          <w:sz w:val="21"/>
        </w:rPr>
      </w:r>
      <w:r>
        <w:rPr>
          <w:rFonts w:ascii="宋体" w:hAnsi="宋体" w:eastAsia="宋体"/>
          <w:b/>
          <w:sz w:val="21"/>
        </w:rPr>
        <w:t>操作内容。</w:t>
      </w:r>
      <w:r>
        <w:rPr>
          <w:rFonts w:ascii="宋体" w:hAnsi="宋体" w:eastAsia="宋体"/>
          <w:sz w:val="21"/>
        </w:rPr>
        <w:t xml:space="preserve"> 使用用户提供的 </w:t>
      </w:r>
      <w:r>
        <w:rPr>
          <w:rFonts w:ascii="Consolas" w:hAnsi="Consolas" w:eastAsia="Consolas"/>
          <w:sz w:val="18"/>
        </w:rPr>
        <w:t>Win加密解密-code(1).rar</w:t>
      </w:r>
      <w:r>
        <w:rPr>
          <w:rFonts w:ascii="宋体" w:hAnsi="宋体" w:eastAsia="宋体"/>
          <w:sz w:val="21"/>
        </w:rPr>
        <w:t xml:space="preserve">，保留原包与完整解压目录；原包SHA-256为 </w:t>
      </w:r>
      <w:r>
        <w:rPr>
          <w:rFonts w:ascii="Consolas" w:hAnsi="Consolas" w:eastAsia="Consolas"/>
          <w:sz w:val="18"/>
        </w:rPr>
        <w:t>B92049BEA16ECC99E636823F70C6A7BEF590B8848AB0BEEC13D552686F6C618A</w:t>
      </w:r>
      <w:r>
        <w:rPr>
          <w:rFonts w:ascii="宋体" w:hAnsi="宋体" w:eastAsia="宋体"/>
          <w:sz w:val="21"/>
        </w:rPr>
        <w:t xml:space="preserve">。教材SM4位于第3章3.6，SM3位于第4章4.2，SM2位于第14章14.2。将必要原文件另存至 </w:t>
      </w:r>
      <w:r>
        <w:rPr>
          <w:rFonts w:ascii="Consolas" w:hAnsi="Consolas" w:eastAsia="Consolas"/>
          <w:sz w:val="18"/>
        </w:rPr>
        <w:t>materials/textbook_selected/</w:t>
      </w:r>
      <w:r>
        <w:rPr>
          <w:rFonts w:ascii="宋体" w:hAnsi="宋体" w:eastAsia="宋体"/>
          <w:sz w:val="21"/>
        </w:rPr>
        <w:t>，确保提交材料不依赖整套Visual Studio缓存。</w:t>
      </w:r>
    </w:p>
    <w:p>
      <w:pPr>
        <w:spacing w:after="80" w:line="300" w:lineRule="auto"/>
      </w:pPr>
      <w:r>
        <w:rPr>
          <w:rFonts w:ascii="宋体" w:hAnsi="宋体" w:eastAsia="宋体"/>
          <w:sz w:val="21"/>
        </w:rPr>
        <w:t xml:space="preserve">运行 </w:t>
      </w:r>
      <w:r>
        <w:rPr>
          <w:rFonts w:ascii="Consolas" w:hAnsi="Consolas" w:eastAsia="Consolas"/>
          <w:sz w:val="18"/>
        </w:rPr>
        <w:t>tools/prepare_textbook_sources.py</w:t>
      </w:r>
      <w:r>
        <w:rPr>
          <w:rFonts w:ascii="宋体" w:hAnsi="宋体" w:eastAsia="宋体"/>
          <w:sz w:val="21"/>
        </w:rPr>
        <w:t xml:space="preserve"> 生成 </w:t>
      </w:r>
      <w:r>
        <w:rPr>
          <w:rFonts w:ascii="Consolas" w:hAnsi="Consolas" w:eastAsia="Consolas"/>
          <w:sz w:val="18"/>
        </w:rPr>
        <w:t>src/textbook/</w:t>
      </w:r>
      <w:r>
        <w:rPr>
          <w:rFonts w:ascii="宋体" w:hAnsi="宋体" w:eastAsia="宋体"/>
          <w:sz w:val="21"/>
        </w:rPr>
        <w:t>：移除Visual Studio空预编译头引用；正确读取原文件GB18030或UTF-8编码；将SM3与KDF依赖Windows的32位unsigned long改为uint32_t；为循环移位计数按32取模；SM4字节左移前转为unsigned int，避免整数提升后的有符号左移问题。</w:t>
      </w:r>
    </w:p>
    <w:p>
      <w:pPr>
        <w:spacing w:after="80" w:line="300" w:lineRule="auto"/>
      </w:pPr>
      <w:r>
        <w:rPr>
          <w:rFonts w:ascii="宋体" w:hAnsi="宋体" w:eastAsia="宋体"/>
          <w:sz w:val="21"/>
        </w:rPr>
      </w:r>
      <w:r>
        <w:rPr>
          <w:rFonts w:ascii="宋体" w:hAnsi="宋体" w:eastAsia="宋体"/>
          <w:b/>
          <w:sz w:val="21"/>
        </w:rPr>
        <w:t>操作结果。</w:t>
      </w:r>
      <w:r>
        <w:rPr>
          <w:rFonts w:ascii="宋体" w:hAnsi="宋体" w:eastAsia="宋体"/>
          <w:sz w:val="21"/>
        </w:rPr>
        <w:t xml:space="preserve"> 原教材不变，构建副本与每个原文件的SHA-256、逐行修改记录保存在 源码来源核对 和 适配差异。修改并非重新实现算法轮函数，教材SM2/KDF、SM3、SM4的主体仍由对应教材文件编译。</w:t>
      </w:r>
    </w:p>
    <w:p>
      <w:pPr>
        <w:pStyle w:val="Heading2"/>
        <w:keepNext/>
      </w:pPr>
      <w:r>
        <w:rPr>
          <w:rFonts w:ascii="黑体" w:hAnsi="黑体" w:eastAsia="黑体"/>
          <w:sz w:val="24"/>
        </w:rPr>
        <w:t>2.2 编译教材三算法并记录接口差异</w:t>
      </w:r>
    </w:p>
    <w:p>
      <w:pPr>
        <w:spacing w:after="80" w:line="300" w:lineRule="auto"/>
      </w:pPr>
      <w:r>
        <w:rPr>
          <w:rFonts w:ascii="宋体" w:hAnsi="宋体" w:eastAsia="宋体"/>
          <w:sz w:val="21"/>
        </w:rPr>
      </w:r>
      <w:r>
        <w:rPr>
          <w:rFonts w:ascii="宋体" w:hAnsi="宋体" w:eastAsia="宋体"/>
          <w:b/>
          <w:sz w:val="21"/>
        </w:rPr>
        <w:t>操作内容。</w:t>
      </w:r>
      <w:r>
        <w:rPr>
          <w:rFonts w:ascii="宋体" w:hAnsi="宋体" w:eastAsia="宋体"/>
          <w:sz w:val="21"/>
        </w:rPr>
        <w:t xml:space="preserve"> Linux验证入口自动调用G++编译教材SM3、SM4，调用GCC编译教材SM2/KDF与MIRACL源代码。三个驱动负责读写二进制文件、输入长度检查及返回码处理。教材Windows版 </w:t>
      </w:r>
      <w:r>
        <w:rPr>
          <w:rFonts w:ascii="Consolas" w:hAnsi="Consolas" w:eastAsia="Consolas"/>
          <w:sz w:val="18"/>
        </w:rPr>
        <w:t>mymiracl.lib</w:t>
      </w:r>
      <w:r>
        <w:rPr>
          <w:rFonts w:ascii="宋体" w:hAnsi="宋体" w:eastAsia="宋体"/>
          <w:sz w:val="21"/>
        </w:rPr>
        <w:t xml:space="preserve"> 不参与Linux链接；教材头文件中的全局变量定义采用 </w:t>
      </w:r>
      <w:r>
        <w:rPr>
          <w:rFonts w:ascii="Consolas" w:hAnsi="Consolas" w:eastAsia="Consolas"/>
          <w:sz w:val="18"/>
        </w:rPr>
        <w:t>-fcommon</w:t>
      </w:r>
      <w:r>
        <w:rPr>
          <w:rFonts w:ascii="宋体" w:hAnsi="宋体" w:eastAsia="宋体"/>
          <w:sz w:val="21"/>
        </w:rPr>
        <w:t xml:space="preserve"> 兼容，KDF原字缓冲区访问采用 </w:t>
      </w:r>
      <w:r>
        <w:rPr>
          <w:rFonts w:ascii="Consolas" w:hAnsi="Consolas" w:eastAsia="Consolas"/>
          <w:sz w:val="18"/>
        </w:rPr>
        <w:t>-fno-strict-aliasing</w:t>
      </w:r>
      <w:r>
        <w:rPr>
          <w:rFonts w:ascii="宋体" w:hAnsi="宋体" w:eastAsia="宋体"/>
          <w:sz w:val="21"/>
        </w:rPr>
        <w:t>。</w:t>
      </w:r>
    </w:p>
    <w:p>
      <w:pPr>
        <w:spacing w:after="80" w:line="300" w:lineRule="auto"/>
      </w:pPr>
      <w:r>
        <w:rPr>
          <w:rFonts w:ascii="宋体" w:hAnsi="宋体" w:eastAsia="宋体"/>
          <w:sz w:val="21"/>
        </w:rPr>
        <w:t>在本文件夹运行：</w:t>
      </w:r>
    </w:p>
    <w:p>
      <w:pPr>
        <w:spacing w:after="0" w:line="240" w:lineRule="auto"/>
      </w:pPr>
      <w:r>
        <w:rPr>
          <w:rFonts w:ascii="Consolas" w:hAnsi="Consolas" w:eastAsia="Consolas"/>
          <w:sz w:val="16"/>
        </w:rPr>
        <w:t>powershell -ExecutionPolicy Bypass -File .\运行实验.ps1</w:t>
      </w:r>
    </w:p>
    <w:p>
      <w:pPr>
        <w:spacing w:after="80" w:line="300" w:lineRule="auto"/>
      </w:pPr>
      <w:r>
        <w:rPr>
          <w:rFonts w:ascii="宋体" w:hAnsi="宋体" w:eastAsia="宋体"/>
          <w:sz w:val="21"/>
        </w:rPr>
        <w:t xml:space="preserve">上述入口先在Windows运行 </w:t>
      </w:r>
      <w:r>
        <w:rPr>
          <w:rFonts w:ascii="Consolas" w:hAnsi="Consolas" w:eastAsia="Consolas"/>
          <w:sz w:val="18"/>
        </w:rPr>
        <w:t>verify_ukey.py</w:t>
      </w:r>
      <w:r>
        <w:rPr>
          <w:rFonts w:ascii="宋体" w:hAnsi="宋体" w:eastAsia="宋体"/>
          <w:sz w:val="21"/>
        </w:rPr>
        <w:t xml:space="preserve">，再调用openEuler中的 </w:t>
      </w:r>
      <w:r>
        <w:rPr>
          <w:rFonts w:ascii="Consolas" w:hAnsi="Consolas" w:eastAsia="Consolas"/>
          <w:sz w:val="18"/>
        </w:rPr>
        <w:t>verify_crosscheck.py</w:t>
      </w:r>
      <w:r>
        <w:rPr>
          <w:rFonts w:ascii="宋体" w:hAnsi="宋体" w:eastAsia="宋体"/>
          <w:sz w:val="21"/>
        </w:rPr>
        <w:t xml:space="preserve">。已有本次硬件输出、仅重跑软件比对时使用 </w:t>
      </w:r>
      <w:r>
        <w:rPr>
          <w:rFonts w:ascii="Consolas" w:hAnsi="Consolas" w:eastAsia="Consolas"/>
          <w:sz w:val="18"/>
        </w:rPr>
        <w:t>-ReuseHardware</w:t>
      </w:r>
      <w:r>
        <w:rPr>
          <w:rFonts w:ascii="宋体" w:hAnsi="宋体" w:eastAsia="宋体"/>
          <w:sz w:val="21"/>
        </w:rPr>
        <w:t xml:space="preserve">；该参数不会重新调用UKey。依赖为Python、GCC/G++、GmSSL开发库及libubsan；缺少后者时可在openEuler安装 </w:t>
      </w:r>
      <w:r>
        <w:rPr>
          <w:rFonts w:ascii="Consolas" w:hAnsi="Consolas" w:eastAsia="Consolas"/>
          <w:sz w:val="18"/>
        </w:rPr>
        <w:t>dnf install -y libubsan</w:t>
      </w:r>
      <w:r>
        <w:rPr>
          <w:rFonts w:ascii="宋体" w:hAnsi="宋体" w:eastAsia="宋体"/>
          <w:sz w:val="21"/>
        </w:rPr>
        <w:t>。</w:t>
      </w:r>
    </w:p>
    <w:p>
      <w:pPr>
        <w:spacing w:after="80" w:line="300" w:lineRule="auto"/>
      </w:pPr>
      <w:r>
        <w:rPr>
          <w:rFonts w:ascii="宋体" w:hAnsi="宋体" w:eastAsia="宋体"/>
          <w:sz w:val="21"/>
        </w:rPr>
      </w:r>
      <w:r>
        <w:rPr>
          <w:rFonts w:ascii="宋体" w:hAnsi="宋体" w:eastAsia="宋体"/>
          <w:b/>
          <w:sz w:val="21"/>
        </w:rPr>
        <w:t>操作结果。</w:t>
      </w:r>
      <w:r>
        <w:rPr>
          <w:rFonts w:ascii="宋体" w:hAnsi="宋体" w:eastAsia="宋体"/>
          <w:sz w:val="21"/>
        </w:rPr>
        <w:t xml:space="preserve"> 三个产物均通过 </w:t>
      </w:r>
      <w:r>
        <w:rPr>
          <w:rFonts w:ascii="Consolas" w:hAnsi="Consolas" w:eastAsia="Consolas"/>
          <w:sz w:val="18"/>
        </w:rPr>
        <w:t>file</w:t>
      </w:r>
      <w:r>
        <w:rPr>
          <w:rFonts w:ascii="宋体" w:hAnsi="宋体" w:eastAsia="宋体"/>
          <w:sz w:val="21"/>
        </w:rPr>
        <w:t xml:space="preserve"> 检查为x86-64 ELF。完整命令、输出、退出码见 最终验证日志，编译警告见 编译日志。教材仍有未使用变量及MIRACL字节指针签名等警告，不能把构建成功表述为零警告。SM2教材标准自检比较派生公钥、115字节密文和19字节明文，实际返回0。</w:t>
      </w:r>
    </w:p>
    <w:p>
      <w:pPr>
        <w:pStyle w:val="Heading2"/>
        <w:keepNext/>
      </w:pPr>
      <w:r>
        <w:rPr>
          <w:rFonts w:ascii="黑体" w:hAnsi="黑体" w:eastAsia="黑体"/>
          <w:sz w:val="24"/>
        </w:rPr>
        <w:t>2.3 SM3：教材、GmSSL、UKey三方摘要验证</w:t>
      </w:r>
    </w:p>
    <w:p>
      <w:pPr>
        <w:spacing w:after="80" w:line="300" w:lineRule="auto"/>
      </w:pPr>
      <w:r>
        <w:rPr>
          <w:rFonts w:ascii="宋体" w:hAnsi="宋体" w:eastAsia="宋体"/>
          <w:sz w:val="21"/>
        </w:rPr>
      </w:r>
      <w:r>
        <w:rPr>
          <w:rFonts w:ascii="宋体" w:hAnsi="宋体" w:eastAsia="宋体"/>
          <w:b/>
          <w:sz w:val="21"/>
        </w:rPr>
        <w:t>操作内容。</w:t>
      </w:r>
      <w:r>
        <w:rPr>
          <w:rFonts w:ascii="宋体" w:hAnsi="宋体" w:eastAsia="宋体"/>
          <w:sz w:val="21"/>
        </w:rPr>
        <w:t xml:space="preserve"> 软件测试输入长度为0、1、3、55、56、63、64、65、127、128、1024字节。3字节输入为无换行ASCII </w:t>
      </w:r>
      <w:r>
        <w:rPr>
          <w:rFonts w:ascii="Consolas" w:hAnsi="Consolas" w:eastAsia="Consolas"/>
          <w:sz w:val="18"/>
        </w:rPr>
        <w:t>abc</w:t>
      </w:r>
      <w:r>
        <w:rPr>
          <w:rFonts w:ascii="宋体" w:hAnsi="宋体" w:eastAsia="宋体"/>
          <w:sz w:val="21"/>
        </w:rPr>
        <w:t xml:space="preserve">，其他输入第i字节为 </w:t>
      </w:r>
      <w:r>
        <w:rPr>
          <w:rFonts w:ascii="Consolas" w:hAnsi="Consolas" w:eastAsia="Consolas"/>
          <w:sz w:val="18"/>
        </w:rPr>
        <w:t>(37*i+11) mod 256</w:t>
      </w:r>
      <w:r>
        <w:rPr>
          <w:rFonts w:ascii="宋体" w:hAnsi="宋体" w:eastAsia="宋体"/>
          <w:sz w:val="21"/>
        </w:rPr>
        <w:t xml:space="preserve">。教材驱动调用 </w:t>
      </w:r>
      <w:r>
        <w:rPr>
          <w:rFonts w:ascii="Consolas" w:hAnsi="Consolas" w:eastAsia="Consolas"/>
          <w:sz w:val="18"/>
        </w:rPr>
        <w:t>sm3()</w:t>
      </w:r>
      <w:r>
        <w:rPr>
          <w:rFonts w:ascii="宋体" w:hAnsi="宋体" w:eastAsia="宋体"/>
          <w:sz w:val="21"/>
        </w:rPr>
        <w:t>，GmSSL使用二进制输出，避免编码和尾换行干扰。</w:t>
      </w:r>
    </w:p>
    <w:p>
      <w:pPr>
        <w:spacing w:after="0" w:line="240" w:lineRule="auto"/>
      </w:pPr>
      <w:r>
        <w:rPr>
          <w:rFonts w:ascii="Consolas" w:hAnsi="Consolas" w:eastAsia="Consolas"/>
          <w:sz w:val="16"/>
        </w:rPr>
        <w:t>build/textbook_sm3 data/soft_msg_3.bin data/soft_sm3_3.bin</w:t>
      </w:r>
    </w:p>
    <w:p>
      <w:pPr>
        <w:spacing w:after="0" w:line="240" w:lineRule="auto"/>
      </w:pPr>
      <w:r>
        <w:rPr>
          <w:rFonts w:ascii="Consolas" w:hAnsi="Consolas" w:eastAsia="Consolas"/>
          <w:sz w:val="16"/>
        </w:rPr>
        <w:t>gmssl sm3 -in data/soft_msg_3.bin -bin -out data/gmssl_sm3_3.bin</w:t>
      </w:r>
    </w:p>
    <w:p>
      <w:pPr>
        <w:spacing w:after="80" w:line="300" w:lineRule="auto"/>
      </w:pPr>
      <w:r>
        <w:rPr>
          <w:rFonts w:ascii="宋体" w:hAnsi="宋体" w:eastAsia="宋体"/>
          <w:sz w:val="21"/>
        </w:rPr>
        <w:t xml:space="preserve">UKey使用头文件中确定的 </w:t>
      </w:r>
      <w:r>
        <w:rPr>
          <w:rFonts w:ascii="Consolas" w:hAnsi="Consolas" w:eastAsia="Consolas"/>
          <w:sz w:val="18"/>
        </w:rPr>
        <w:t>SGD_SM3=0x00000001</w:t>
      </w:r>
      <w:r>
        <w:rPr>
          <w:rFonts w:ascii="宋体" w:hAnsi="宋体" w:eastAsia="宋体"/>
          <w:sz w:val="21"/>
        </w:rPr>
        <w:t xml:space="preserve">，按 </w:t>
      </w:r>
      <w:r>
        <w:rPr>
          <w:rFonts w:ascii="Consolas" w:hAnsi="Consolas" w:eastAsia="Consolas"/>
          <w:sz w:val="18"/>
        </w:rPr>
        <w:t>SKF_DigestInit → SKF_Digest → SKF_CloseHandle</w:t>
      </w:r>
      <w:r>
        <w:rPr>
          <w:rFonts w:ascii="宋体" w:hAnsi="宋体" w:eastAsia="宋体"/>
          <w:sz w:val="21"/>
        </w:rPr>
        <w:t xml:space="preserve"> 调用；选取1、3、55、56、63、64、65、1024字节的8组输入，实际摘要保存在 </w:t>
      </w:r>
      <w:r>
        <w:rPr>
          <w:rFonts w:ascii="Consolas" w:hAnsi="Consolas" w:eastAsia="Consolas"/>
          <w:sz w:val="18"/>
        </w:rPr>
        <w:t>data/ukey_sm3_*.bin</w:t>
      </w:r>
      <w:r>
        <w:rPr>
          <w:rFonts w:ascii="宋体" w:hAnsi="宋体" w:eastAsia="宋体"/>
          <w:sz w:val="21"/>
        </w:rPr>
        <w:t>。55/56和63/64/65字节覆盖填充及分组切换边界。</w:t>
      </w:r>
    </w:p>
    <w:p>
      <w:pPr>
        <w:spacing w:after="80" w:line="300" w:lineRule="auto"/>
      </w:pPr>
      <w:r>
        <w:rPr>
          <w:rFonts w:ascii="宋体" w:hAnsi="宋体" w:eastAsia="宋体"/>
          <w:sz w:val="21"/>
        </w:rPr>
      </w:r>
      <w:r>
        <w:rPr>
          <w:rFonts w:ascii="宋体" w:hAnsi="宋体" w:eastAsia="宋体"/>
          <w:b/>
          <w:sz w:val="21"/>
        </w:rPr>
        <w:t>操作结果。</w:t>
      </w:r>
      <w:r>
        <w:rPr>
          <w:rFonts w:ascii="宋体" w:hAnsi="宋体" w:eastAsia="宋体"/>
          <w:sz w:val="21"/>
        </w:rPr>
        <w:t xml:space="preserve"> 11组教材/GmSSL结果一致，8组UKey摘要同时与教材和GmSSL一致。</w:t>
      </w:r>
      <w:r>
        <w:rPr>
          <w:rFonts w:ascii="Consolas" w:hAnsi="Consolas" w:eastAsia="Consolas"/>
          <w:sz w:val="18"/>
        </w:rPr>
        <w:t>abc</w:t>
      </w:r>
      <w:r>
        <w:rPr>
          <w:rFonts w:ascii="宋体" w:hAnsi="宋体" w:eastAsia="宋体"/>
          <w:sz w:val="21"/>
        </w:rPr>
        <w:t>三方均得到：</w:t>
      </w:r>
    </w:p>
    <w:p>
      <w:pPr>
        <w:spacing w:after="0" w:line="240" w:lineRule="auto"/>
      </w:pPr>
      <w:r>
        <w:rPr>
          <w:rFonts w:ascii="Consolas" w:hAnsi="Consolas" w:eastAsia="Consolas"/>
          <w:sz w:val="16"/>
        </w:rPr>
        <w:t>66c7f0f462eeedd9d1f2d46bdc10e4e24167c4875cf2f7a2297da02b8f4ba8e0</w:t>
      </w:r>
    </w:p>
    <w:p>
      <w:pPr>
        <w:spacing w:after="80" w:line="300" w:lineRule="auto"/>
      </w:pPr>
      <w:r>
        <w:rPr>
          <w:rFonts w:ascii="宋体" w:hAnsi="宋体" w:eastAsia="宋体"/>
          <w:sz w:val="21"/>
        </w:rPr>
        <w:t xml:space="preserve">早期探测中，UKey一次性摘要接口对零字节输入返回 </w:t>
      </w:r>
      <w:r>
        <w:rPr>
          <w:rFonts w:ascii="Consolas" w:hAnsi="Consolas" w:eastAsia="Consolas"/>
          <w:sz w:val="18"/>
        </w:rPr>
        <w:t>0x00008001</w:t>
      </w:r>
      <w:r>
        <w:rPr>
          <w:rFonts w:ascii="宋体" w:hAnsi="宋体" w:eastAsia="宋体"/>
          <w:sz w:val="21"/>
        </w:rPr>
        <w:t>，因此硬件通过列表不包含空输入；软件空串测试单独通过，未将设备拒绝结果改写为成功。</w:t>
      </w:r>
    </w:p>
    <w:p>
      <w:pPr>
        <w:pStyle w:val="Heading2"/>
        <w:keepNext/>
      </w:pPr>
      <w:r>
        <w:rPr>
          <w:rFonts w:ascii="黑体" w:hAnsi="黑体" w:eastAsia="黑体"/>
          <w:sz w:val="24"/>
        </w:rPr>
        <w:t>2.4 SM4：标准向量、三方密文和反向恢复</w:t>
      </w:r>
    </w:p>
    <w:p>
      <w:pPr>
        <w:spacing w:after="80" w:line="300" w:lineRule="auto"/>
      </w:pPr>
      <w:r>
        <w:rPr>
          <w:rFonts w:ascii="宋体" w:hAnsi="宋体" w:eastAsia="宋体"/>
          <w:sz w:val="21"/>
        </w:rPr>
      </w:r>
      <w:r>
        <w:rPr>
          <w:rFonts w:ascii="宋体" w:hAnsi="宋体" w:eastAsia="宋体"/>
          <w:b/>
          <w:sz w:val="21"/>
        </w:rPr>
        <w:t>操作内容。</w:t>
      </w:r>
      <w:r>
        <w:rPr>
          <w:rFonts w:ascii="宋体" w:hAnsi="宋体" w:eastAsia="宋体"/>
          <w:sz w:val="21"/>
        </w:rPr>
        <w:t xml:space="preserve"> 使用公开标准测试密钥 </w:t>
      </w:r>
      <w:r>
        <w:rPr>
          <w:rFonts w:ascii="Consolas" w:hAnsi="Consolas" w:eastAsia="Consolas"/>
          <w:sz w:val="18"/>
        </w:rPr>
        <w:t>0123456789abcdeffedcba9876543210</w:t>
      </w:r>
      <w:r>
        <w:rPr>
          <w:rFonts w:ascii="宋体" w:hAnsi="宋体" w:eastAsia="宋体"/>
          <w:sz w:val="21"/>
        </w:rPr>
        <w:t xml:space="preserve">，对恰好16字节的单分组执行ECB且不填充。软件共8组，UKey使用前4组。第0组明文等于标准密钥，其余第j字节按 </w:t>
      </w:r>
      <w:r>
        <w:rPr>
          <w:rFonts w:ascii="Consolas" w:hAnsi="Consolas" w:eastAsia="Consolas"/>
          <w:sz w:val="18"/>
        </w:rPr>
        <w:t>(19*j+31*i) mod 256</w:t>
      </w:r>
      <w:r>
        <w:rPr>
          <w:rFonts w:ascii="宋体" w:hAnsi="宋体" w:eastAsia="宋体"/>
          <w:sz w:val="21"/>
        </w:rPr>
        <w:t xml:space="preserve"> 生成。</w:t>
      </w:r>
    </w:p>
    <w:p>
      <w:pPr>
        <w:spacing w:after="80" w:line="300" w:lineRule="auto"/>
      </w:pPr>
      <w:r>
        <w:rPr>
          <w:rFonts w:ascii="宋体" w:hAnsi="宋体" w:eastAsia="宋体"/>
          <w:sz w:val="21"/>
        </w:rPr>
        <w:t xml:space="preserve">SKF流程为 </w:t>
      </w:r>
      <w:r>
        <w:rPr>
          <w:rFonts w:ascii="Consolas" w:hAnsi="Consolas" w:eastAsia="Consolas"/>
          <w:sz w:val="18"/>
        </w:rPr>
        <w:t>SKF_SetSymmKey(SGD_SM4_ECB=0x401) → SKF_EncryptInit → SKF_Encrypt → SKF_DecryptInit → SKF_Decrypt → SKF_CloseHandle</w:t>
      </w:r>
      <w:r>
        <w:rPr>
          <w:rFonts w:ascii="宋体" w:hAnsi="宋体" w:eastAsia="宋体"/>
          <w:sz w:val="21"/>
        </w:rPr>
        <w:t>。</w:t>
      </w:r>
      <w:r>
        <w:rPr>
          <w:rFonts w:ascii="Consolas" w:hAnsi="Consolas" w:eastAsia="Consolas"/>
          <w:sz w:val="18"/>
        </w:rPr>
        <w:t>BLOCKCIPHERPARAM</w:t>
      </w:r>
      <w:r>
        <w:rPr>
          <w:rFonts w:ascii="宋体" w:hAnsi="宋体" w:eastAsia="宋体"/>
          <w:sz w:val="21"/>
        </w:rPr>
        <w:t>的PaddingType为0，不创建持久密钥对象。软件对照命令：</w:t>
      </w:r>
    </w:p>
    <w:p>
      <w:pPr>
        <w:spacing w:after="0" w:line="240" w:lineRule="auto"/>
      </w:pPr>
      <w:r>
        <w:rPr>
          <w:rFonts w:ascii="Consolas" w:hAnsi="Consolas" w:eastAsia="Consolas"/>
          <w:sz w:val="16"/>
        </w:rPr>
        <w:t>build/textbook_sm4 enc data/soft_sm4_plain_0.bin data/soft_sm4_cipher_0.bin</w:t>
      </w:r>
    </w:p>
    <w:p>
      <w:pPr>
        <w:spacing w:after="0" w:line="240" w:lineRule="auto"/>
      </w:pPr>
      <w:r>
        <w:rPr>
          <w:rFonts w:ascii="Consolas" w:hAnsi="Consolas" w:eastAsia="Consolas"/>
          <w:sz w:val="16"/>
        </w:rPr>
        <w:t>gmssl sm4_ecb -encrypt -key 0123456789abcdeffedcba9876543210 \</w:t>
      </w:r>
    </w:p>
    <w:p>
      <w:pPr>
        <w:spacing w:after="0" w:line="240" w:lineRule="auto"/>
      </w:pPr>
      <w:r>
        <w:rPr>
          <w:rFonts w:ascii="Consolas" w:hAnsi="Consolas" w:eastAsia="Consolas"/>
          <w:sz w:val="16"/>
        </w:rPr>
        <w:t xml:space="preserve">  -in data/soft_sm4_plain_0.bin -out data/gmssl_sm4_cipher_0.bin</w:t>
      </w:r>
    </w:p>
    <w:p>
      <w:pPr>
        <w:spacing w:after="0" w:line="240" w:lineRule="auto"/>
      </w:pPr>
      <w:r>
        <w:rPr>
          <w:rFonts w:ascii="Consolas" w:hAnsi="Consolas" w:eastAsia="Consolas"/>
          <w:sz w:val="16"/>
        </w:rPr>
        <w:t>build/textbook_sm4 dec data/gmssl_sm4_cipher_0.bin data/soft_sm4_recovered_0.bin</w:t>
      </w:r>
    </w:p>
    <w:p>
      <w:pPr>
        <w:spacing w:after="80" w:line="300" w:lineRule="auto"/>
      </w:pPr>
      <w:r>
        <w:rPr>
          <w:rFonts w:ascii="宋体" w:hAnsi="宋体" w:eastAsia="宋体"/>
          <w:sz w:val="21"/>
        </w:rPr>
      </w:r>
      <w:r>
        <w:rPr>
          <w:rFonts w:ascii="宋体" w:hAnsi="宋体" w:eastAsia="宋体"/>
          <w:b/>
          <w:sz w:val="21"/>
        </w:rPr>
        <w:t>操作结果。</w:t>
      </w:r>
      <w:r>
        <w:rPr>
          <w:rFonts w:ascii="宋体" w:hAnsi="宋体" w:eastAsia="宋体"/>
          <w:sz w:val="21"/>
        </w:rPr>
        <w:t xml:space="preserve"> 标准密文为 </w:t>
      </w:r>
      <w:r>
        <w:rPr>
          <w:rFonts w:ascii="Consolas" w:hAnsi="Consolas" w:eastAsia="Consolas"/>
          <w:sz w:val="18"/>
        </w:rPr>
        <w:t>681edf34d206965e86b3e94f536e4246</w:t>
      </w:r>
      <w:r>
        <w:rPr>
          <w:rFonts w:ascii="宋体" w:hAnsi="宋体" w:eastAsia="宋体"/>
          <w:sz w:val="21"/>
        </w:rPr>
        <w:t>；4组UKey密文与教材、GmSSL逐字节一致，UKey自身解密恢复相同明文。8组GmSSL密文均能由教材解密恢复；3字节非法输入返回2且不产生输出文件。ECB仅用于隔离单分组算法验证，不作为实际文件加密方案建议。</w:t>
      </w:r>
    </w:p>
    <w:p>
      <w:pPr>
        <w:pStyle w:val="Heading2"/>
        <w:keepNext/>
      </w:pPr>
      <w:r>
        <w:rPr>
          <w:rFonts w:ascii="黑体" w:hAnsi="黑体" w:eastAsia="黑体"/>
          <w:sz w:val="24"/>
        </w:rPr>
        <w:t>2.5 SM2：软件双向互操作及UKey加密验证</w:t>
      </w:r>
    </w:p>
    <w:p>
      <w:pPr>
        <w:spacing w:after="80" w:line="300" w:lineRule="auto"/>
      </w:pPr>
      <w:r>
        <w:rPr>
          <w:rFonts w:ascii="宋体" w:hAnsi="宋体" w:eastAsia="宋体"/>
          <w:sz w:val="21"/>
        </w:rPr>
      </w:r>
      <w:r>
        <w:rPr>
          <w:rFonts w:ascii="宋体" w:hAnsi="宋体" w:eastAsia="宋体"/>
          <w:b/>
          <w:sz w:val="21"/>
        </w:rPr>
        <w:t>操作内容。</w:t>
      </w:r>
      <w:r>
        <w:rPr>
          <w:rFonts w:ascii="宋体" w:hAnsi="宋体" w:eastAsia="宋体"/>
          <w:sz w:val="21"/>
        </w:rPr>
        <w:t xml:space="preserve"> 使用公开测试夹具d=1，其公钥为标准曲线基点G。消息为UTF-8 </w:t>
      </w:r>
      <w:r>
        <w:rPr>
          <w:rFonts w:ascii="Consolas" w:hAnsi="Consolas" w:eastAsia="Consolas"/>
          <w:sz w:val="18"/>
        </w:rPr>
        <w:t>20241328 蔡贸俊</w:t>
      </w:r>
      <w:r>
        <w:rPr>
          <w:rFonts w:ascii="宋体" w:hAnsi="宋体" w:eastAsia="宋体"/>
          <w:sz w:val="21"/>
        </w:rPr>
        <w:t xml:space="preserve">，恰好18字节，十六进制为 </w:t>
      </w:r>
      <w:r>
        <w:rPr>
          <w:rFonts w:ascii="Consolas" w:hAnsi="Consolas" w:eastAsia="Consolas"/>
          <w:sz w:val="18"/>
        </w:rPr>
        <w:t>323032343133323820e894a1e8b4b8e4bf8a</w:t>
      </w:r>
      <w:r>
        <w:rPr>
          <w:rFonts w:ascii="宋体" w:hAnsi="宋体" w:eastAsia="宋体"/>
          <w:sz w:val="21"/>
        </w:rPr>
        <w:t xml:space="preserve">。公开测试私钥只用于本机GmSSL命令读取，不是UKey内私钥；由 </w:t>
      </w:r>
      <w:r>
        <w:rPr>
          <w:rFonts w:ascii="Consolas" w:hAnsi="Consolas" w:eastAsia="Consolas"/>
          <w:sz w:val="18"/>
        </w:rPr>
        <w:t>test_key.c</w:t>
      </w:r>
      <w:r>
        <w:rPr>
          <w:rFonts w:ascii="宋体" w:hAnsi="宋体" w:eastAsia="宋体"/>
          <w:sz w:val="21"/>
        </w:rPr>
        <w:t xml:space="preserve"> 运行时生成，不放入提交包。</w:t>
      </w:r>
    </w:p>
    <w:p>
      <w:pPr>
        <w:spacing w:after="80" w:line="300" w:lineRule="auto"/>
      </w:pPr>
      <w:r>
        <w:rPr>
          <w:rFonts w:ascii="宋体" w:hAnsi="宋体" w:eastAsia="宋体"/>
          <w:sz w:val="21"/>
        </w:rPr>
        <w:t xml:space="preserve">教材入口从 </w:t>
      </w:r>
      <w:r>
        <w:rPr>
          <w:rFonts w:ascii="Consolas" w:hAnsi="Consolas" w:eastAsia="Consolas"/>
          <w:sz w:val="18"/>
        </w:rPr>
        <w:t>/dev/urandom</w:t>
      </w:r>
      <w:r>
        <w:rPr>
          <w:rFonts w:ascii="宋体" w:hAnsi="宋体" w:eastAsia="宋体"/>
          <w:sz w:val="21"/>
        </w:rPr>
        <w:t xml:space="preserve"> 获取满足1≤k&lt;n的随机数，完成“教材加密→GmSSL解密”；反向完成“GmSSL加密→教材解密”，各运行3次。</w:t>
      </w:r>
      <w:r>
        <w:rPr>
          <w:rFonts w:ascii="Consolas" w:hAnsi="Consolas" w:eastAsia="Consolas"/>
          <w:sz w:val="18"/>
        </w:rPr>
        <w:t>test_key.c</w:t>
      </w:r>
      <w:r>
        <w:rPr>
          <w:rFonts w:ascii="宋体" w:hAnsi="宋体" w:eastAsia="宋体"/>
          <w:sz w:val="21"/>
        </w:rPr>
        <w:t>调用GmSSL库仅序列化密钥夹具，不替代教材算法。</w:t>
      </w:r>
    </w:p>
    <w:p>
      <w:pPr>
        <w:spacing w:after="80" w:line="300" w:lineRule="auto"/>
      </w:pPr>
      <w:r>
        <w:rPr>
          <w:rFonts w:ascii="宋体" w:hAnsi="宋体" w:eastAsia="宋体"/>
          <w:sz w:val="21"/>
        </w:rPr>
        <w:t xml:space="preserve">UKey调用 </w:t>
      </w:r>
      <w:r>
        <w:rPr>
          <w:rFonts w:ascii="Consolas" w:hAnsi="Consolas" w:eastAsia="Consolas"/>
          <w:sz w:val="18"/>
        </w:rPr>
        <w:t>SKF_ExtECCEncrypt</w:t>
      </w:r>
      <w:r>
        <w:rPr>
          <w:rFonts w:ascii="宋体" w:hAnsi="宋体" w:eastAsia="宋体"/>
          <w:sz w:val="21"/>
        </w:rPr>
        <w:t>，输入d=1对应的外部公钥和同一消息，独立运行3次。SKF结构与教材、GmSSL的表示不同：</w:t>
      </w:r>
    </w:p>
    <w:tbl>
      <w:tblPr>
        <w:tblStyle w:val="TableGrid"/>
        <w:tblW w:type="auto" w:w="0"/>
        <w:tblLook w:firstColumn="1" w:firstRow="1" w:lastColumn="0" w:lastRow="0" w:noHBand="0" w:noVBand="1" w:val="04A0"/>
      </w:tblPr>
      <w:tblGrid>
        <w:gridCol w:w="2769"/>
        <w:gridCol w:w="2769"/>
        <w:gridCol w:w="2769"/>
      </w:tblGrid>
      <w:tr>
        <w:trPr>
          <w:cantSplit/>
          <w:tblHeader/>
        </w:trPr>
        <w:tc>
          <w:tcPr>
            <w:tcW w:type="dxa" w:w="2769"/>
          </w:tcPr>
          <w:p>
            <w:pPr>
              <w:spacing w:after="40" w:line="252" w:lineRule="auto"/>
            </w:pPr>
            <w:r>
              <w:rPr>
                <w:rFonts w:ascii="宋体" w:hAnsi="宋体" w:eastAsia="宋体"/>
                <w:b/>
                <w:sz w:val="18"/>
              </w:rPr>
              <w:t>表示</w:t>
            </w:r>
          </w:p>
        </w:tc>
        <w:tc>
          <w:tcPr>
            <w:tcW w:type="dxa" w:w="2769"/>
          </w:tcPr>
          <w:p>
            <w:pPr>
              <w:spacing w:after="40" w:line="252" w:lineRule="auto"/>
            </w:pPr>
            <w:r>
              <w:rPr>
                <w:rFonts w:ascii="宋体" w:hAnsi="宋体" w:eastAsia="宋体"/>
                <w:b/>
                <w:sz w:val="18"/>
              </w:rPr>
              <w:t>数据布局</w:t>
            </w:r>
          </w:p>
        </w:tc>
        <w:tc>
          <w:tcPr>
            <w:tcW w:type="dxa" w:w="2769"/>
          </w:tcPr>
          <w:p>
            <w:pPr>
              <w:spacing w:after="40" w:line="252" w:lineRule="auto"/>
            </w:pPr>
            <w:r>
              <w:rPr>
                <w:rFonts w:ascii="宋体" w:hAnsi="宋体" w:eastAsia="宋体"/>
                <w:b/>
                <w:sz w:val="18"/>
              </w:rPr>
              <w:t>本次处理</w:t>
            </w:r>
          </w:p>
        </w:tc>
      </w:tr>
      <w:tr>
        <w:trPr>
          <w:cantSplit/>
        </w:trPr>
        <w:tc>
          <w:tcPr>
            <w:tcW w:type="dxa" w:w="2769"/>
          </w:tcPr>
          <w:p>
            <w:pPr>
              <w:spacing w:after="40" w:line="252" w:lineRule="auto"/>
            </w:pPr>
            <w:r>
              <w:rPr>
                <w:rFonts w:ascii="宋体" w:hAnsi="宋体" w:eastAsia="宋体"/>
                <w:b w:val="0"/>
                <w:sz w:val="18"/>
              </w:rPr>
              <w:t>SKF ECCCIPHERBLOB</w:t>
            </w:r>
          </w:p>
        </w:tc>
        <w:tc>
          <w:tcPr>
            <w:tcW w:type="dxa" w:w="2769"/>
          </w:tcPr>
          <w:p>
            <w:pPr>
              <w:spacing w:after="40" w:line="252" w:lineRule="auto"/>
            </w:pPr>
            <w:r>
              <w:rPr>
                <w:rFonts w:ascii="宋体" w:hAnsi="宋体" w:eastAsia="宋体"/>
                <w:b w:val="0"/>
                <w:sz w:val="18"/>
              </w:rPr>
              <w:t>X[64]、Y[64]、HASH[32]、CipherLen(uint32)、Cipher[]</w:t>
            </w:r>
          </w:p>
        </w:tc>
        <w:tc>
          <w:tcPr>
            <w:tcW w:type="dxa" w:w="2769"/>
          </w:tcPr>
          <w:p>
            <w:pPr>
              <w:spacing w:after="40" w:line="252" w:lineRule="auto"/>
            </w:pPr>
            <w:r>
              <w:rPr>
                <w:rFonts w:ascii="宋体" w:hAnsi="宋体" w:eastAsia="宋体"/>
                <w:b w:val="0"/>
                <w:sz w:val="18"/>
              </w:rPr>
              <w:t>256位坐标右对齐，取各槽后32字节；Cipher起始偏移164</w:t>
            </w:r>
          </w:p>
        </w:tc>
      </w:tr>
      <w:tr>
        <w:trPr>
          <w:cantSplit/>
        </w:trPr>
        <w:tc>
          <w:tcPr>
            <w:tcW w:type="dxa" w:w="2769"/>
          </w:tcPr>
          <w:p>
            <w:pPr>
              <w:spacing w:after="40" w:line="252" w:lineRule="auto"/>
            </w:pPr>
            <w:r>
              <w:rPr>
                <w:rFonts w:ascii="宋体" w:hAnsi="宋体" w:eastAsia="宋体"/>
                <w:b w:val="0"/>
                <w:sz w:val="18"/>
              </w:rPr>
              <w:t>教材原始字节</w:t>
            </w:r>
          </w:p>
        </w:tc>
        <w:tc>
          <w:tcPr>
            <w:tcW w:type="dxa" w:w="2769"/>
          </w:tcPr>
          <w:p>
            <w:pPr>
              <w:spacing w:after="40" w:line="252" w:lineRule="auto"/>
            </w:pPr>
            <w:r>
              <w:rPr>
                <w:rFonts w:ascii="宋体" w:hAnsi="宋体" w:eastAsia="宋体"/>
                <w:b w:val="0"/>
                <w:sz w:val="18"/>
              </w:rPr>
              <w:t>C1x[32]、C1y[32]、C3[32]、C2</w:t>
            </w:r>
          </w:p>
        </w:tc>
        <w:tc>
          <w:tcPr>
            <w:tcW w:type="dxa" w:w="2769"/>
          </w:tcPr>
          <w:p>
            <w:pPr>
              <w:spacing w:after="40" w:line="252" w:lineRule="auto"/>
            </w:pPr>
            <w:r>
              <w:rPr>
                <w:rFonts w:ascii="宋体" w:hAnsi="宋体" w:eastAsia="宋体"/>
                <w:b w:val="0"/>
                <w:sz w:val="18"/>
              </w:rPr>
              <w:t>18字节明文对应114字节密文，无额外04标记</w:t>
            </w:r>
          </w:p>
        </w:tc>
      </w:tr>
      <w:tr>
        <w:trPr>
          <w:cantSplit/>
        </w:trPr>
        <w:tc>
          <w:tcPr>
            <w:tcW w:type="dxa" w:w="2769"/>
          </w:tcPr>
          <w:p>
            <w:pPr>
              <w:spacing w:after="40" w:line="252" w:lineRule="auto"/>
            </w:pPr>
            <w:r>
              <w:rPr>
                <w:rFonts w:ascii="宋体" w:hAnsi="宋体" w:eastAsia="宋体"/>
                <w:b w:val="0"/>
                <w:sz w:val="18"/>
              </w:rPr>
              <w:t>GmSSL DER</w:t>
            </w:r>
          </w:p>
        </w:tc>
        <w:tc>
          <w:tcPr>
            <w:tcW w:type="dxa" w:w="2769"/>
          </w:tcPr>
          <w:p>
            <w:pPr>
              <w:spacing w:after="40" w:line="252" w:lineRule="auto"/>
            </w:pPr>
            <w:r>
              <w:rPr>
                <w:rFonts w:ascii="宋体" w:hAnsi="宋体" w:eastAsia="宋体"/>
                <w:b w:val="0"/>
                <w:sz w:val="18"/>
              </w:rPr>
              <w:t>SEQUENCE(INTEGER x, INTEGER y, OCTET STRING C3, OCTET STRING C2)</w:t>
            </w:r>
          </w:p>
        </w:tc>
        <w:tc>
          <w:tcPr>
            <w:tcW w:type="dxa" w:w="2769"/>
          </w:tcPr>
          <w:p>
            <w:pPr>
              <w:spacing w:after="40" w:line="252" w:lineRule="auto"/>
            </w:pPr>
            <w:r>
              <w:rPr>
                <w:rFonts w:ascii="宋体" w:hAnsi="宋体" w:eastAsia="宋体"/>
                <w:b w:val="0"/>
                <w:sz w:val="18"/>
              </w:rPr>
              <w:t>用TLV转换，仅变更表示，不修改密码数据</w:t>
            </w:r>
          </w:p>
        </w:tc>
      </w:tr>
    </w:tbl>
    <w:p>
      <w:pPr>
        <w:spacing w:after="80" w:line="300" w:lineRule="auto"/>
      </w:pPr>
      <w:r>
        <w:rPr>
          <w:rFonts w:ascii="宋体" w:hAnsi="宋体" w:eastAsia="宋体"/>
          <w:sz w:val="21"/>
        </w:rPr>
      </w:r>
    </w:p>
    <w:p>
      <w:pPr>
        <w:spacing w:after="80" w:line="300" w:lineRule="auto"/>
      </w:pPr>
      <w:r>
        <w:rPr>
          <w:rFonts w:ascii="宋体" w:hAnsi="宋体" w:eastAsia="宋体"/>
          <w:sz w:val="21"/>
        </w:rPr>
        <w:t xml:space="preserve">原始SKF结构、教材格式与DER分别保存在 </w:t>
      </w:r>
      <w:r>
        <w:rPr>
          <w:rFonts w:ascii="Consolas" w:hAnsi="Consolas" w:eastAsia="Consolas"/>
          <w:sz w:val="18"/>
        </w:rPr>
        <w:t>ukey_sm2_i.skfblob</w:t>
      </w:r>
      <w:r>
        <w:rPr>
          <w:rFonts w:ascii="宋体" w:hAnsi="宋体" w:eastAsia="宋体"/>
          <w:sz w:val="21"/>
        </w:rPr>
        <w:t>、</w:t>
      </w:r>
      <w:r>
        <w:rPr>
          <w:rFonts w:ascii="Consolas" w:hAnsi="Consolas" w:eastAsia="Consolas"/>
          <w:sz w:val="18"/>
        </w:rPr>
        <w:t>.raw</w:t>
      </w:r>
      <w:r>
        <w:rPr>
          <w:rFonts w:ascii="宋体" w:hAnsi="宋体" w:eastAsia="宋体"/>
          <w:sz w:val="21"/>
        </w:rPr>
        <w:t>、</w:t>
      </w:r>
      <w:r>
        <w:rPr>
          <w:rFonts w:ascii="Consolas" w:hAnsi="Consolas" w:eastAsia="Consolas"/>
          <w:sz w:val="18"/>
        </w:rPr>
        <w:t>.der</w:t>
      </w:r>
      <w:r>
        <w:rPr>
          <w:rFonts w:ascii="宋体" w:hAnsi="宋体" w:eastAsia="宋体"/>
          <w:sz w:val="21"/>
        </w:rPr>
        <w:t>。其后执行：</w:t>
      </w:r>
    </w:p>
    <w:p>
      <w:pPr>
        <w:spacing w:after="0" w:line="240" w:lineRule="auto"/>
      </w:pPr>
      <w:r>
        <w:rPr>
          <w:rFonts w:ascii="Consolas" w:hAnsi="Consolas" w:eastAsia="Consolas"/>
          <w:sz w:val="16"/>
        </w:rPr>
        <w:t>build/textbook_sm2 dec data/ukey_sm2_0.raw data/textbook_from_ukey_0.bin</w:t>
      </w:r>
    </w:p>
    <w:p>
      <w:pPr>
        <w:spacing w:after="0" w:line="240" w:lineRule="auto"/>
      </w:pPr>
      <w:r>
        <w:rPr>
          <w:rFonts w:ascii="Consolas" w:hAnsi="Consolas" w:eastAsia="Consolas"/>
          <w:sz w:val="16"/>
        </w:rPr>
        <w:t>gmssl sm2decrypt -key data/test_private.pem -pass lab2-test-only \</w:t>
      </w:r>
    </w:p>
    <w:p>
      <w:pPr>
        <w:spacing w:after="0" w:line="240" w:lineRule="auto"/>
      </w:pPr>
      <w:r>
        <w:rPr>
          <w:rFonts w:ascii="Consolas" w:hAnsi="Consolas" w:eastAsia="Consolas"/>
          <w:sz w:val="16"/>
        </w:rPr>
        <w:t xml:space="preserve">  -in data/ukey_sm2_0.der -out data/gmssl_from_ukey_0.bin</w:t>
      </w:r>
    </w:p>
    <w:p>
      <w:pPr>
        <w:spacing w:after="80" w:line="300" w:lineRule="auto"/>
      </w:pPr>
      <w:r>
        <w:rPr>
          <w:rFonts w:ascii="宋体" w:hAnsi="宋体" w:eastAsia="宋体"/>
          <w:sz w:val="21"/>
        </w:rPr>
      </w:r>
      <w:r>
        <w:rPr>
          <w:rFonts w:ascii="宋体" w:hAnsi="宋体" w:eastAsia="宋体"/>
          <w:b/>
          <w:sz w:val="21"/>
        </w:rPr>
        <w:t>操作结果。</w:t>
      </w:r>
      <w:r>
        <w:rPr>
          <w:rFonts w:ascii="宋体" w:hAnsi="宋体" w:eastAsia="宋体"/>
          <w:sz w:val="21"/>
        </w:rPr>
        <w:t xml:space="preserve"> 3次UKey加密均返回0，CipherLen为18；三份密文彼此不同，分别经教材和GmSSL解密都恢复同一18字节原文。验证方式是明文恢复，不要求随机加密密文相等。翻转C3一位后教材返回6（ERR_C3_MATCH），驱动没有保存未经校验的明文；3字节截断密文返回2。这里只验证了SKF外部公钥加密，不涉及内部私钥解密、证书或签名验签。</w:t>
      </w:r>
    </w:p>
    <w:p>
      <w:pPr>
        <w:pStyle w:val="Heading2"/>
        <w:keepNext/>
      </w:pPr>
      <w:r>
        <w:rPr>
          <w:rFonts w:ascii="黑体" w:hAnsi="黑体" w:eastAsia="黑体"/>
          <w:sz w:val="24"/>
        </w:rPr>
        <w:t>2.6 查找标准并逐项分析教材实现</w:t>
      </w:r>
    </w:p>
    <w:p>
      <w:pPr>
        <w:spacing w:after="80" w:line="300" w:lineRule="auto"/>
      </w:pPr>
      <w:r>
        <w:rPr>
          <w:rFonts w:ascii="宋体" w:hAnsi="宋体" w:eastAsia="宋体"/>
          <w:sz w:val="21"/>
        </w:rPr>
      </w:r>
      <w:r>
        <w:rPr>
          <w:rFonts w:ascii="宋体" w:hAnsi="宋体" w:eastAsia="宋体"/>
          <w:b/>
          <w:sz w:val="21"/>
        </w:rPr>
        <w:t>操作内容。</w:t>
      </w:r>
      <w:r>
        <w:rPr>
          <w:rFonts w:ascii="宋体" w:hAnsi="宋体" w:eastAsia="宋体"/>
          <w:sz w:val="21"/>
        </w:rPr>
        <w:t xml:space="preserve"> 沿用第一阶段从密标委实际查询并保存的SM2、SM3、SM4标准，现按教材函数重新分析。</w:t>
      </w:r>
      <w:r>
        <w:rPr>
          <w:rFonts w:ascii="Consolas" w:hAnsi="Consolas" w:eastAsia="Consolas"/>
          <w:sz w:val="18"/>
        </w:rPr>
        <w:t>materials/standards_SM*.json</w:t>
      </w:r>
      <w:r>
        <w:rPr>
          <w:rFonts w:ascii="宋体" w:hAnsi="宋体" w:eastAsia="宋体"/>
          <w:sz w:val="21"/>
        </w:rPr>
        <w:t>为查询记录，标准扫描PDF一并保留。使用标准章节号定位，避免混淆PDF页序与正文页码。</w:t>
      </w:r>
    </w:p>
    <w:tbl>
      <w:tblPr>
        <w:tblStyle w:val="TableGrid"/>
        <w:tblW w:type="auto" w:w="0"/>
        <w:tblLook w:firstColumn="1" w:firstRow="1" w:lastColumn="0" w:lastRow="0" w:noHBand="0" w:noVBand="1" w:val="04A0"/>
      </w:tblPr>
      <w:tblGrid>
        <w:gridCol w:w="2769"/>
        <w:gridCol w:w="2769"/>
        <w:gridCol w:w="2769"/>
      </w:tblGrid>
      <w:tr>
        <w:trPr>
          <w:cantSplit/>
          <w:tblHeader/>
        </w:trPr>
        <w:tc>
          <w:tcPr>
            <w:tcW w:type="dxa" w:w="2769"/>
          </w:tcPr>
          <w:p>
            <w:pPr>
              <w:spacing w:after="40" w:line="252" w:lineRule="auto"/>
            </w:pPr>
            <w:r>
              <w:rPr>
                <w:rFonts w:ascii="宋体" w:hAnsi="宋体" w:eastAsia="宋体"/>
                <w:b/>
                <w:sz w:val="18"/>
              </w:rPr>
              <w:t>算法及标准</w:t>
            </w:r>
          </w:p>
        </w:tc>
        <w:tc>
          <w:tcPr>
            <w:tcW w:type="dxa" w:w="2769"/>
          </w:tcPr>
          <w:p>
            <w:pPr>
              <w:spacing w:after="40" w:line="252" w:lineRule="auto"/>
            </w:pPr>
            <w:r>
              <w:rPr>
                <w:rFonts w:ascii="宋体" w:hAnsi="宋体" w:eastAsia="宋体"/>
                <w:b/>
                <w:sz w:val="18"/>
              </w:rPr>
              <w:t>标准过程</w:t>
            </w:r>
          </w:p>
        </w:tc>
        <w:tc>
          <w:tcPr>
            <w:tcW w:type="dxa" w:w="2769"/>
          </w:tcPr>
          <w:p>
            <w:pPr>
              <w:spacing w:after="40" w:line="252" w:lineRule="auto"/>
            </w:pPr>
            <w:r>
              <w:rPr>
                <w:rFonts w:ascii="宋体" w:hAnsi="宋体" w:eastAsia="宋体"/>
                <w:b/>
                <w:sz w:val="18"/>
              </w:rPr>
              <w:t>本次教材文件、函数与对应关系</w:t>
            </w:r>
          </w:p>
        </w:tc>
      </w:tr>
      <w:tr>
        <w:trPr>
          <w:cantSplit/>
        </w:trPr>
        <w:tc>
          <w:tcPr>
            <w:tcW w:type="dxa" w:w="2769"/>
          </w:tcPr>
          <w:p>
            <w:pPr>
              <w:spacing w:after="40" w:line="252" w:lineRule="auto"/>
            </w:pPr>
            <w:r>
              <w:rPr>
                <w:rFonts w:ascii="宋体" w:hAnsi="宋体" w:eastAsia="宋体"/>
                <w:b w:val="0"/>
                <w:sz w:val="18"/>
              </w:rPr>
              <w:t>SM3，GM/T 0004-2012第4、5节</w:t>
            </w:r>
          </w:p>
        </w:tc>
        <w:tc>
          <w:tcPr>
            <w:tcW w:type="dxa" w:w="2769"/>
          </w:tcPr>
          <w:p>
            <w:pPr>
              <w:spacing w:after="40" w:line="252" w:lineRule="auto"/>
            </w:pPr>
            <w:r>
              <w:rPr>
                <w:rFonts w:ascii="宋体" w:hAnsi="宋体" w:eastAsia="宋体"/>
                <w:b w:val="0"/>
                <w:sz w:val="18"/>
              </w:rPr>
              <w:t>初始值、填充、长度编码</w:t>
            </w:r>
          </w:p>
        </w:tc>
        <w:tc>
          <w:tcPr>
            <w:tcW w:type="dxa" w:w="2769"/>
          </w:tcPr>
          <w:p>
            <w:pPr>
              <w:spacing w:after="40" w:line="252" w:lineRule="auto"/>
            </w:pPr>
            <w:r>
              <w:rPr>
                <w:rFonts w:ascii="宋体" w:hAnsi="宋体" w:eastAsia="宋体"/>
                <w:b w:val="0"/>
                <w:sz w:val="18"/>
              </w:rPr>
              <w:t>sm3.cpp：sm3_starts设置8个初值，sm3_finish按56字节阈值填充并写入长度</w:t>
            </w:r>
          </w:p>
        </w:tc>
      </w:tr>
      <w:tr>
        <w:trPr>
          <w:cantSplit/>
        </w:trPr>
        <w:tc>
          <w:tcPr>
            <w:tcW w:type="dxa" w:w="2769"/>
          </w:tcPr>
          <w:p>
            <w:pPr>
              <w:spacing w:after="40" w:line="252" w:lineRule="auto"/>
            </w:pPr>
            <w:r>
              <w:rPr>
                <w:rFonts w:ascii="宋体" w:hAnsi="宋体" w:eastAsia="宋体"/>
                <w:b w:val="0"/>
                <w:sz w:val="18"/>
              </w:rPr>
              <w:t>SM3，第5节</w:t>
            </w:r>
          </w:p>
        </w:tc>
        <w:tc>
          <w:tcPr>
            <w:tcW w:type="dxa" w:w="2769"/>
          </w:tcPr>
          <w:p>
            <w:pPr>
              <w:spacing w:after="40" w:line="252" w:lineRule="auto"/>
            </w:pPr>
            <w:r>
              <w:rPr>
                <w:rFonts w:ascii="宋体" w:hAnsi="宋体" w:eastAsia="宋体"/>
                <w:b w:val="0"/>
                <w:sz w:val="18"/>
              </w:rPr>
              <w:t>W[68]与W′[64]消息扩展、64轮压缩</w:t>
            </w:r>
          </w:p>
        </w:tc>
        <w:tc>
          <w:tcPr>
            <w:tcW w:type="dxa" w:w="2769"/>
          </w:tcPr>
          <w:p>
            <w:pPr>
              <w:spacing w:after="40" w:line="252" w:lineRule="auto"/>
            </w:pPr>
            <w:r>
              <w:rPr>
                <w:rFonts w:ascii="宋体" w:hAnsi="宋体" w:eastAsia="宋体"/>
                <w:b w:val="0"/>
                <w:sz w:val="18"/>
              </w:rPr>
              <w:t>sm3_process构造W/W1，使用P0/P1、FF/GG、循环移位及模2^32运算，最后异或更新链接值</w:t>
            </w:r>
          </w:p>
        </w:tc>
      </w:tr>
      <w:tr>
        <w:trPr>
          <w:cantSplit/>
        </w:trPr>
        <w:tc>
          <w:tcPr>
            <w:tcW w:type="dxa" w:w="2769"/>
          </w:tcPr>
          <w:p>
            <w:pPr>
              <w:spacing w:after="40" w:line="252" w:lineRule="auto"/>
            </w:pPr>
            <w:r>
              <w:rPr>
                <w:rFonts w:ascii="宋体" w:hAnsi="宋体" w:eastAsia="宋体"/>
                <w:b w:val="0"/>
                <w:sz w:val="18"/>
              </w:rPr>
              <w:t>SM4，GM/T 0002-2012第6、7节</w:t>
            </w:r>
          </w:p>
        </w:tc>
        <w:tc>
          <w:tcPr>
            <w:tcW w:type="dxa" w:w="2769"/>
          </w:tcPr>
          <w:p>
            <w:pPr>
              <w:spacing w:after="40" w:line="252" w:lineRule="auto"/>
            </w:pPr>
            <w:r>
              <w:rPr>
                <w:rFonts w:ascii="宋体" w:hAnsi="宋体" w:eastAsia="宋体"/>
                <w:b w:val="0"/>
                <w:sz w:val="18"/>
              </w:rPr>
              <w:t>密钥扩展、非线性变换、线性变换</w:t>
            </w:r>
          </w:p>
        </w:tc>
        <w:tc>
          <w:tcPr>
            <w:tcW w:type="dxa" w:w="2769"/>
          </w:tcPr>
          <w:p>
            <w:pPr>
              <w:spacing w:after="40" w:line="252" w:lineRule="auto"/>
            </w:pPr>
            <w:r>
              <w:rPr>
                <w:rFonts w:ascii="宋体" w:hAnsi="宋体" w:eastAsia="宋体"/>
                <w:b w:val="0"/>
                <w:sz w:val="18"/>
              </w:rPr>
              <w:t>sm4.cpp：SM4_Sbox、FK/CK；SM4_KeySchedule使用13/23位循环移位产生32个轮密钥</w:t>
            </w:r>
          </w:p>
        </w:tc>
      </w:tr>
      <w:tr>
        <w:trPr>
          <w:cantSplit/>
        </w:trPr>
        <w:tc>
          <w:tcPr>
            <w:tcW w:type="dxa" w:w="2769"/>
          </w:tcPr>
          <w:p>
            <w:pPr>
              <w:spacing w:after="40" w:line="252" w:lineRule="auto"/>
            </w:pPr>
            <w:r>
              <w:rPr>
                <w:rFonts w:ascii="宋体" w:hAnsi="宋体" w:eastAsia="宋体"/>
                <w:b w:val="0"/>
                <w:sz w:val="18"/>
              </w:rPr>
              <w:t>SM4，第7节及附录A</w:t>
            </w:r>
          </w:p>
        </w:tc>
        <w:tc>
          <w:tcPr>
            <w:tcW w:type="dxa" w:w="2769"/>
          </w:tcPr>
          <w:p>
            <w:pPr>
              <w:spacing w:after="40" w:line="252" w:lineRule="auto"/>
            </w:pPr>
            <w:r>
              <w:rPr>
                <w:rFonts w:ascii="宋体" w:hAnsi="宋体" w:eastAsia="宋体"/>
                <w:b w:val="0"/>
                <w:sz w:val="18"/>
              </w:rPr>
              <w:t>加密、解密及标准向量</w:t>
            </w:r>
          </w:p>
        </w:tc>
        <w:tc>
          <w:tcPr>
            <w:tcW w:type="dxa" w:w="2769"/>
          </w:tcPr>
          <w:p>
            <w:pPr>
              <w:spacing w:after="40" w:line="252" w:lineRule="auto"/>
            </w:pPr>
            <w:r>
              <w:rPr>
                <w:rFonts w:ascii="宋体" w:hAnsi="宋体" w:eastAsia="宋体"/>
                <w:b w:val="0"/>
                <w:sz w:val="18"/>
              </w:rPr>
              <w:t>SM4_Encrypt使用2/10/18/24位移位，32轮后反序输出；SM4_Decrypt使用rk[31-i]</w:t>
            </w:r>
          </w:p>
        </w:tc>
      </w:tr>
      <w:tr>
        <w:trPr>
          <w:cantSplit/>
        </w:trPr>
        <w:tc>
          <w:tcPr>
            <w:tcW w:type="dxa" w:w="2769"/>
          </w:tcPr>
          <w:p>
            <w:pPr>
              <w:spacing w:after="40" w:line="252" w:lineRule="auto"/>
            </w:pPr>
            <w:r>
              <w:rPr>
                <w:rFonts w:ascii="宋体" w:hAnsi="宋体" w:eastAsia="宋体"/>
                <w:b w:val="0"/>
                <w:sz w:val="18"/>
              </w:rPr>
              <w:t>SM2，GM/T 0003.1、0003.5-2012</w:t>
            </w:r>
          </w:p>
        </w:tc>
        <w:tc>
          <w:tcPr>
            <w:tcW w:type="dxa" w:w="2769"/>
          </w:tcPr>
          <w:p>
            <w:pPr>
              <w:spacing w:after="40" w:line="252" w:lineRule="auto"/>
            </w:pPr>
            <w:r>
              <w:rPr>
                <w:rFonts w:ascii="宋体" w:hAnsi="宋体" w:eastAsia="宋体"/>
                <w:b w:val="0"/>
                <w:sz w:val="18"/>
              </w:rPr>
              <w:t>曲线参数、基点与公钥检查</w:t>
            </w:r>
          </w:p>
        </w:tc>
        <w:tc>
          <w:tcPr>
            <w:tcW w:type="dxa" w:w="2769"/>
          </w:tcPr>
          <w:p>
            <w:pPr>
              <w:spacing w:after="40" w:line="252" w:lineRule="auto"/>
            </w:pPr>
            <w:r>
              <w:rPr>
                <w:rFonts w:ascii="宋体" w:hAnsi="宋体" w:eastAsia="宋体"/>
                <w:b w:val="0"/>
                <w:sz w:val="18"/>
              </w:rPr>
              <w:t>SM2_ENC.c的p/a/b/n/G/h数组、SM2_Init、Test_Point、Test_PubKey对应曲线初始化和公钥合法性检查</w:t>
            </w:r>
          </w:p>
        </w:tc>
      </w:tr>
      <w:tr>
        <w:trPr>
          <w:cantSplit/>
        </w:trPr>
        <w:tc>
          <w:tcPr>
            <w:tcW w:type="dxa" w:w="2769"/>
          </w:tcPr>
          <w:p>
            <w:pPr>
              <w:spacing w:after="40" w:line="252" w:lineRule="auto"/>
            </w:pPr>
            <w:r>
              <w:rPr>
                <w:rFonts w:ascii="宋体" w:hAnsi="宋体" w:eastAsia="宋体"/>
                <w:b w:val="0"/>
                <w:sz w:val="18"/>
              </w:rPr>
              <w:t>SM2，GM/T 0003.4-2012第5.4.3节</w:t>
            </w:r>
          </w:p>
        </w:tc>
        <w:tc>
          <w:tcPr>
            <w:tcW w:type="dxa" w:w="2769"/>
          </w:tcPr>
          <w:p>
            <w:pPr>
              <w:spacing w:after="40" w:line="252" w:lineRule="auto"/>
            </w:pPr>
            <w:r>
              <w:rPr>
                <w:rFonts w:ascii="宋体" w:hAnsi="宋体" w:eastAsia="宋体"/>
                <w:b w:val="0"/>
                <w:sz w:val="18"/>
              </w:rPr>
              <w:t>KDF计数器从1开始，对Z</w:t>
            </w:r>
          </w:p>
        </w:tc>
        <w:tc>
          <w:tcPr>
            <w:tcW w:type="dxa" w:w="2769"/>
          </w:tcPr>
          <w:p>
            <w:pPr>
              <w:spacing w:after="40" w:line="252" w:lineRule="auto"/>
            </w:pPr>
            <w:r>
              <w:rPr>
                <w:rFonts w:ascii="宋体" w:hAnsi="宋体" w:eastAsia="宋体"/>
                <w:b w:val="0"/>
                <w:sz w:val="18"/>
              </w:rPr>
            </w:r>
          </w:p>
        </w:tc>
      </w:tr>
      <w:tr>
        <w:trPr>
          <w:cantSplit/>
        </w:trPr>
        <w:tc>
          <w:tcPr>
            <w:tcW w:type="dxa" w:w="2769"/>
          </w:tcPr>
          <w:p>
            <w:pPr>
              <w:spacing w:after="40" w:line="252" w:lineRule="auto"/>
            </w:pPr>
            <w:r>
              <w:rPr>
                <w:rFonts w:ascii="宋体" w:hAnsi="宋体" w:eastAsia="宋体"/>
                <w:b w:val="0"/>
                <w:sz w:val="18"/>
              </w:rPr>
              <w:t>SM2，第6.1节A2—A7</w:t>
            </w:r>
          </w:p>
        </w:tc>
        <w:tc>
          <w:tcPr>
            <w:tcW w:type="dxa" w:w="2769"/>
          </w:tcPr>
          <w:p>
            <w:pPr>
              <w:spacing w:after="40" w:line="252" w:lineRule="auto"/>
            </w:pPr>
            <w:r>
              <w:rPr>
                <w:rFonts w:ascii="宋体" w:hAnsi="宋体" w:eastAsia="宋体"/>
                <w:b w:val="0"/>
                <w:sz w:val="18"/>
              </w:rPr>
              <w:t>C1=[k]G、[h]PB、[k]PB、KDF、异或、C3</w:t>
            </w:r>
          </w:p>
        </w:tc>
        <w:tc>
          <w:tcPr>
            <w:tcW w:type="dxa" w:w="2769"/>
          </w:tcPr>
          <w:p>
            <w:pPr>
              <w:spacing w:after="40" w:line="252" w:lineRule="auto"/>
            </w:pPr>
            <w:r>
              <w:rPr>
                <w:rFonts w:ascii="宋体" w:hAnsi="宋体" w:eastAsia="宋体"/>
                <w:b w:val="0"/>
                <w:sz w:val="18"/>
              </w:rPr>
              <w:t>SM2_Encrypt按上述顺序调用MIRACL点乘和教材KDF/SM3</w:t>
            </w:r>
          </w:p>
        </w:tc>
      </w:tr>
      <w:tr>
        <w:trPr>
          <w:cantSplit/>
        </w:trPr>
        <w:tc>
          <w:tcPr>
            <w:tcW w:type="dxa" w:w="2769"/>
          </w:tcPr>
          <w:p>
            <w:pPr>
              <w:spacing w:after="40" w:line="252" w:lineRule="auto"/>
            </w:pPr>
            <w:r>
              <w:rPr>
                <w:rFonts w:ascii="宋体" w:hAnsi="宋体" w:eastAsia="宋体"/>
                <w:b w:val="0"/>
                <w:sz w:val="18"/>
              </w:rPr>
              <w:t>SM2，第7.1节</w:t>
            </w:r>
          </w:p>
        </w:tc>
        <w:tc>
          <w:tcPr>
            <w:tcW w:type="dxa" w:w="2769"/>
          </w:tcPr>
          <w:p>
            <w:pPr>
              <w:spacing w:after="40" w:line="252" w:lineRule="auto"/>
            </w:pPr>
            <w:r>
              <w:rPr>
                <w:rFonts w:ascii="宋体" w:hAnsi="宋体" w:eastAsia="宋体"/>
                <w:b w:val="0"/>
                <w:sz w:val="18"/>
              </w:rPr>
              <w:t>共享点、恢复明文、校验C3</w:t>
            </w:r>
          </w:p>
        </w:tc>
        <w:tc>
          <w:tcPr>
            <w:tcW w:type="dxa" w:w="2769"/>
          </w:tcPr>
          <w:p>
            <w:pPr>
              <w:spacing w:after="40" w:line="252" w:lineRule="auto"/>
            </w:pPr>
            <w:r>
              <w:rPr>
                <w:rFonts w:ascii="宋体" w:hAnsi="宋体" w:eastAsia="宋体"/>
                <w:b w:val="0"/>
                <w:sz w:val="18"/>
              </w:rPr>
              <w:t>SM2_Decrypt计算[d]C1并校验摘要；文件驱动仅在返回0时保存明文</w:t>
            </w:r>
          </w:p>
        </w:tc>
      </w:tr>
    </w:tbl>
    <w:p>
      <w:pPr>
        <w:spacing w:after="80" w:line="300" w:lineRule="auto"/>
      </w:pPr>
      <w:r>
        <w:rPr>
          <w:rFonts w:ascii="宋体" w:hAnsi="宋体" w:eastAsia="宋体"/>
          <w:sz w:val="21"/>
        </w:rPr>
      </w:r>
    </w:p>
    <w:p>
      <w:pPr>
        <w:spacing w:after="80" w:line="300" w:lineRule="auto"/>
      </w:pPr>
      <w:r>
        <w:rPr>
          <w:rFonts w:ascii="宋体" w:hAnsi="宋体" w:eastAsia="宋体"/>
          <w:sz w:val="21"/>
        </w:rPr>
      </w:r>
      <w:r>
        <w:rPr>
          <w:rFonts w:ascii="宋体" w:hAnsi="宋体" w:eastAsia="宋体"/>
          <w:b/>
          <w:sz w:val="21"/>
        </w:rPr>
        <w:t>分析结果。</w:t>
      </w:r>
      <w:r>
        <w:rPr>
          <w:rFonts w:ascii="宋体" w:hAnsi="宋体" w:eastAsia="宋体"/>
          <w:sz w:val="21"/>
        </w:rPr>
        <w:t xml:space="preserve"> GM/T 0003.4-2012第6.1节A8原文给出C1||C2||C3，而教材和本SDK适配采用C1坐标、C3、C2布局；必须显式区分编码顺序，不能直接把SKF内存或DER传入教材函数。教材SM3与KDF各有一份SM3实现，本次分别维持原主体并修正32位字宽。KDF内SM3仅编码低32位消息比特长度，本实验输入很短，不能据此声称完整支持标准全部长度范围。</w:t>
      </w:r>
    </w:p>
    <w:p>
      <w:pPr>
        <w:pStyle w:val="Heading2"/>
        <w:keepNext/>
      </w:pPr>
      <w:r>
        <w:rPr>
          <w:rFonts w:ascii="黑体" w:hAnsi="黑体" w:eastAsia="黑体"/>
          <w:sz w:val="24"/>
        </w:rPr>
        <w:t>2.7 实际截图与验证汇总</w:t>
      </w:r>
    </w:p>
    <w:p>
      <w:pPr>
        <w:spacing w:after="80" w:line="300" w:lineRule="auto"/>
      </w:pPr>
      <w:r>
        <w:rPr>
          <w:rFonts w:ascii="宋体" w:hAnsi="宋体" w:eastAsia="宋体"/>
          <w:sz w:val="21"/>
        </w:rPr>
        <w:t xml:space="preserve">下图是实际终端窗口截图。窗口运行 </w:t>
      </w:r>
      <w:r>
        <w:rPr>
          <w:rFonts w:ascii="Consolas" w:hAnsi="Consolas" w:eastAsia="Consolas"/>
          <w:sz w:val="18"/>
        </w:rPr>
        <w:t>tools/demo_results.py</w:t>
      </w:r>
      <w:r>
        <w:rPr>
          <w:rFonts w:ascii="宋体" w:hAnsi="宋体" w:eastAsia="宋体"/>
          <w:sz w:val="21"/>
        </w:rPr>
        <w:t>，重新核对已经保存的硬件输出、三方字节一致性与输入输出SHA-256；它不是重画的日志图，也不声称截图时重新执行了设备随机加密。</w:t>
      </w:r>
    </w:p>
    <w:p>
      <w:r>
        <w:drawing>
          <wp:inline xmlns:a="http://schemas.openxmlformats.org/drawingml/2006/main" xmlns:pic="http://schemas.openxmlformats.org/drawingml/2006/picture">
            <wp:extent cx="5486400" cy="3518863"/>
            <wp:docPr id="1" name="Picture 1"/>
            <wp:cNvGraphicFramePr>
              <a:graphicFrameLocks noChangeAspect="1"/>
            </wp:cNvGraphicFramePr>
            <a:graphic>
              <a:graphicData uri="http://schemas.openxmlformats.org/drawingml/2006/picture">
                <pic:pic>
                  <pic:nvPicPr>
                    <pic:cNvPr id="0" name="GM3000三方交叉验证_实际终端.png"/>
                    <pic:cNvPicPr/>
                  </pic:nvPicPr>
                  <pic:blipFill>
                    <a:blip r:embed="rId8"/>
                    <a:stretch>
                      <a:fillRect/>
                    </a:stretch>
                  </pic:blipFill>
                  <pic:spPr>
                    <a:xfrm>
                      <a:off x="0" y="0"/>
                      <a:ext cx="5486400" cy="3518863"/>
                    </a:xfrm>
                    <a:prstGeom prst="rect"/>
                  </pic:spPr>
                </pic:pic>
              </a:graphicData>
            </a:graphic>
          </wp:inline>
        </w:drawing>
      </w:r>
    </w:p>
    <w:p>
      <w:pPr>
        <w:spacing w:after="80" w:line="300" w:lineRule="auto"/>
      </w:pPr>
      <w:r>
        <w:rPr>
          <w:rFonts w:ascii="宋体" w:hAnsi="宋体" w:eastAsia="宋体"/>
          <w:sz w:val="21"/>
        </w:rPr>
        <w:t>图：实际终端对本次已保存硬件输出和三方比较结果进行复核，完整证据见logs。</w:t>
      </w:r>
    </w:p>
    <w:p>
      <w:pPr>
        <w:spacing w:after="80" w:line="300" w:lineRule="auto"/>
      </w:pPr>
      <w:r>
        <w:rPr>
          <w:rFonts w:ascii="宋体" w:hAnsi="宋体" w:eastAsia="宋体"/>
          <w:sz w:val="21"/>
        </w:rPr>
        <w:t xml:space="preserve">最终 </w:t>
      </w:r>
      <w:r>
        <w:rPr>
          <w:rFonts w:ascii="Consolas" w:hAnsi="Consolas" w:eastAsia="Consolas"/>
          <w:sz w:val="18"/>
        </w:rPr>
        <w:t>verify_crosscheck.py</w:t>
      </w:r>
      <w:r>
        <w:rPr>
          <w:rFonts w:ascii="宋体" w:hAnsi="宋体" w:eastAsia="宋体"/>
          <w:sz w:val="21"/>
        </w:rPr>
        <w:t xml:space="preserve"> 显式断言统计如下；硬件调用脚本内的长度、自恢复等检查另存JSON，不重复相加：</w:t>
      </w:r>
    </w:p>
    <w:tbl>
      <w:tblPr>
        <w:tblStyle w:val="TableGrid"/>
        <w:tblW w:type="auto" w:w="0"/>
        <w:tblLook w:firstColumn="1" w:firstRow="1" w:lastColumn="0" w:lastRow="0" w:noHBand="0" w:noVBand="1" w:val="04A0"/>
      </w:tblPr>
      <w:tblGrid>
        <w:gridCol w:w="2769"/>
        <w:gridCol w:w="2769"/>
        <w:gridCol w:w="2769"/>
      </w:tblGrid>
      <w:tr>
        <w:trPr>
          <w:cantSplit/>
          <w:tblHeader/>
        </w:trPr>
        <w:tc>
          <w:tcPr>
            <w:tcW w:type="dxa" w:w="2769"/>
          </w:tcPr>
          <w:p>
            <w:pPr>
              <w:spacing w:after="40" w:line="252" w:lineRule="auto"/>
            </w:pPr>
            <w:r>
              <w:rPr>
                <w:rFonts w:ascii="宋体" w:hAnsi="宋体" w:eastAsia="宋体"/>
                <w:b/>
                <w:sz w:val="18"/>
              </w:rPr>
              <w:t>检查类别</w:t>
            </w:r>
          </w:p>
        </w:tc>
        <w:tc>
          <w:tcPr>
            <w:tcW w:type="dxa" w:w="2769"/>
          </w:tcPr>
          <w:p>
            <w:pPr>
              <w:spacing w:after="40" w:line="252" w:lineRule="auto"/>
            </w:pPr>
            <w:r>
              <w:rPr>
                <w:rFonts w:ascii="宋体" w:hAnsi="宋体" w:eastAsia="宋体"/>
                <w:b/>
                <w:sz w:val="18"/>
              </w:rPr>
              <w:t>条目数</w:t>
            </w:r>
          </w:p>
        </w:tc>
        <w:tc>
          <w:tcPr>
            <w:tcW w:type="dxa" w:w="2769"/>
          </w:tcPr>
          <w:p>
            <w:pPr>
              <w:spacing w:after="40" w:line="252" w:lineRule="auto"/>
            </w:pPr>
            <w:r>
              <w:rPr>
                <w:rFonts w:ascii="宋体" w:hAnsi="宋体" w:eastAsia="宋体"/>
                <w:b/>
                <w:sz w:val="18"/>
              </w:rPr>
              <w:t>实际结果</w:t>
            </w:r>
          </w:p>
        </w:tc>
      </w:tr>
      <w:tr>
        <w:trPr>
          <w:cantSplit/>
        </w:trPr>
        <w:tc>
          <w:tcPr>
            <w:tcW w:type="dxa" w:w="2769"/>
          </w:tcPr>
          <w:p>
            <w:pPr>
              <w:spacing w:after="40" w:line="252" w:lineRule="auto"/>
            </w:pPr>
            <w:r>
              <w:rPr>
                <w:rFonts w:ascii="宋体" w:hAnsi="宋体" w:eastAsia="宋体"/>
                <w:b w:val="0"/>
                <w:sz w:val="18"/>
              </w:rPr>
              <w:t>教材SM2标准自检</w:t>
            </w:r>
          </w:p>
        </w:tc>
        <w:tc>
          <w:tcPr>
            <w:tcW w:type="dxa" w:w="2769"/>
          </w:tcPr>
          <w:p>
            <w:pPr>
              <w:spacing w:after="40" w:line="252" w:lineRule="auto"/>
            </w:pPr>
            <w:r>
              <w:rPr>
                <w:rFonts w:ascii="宋体" w:hAnsi="宋体" w:eastAsia="宋体"/>
                <w:b w:val="0"/>
                <w:sz w:val="18"/>
              </w:rPr>
              <w:t>1</w:t>
            </w:r>
          </w:p>
        </w:tc>
        <w:tc>
          <w:tcPr>
            <w:tcW w:type="dxa" w:w="2769"/>
          </w:tcPr>
          <w:p>
            <w:pPr>
              <w:spacing w:after="40" w:line="252" w:lineRule="auto"/>
            </w:pPr>
            <w:r>
              <w:rPr>
                <w:rFonts w:ascii="宋体" w:hAnsi="宋体" w:eastAsia="宋体"/>
                <w:b w:val="0"/>
                <w:sz w:val="18"/>
              </w:rPr>
              <w:t>通过</w:t>
            </w:r>
          </w:p>
        </w:tc>
      </w:tr>
      <w:tr>
        <w:trPr>
          <w:cantSplit/>
        </w:trPr>
        <w:tc>
          <w:tcPr>
            <w:tcW w:type="dxa" w:w="2769"/>
          </w:tcPr>
          <w:p>
            <w:pPr>
              <w:spacing w:after="40" w:line="252" w:lineRule="auto"/>
            </w:pPr>
            <w:r>
              <w:rPr>
                <w:rFonts w:ascii="宋体" w:hAnsi="宋体" w:eastAsia="宋体"/>
                <w:b w:val="0"/>
                <w:sz w:val="18"/>
              </w:rPr>
              <w:t>SM3教材/GmSSL软件比较</w:t>
            </w:r>
          </w:p>
        </w:tc>
        <w:tc>
          <w:tcPr>
            <w:tcW w:type="dxa" w:w="2769"/>
          </w:tcPr>
          <w:p>
            <w:pPr>
              <w:spacing w:after="40" w:line="252" w:lineRule="auto"/>
            </w:pPr>
            <w:r>
              <w:rPr>
                <w:rFonts w:ascii="宋体" w:hAnsi="宋体" w:eastAsia="宋体"/>
                <w:b w:val="0"/>
                <w:sz w:val="18"/>
              </w:rPr>
              <w:t>11</w:t>
            </w:r>
          </w:p>
        </w:tc>
        <w:tc>
          <w:tcPr>
            <w:tcW w:type="dxa" w:w="2769"/>
          </w:tcPr>
          <w:p>
            <w:pPr>
              <w:spacing w:after="40" w:line="252" w:lineRule="auto"/>
            </w:pPr>
            <w:r>
              <w:rPr>
                <w:rFonts w:ascii="宋体" w:hAnsi="宋体" w:eastAsia="宋体"/>
                <w:b w:val="0"/>
                <w:sz w:val="18"/>
              </w:rPr>
              <w:t>通过</w:t>
            </w:r>
          </w:p>
        </w:tc>
      </w:tr>
      <w:tr>
        <w:trPr>
          <w:cantSplit/>
        </w:trPr>
        <w:tc>
          <w:tcPr>
            <w:tcW w:type="dxa" w:w="2769"/>
          </w:tcPr>
          <w:p>
            <w:pPr>
              <w:spacing w:after="40" w:line="252" w:lineRule="auto"/>
            </w:pPr>
            <w:r>
              <w:rPr>
                <w:rFonts w:ascii="宋体" w:hAnsi="宋体" w:eastAsia="宋体"/>
                <w:b w:val="0"/>
                <w:sz w:val="18"/>
              </w:rPr>
              <w:t>SM4软件加密比较、恢复、标准向量、非法长度</w:t>
            </w:r>
          </w:p>
        </w:tc>
        <w:tc>
          <w:tcPr>
            <w:tcW w:type="dxa" w:w="2769"/>
          </w:tcPr>
          <w:p>
            <w:pPr>
              <w:spacing w:after="40" w:line="252" w:lineRule="auto"/>
            </w:pPr>
            <w:r>
              <w:rPr>
                <w:rFonts w:ascii="宋体" w:hAnsi="宋体" w:eastAsia="宋体"/>
                <w:b w:val="0"/>
                <w:sz w:val="18"/>
              </w:rPr>
              <w:t>18</w:t>
            </w:r>
          </w:p>
        </w:tc>
        <w:tc>
          <w:tcPr>
            <w:tcW w:type="dxa" w:w="2769"/>
          </w:tcPr>
          <w:p>
            <w:pPr>
              <w:spacing w:after="40" w:line="252" w:lineRule="auto"/>
            </w:pPr>
            <w:r>
              <w:rPr>
                <w:rFonts w:ascii="宋体" w:hAnsi="宋体" w:eastAsia="宋体"/>
                <w:b w:val="0"/>
                <w:sz w:val="18"/>
              </w:rPr>
              <w:t>通过</w:t>
            </w:r>
          </w:p>
        </w:tc>
      </w:tr>
      <w:tr>
        <w:trPr>
          <w:cantSplit/>
        </w:trPr>
        <w:tc>
          <w:tcPr>
            <w:tcW w:type="dxa" w:w="2769"/>
          </w:tcPr>
          <w:p>
            <w:pPr>
              <w:spacing w:after="40" w:line="252" w:lineRule="auto"/>
            </w:pPr>
            <w:r>
              <w:rPr>
                <w:rFonts w:ascii="宋体" w:hAnsi="宋体" w:eastAsia="宋体"/>
                <w:b w:val="0"/>
                <w:sz w:val="18"/>
              </w:rPr>
              <w:t>SM2软件双向互操作、C3失败、截断拒绝</w:t>
            </w:r>
          </w:p>
        </w:tc>
        <w:tc>
          <w:tcPr>
            <w:tcW w:type="dxa" w:w="2769"/>
          </w:tcPr>
          <w:p>
            <w:pPr>
              <w:spacing w:after="40" w:line="252" w:lineRule="auto"/>
            </w:pPr>
            <w:r>
              <w:rPr>
                <w:rFonts w:ascii="宋体" w:hAnsi="宋体" w:eastAsia="宋体"/>
                <w:b w:val="0"/>
                <w:sz w:val="18"/>
              </w:rPr>
              <w:t>8</w:t>
            </w:r>
          </w:p>
        </w:tc>
        <w:tc>
          <w:tcPr>
            <w:tcW w:type="dxa" w:w="2769"/>
          </w:tcPr>
          <w:p>
            <w:pPr>
              <w:spacing w:after="40" w:line="252" w:lineRule="auto"/>
            </w:pPr>
            <w:r>
              <w:rPr>
                <w:rFonts w:ascii="宋体" w:hAnsi="宋体" w:eastAsia="宋体"/>
                <w:b w:val="0"/>
                <w:sz w:val="18"/>
              </w:rPr>
              <w:t>通过</w:t>
            </w:r>
          </w:p>
        </w:tc>
      </w:tr>
      <w:tr>
        <w:trPr>
          <w:cantSplit/>
        </w:trPr>
        <w:tc>
          <w:tcPr>
            <w:tcW w:type="dxa" w:w="2769"/>
          </w:tcPr>
          <w:p>
            <w:pPr>
              <w:spacing w:after="40" w:line="252" w:lineRule="auto"/>
            </w:pPr>
            <w:r>
              <w:rPr>
                <w:rFonts w:ascii="宋体" w:hAnsi="宋体" w:eastAsia="宋体"/>
                <w:b w:val="0"/>
                <w:sz w:val="18"/>
              </w:rPr>
              <w:t>SM3/SM4代表输入UBSan检查</w:t>
            </w:r>
          </w:p>
        </w:tc>
        <w:tc>
          <w:tcPr>
            <w:tcW w:type="dxa" w:w="2769"/>
          </w:tcPr>
          <w:p>
            <w:pPr>
              <w:spacing w:after="40" w:line="252" w:lineRule="auto"/>
            </w:pPr>
            <w:r>
              <w:rPr>
                <w:rFonts w:ascii="宋体" w:hAnsi="宋体" w:eastAsia="宋体"/>
                <w:b w:val="0"/>
                <w:sz w:val="18"/>
              </w:rPr>
              <w:t>2</w:t>
            </w:r>
          </w:p>
        </w:tc>
        <w:tc>
          <w:tcPr>
            <w:tcW w:type="dxa" w:w="2769"/>
          </w:tcPr>
          <w:p>
            <w:pPr>
              <w:spacing w:after="40" w:line="252" w:lineRule="auto"/>
            </w:pPr>
            <w:r>
              <w:rPr>
                <w:rFonts w:ascii="宋体" w:hAnsi="宋体" w:eastAsia="宋体"/>
                <w:b w:val="0"/>
                <w:sz w:val="18"/>
              </w:rPr>
              <w:t>通过</w:t>
            </w:r>
          </w:p>
        </w:tc>
      </w:tr>
      <w:tr>
        <w:trPr>
          <w:cantSplit/>
        </w:trPr>
        <w:tc>
          <w:tcPr>
            <w:tcW w:type="dxa" w:w="2769"/>
          </w:tcPr>
          <w:p>
            <w:pPr>
              <w:spacing w:after="40" w:line="252" w:lineRule="auto"/>
            </w:pPr>
            <w:r>
              <w:rPr>
                <w:rFonts w:ascii="宋体" w:hAnsi="宋体" w:eastAsia="宋体"/>
                <w:b w:val="0"/>
                <w:sz w:val="18"/>
              </w:rPr>
              <w:t>SM3三方硬件交叉比较</w:t>
            </w:r>
          </w:p>
        </w:tc>
        <w:tc>
          <w:tcPr>
            <w:tcW w:type="dxa" w:w="2769"/>
          </w:tcPr>
          <w:p>
            <w:pPr>
              <w:spacing w:after="40" w:line="252" w:lineRule="auto"/>
            </w:pPr>
            <w:r>
              <w:rPr>
                <w:rFonts w:ascii="宋体" w:hAnsi="宋体" w:eastAsia="宋体"/>
                <w:b w:val="0"/>
                <w:sz w:val="18"/>
              </w:rPr>
              <w:t>8</w:t>
            </w:r>
          </w:p>
        </w:tc>
        <w:tc>
          <w:tcPr>
            <w:tcW w:type="dxa" w:w="2769"/>
          </w:tcPr>
          <w:p>
            <w:pPr>
              <w:spacing w:after="40" w:line="252" w:lineRule="auto"/>
            </w:pPr>
            <w:r>
              <w:rPr>
                <w:rFonts w:ascii="宋体" w:hAnsi="宋体" w:eastAsia="宋体"/>
                <w:b w:val="0"/>
                <w:sz w:val="18"/>
              </w:rPr>
              <w:t>通过</w:t>
            </w:r>
          </w:p>
        </w:tc>
      </w:tr>
      <w:tr>
        <w:trPr>
          <w:cantSplit/>
        </w:trPr>
        <w:tc>
          <w:tcPr>
            <w:tcW w:type="dxa" w:w="2769"/>
          </w:tcPr>
          <w:p>
            <w:pPr>
              <w:spacing w:after="40" w:line="252" w:lineRule="auto"/>
            </w:pPr>
            <w:r>
              <w:rPr>
                <w:rFonts w:ascii="宋体" w:hAnsi="宋体" w:eastAsia="宋体"/>
                <w:b w:val="0"/>
                <w:sz w:val="18"/>
              </w:rPr>
              <w:t>SM4三方硬件交叉比较</w:t>
            </w:r>
          </w:p>
        </w:tc>
        <w:tc>
          <w:tcPr>
            <w:tcW w:type="dxa" w:w="2769"/>
          </w:tcPr>
          <w:p>
            <w:pPr>
              <w:spacing w:after="40" w:line="252" w:lineRule="auto"/>
            </w:pPr>
            <w:r>
              <w:rPr>
                <w:rFonts w:ascii="宋体" w:hAnsi="宋体" w:eastAsia="宋体"/>
                <w:b w:val="0"/>
                <w:sz w:val="18"/>
              </w:rPr>
              <w:t>4</w:t>
            </w:r>
          </w:p>
        </w:tc>
        <w:tc>
          <w:tcPr>
            <w:tcW w:type="dxa" w:w="2769"/>
          </w:tcPr>
          <w:p>
            <w:pPr>
              <w:spacing w:after="40" w:line="252" w:lineRule="auto"/>
            </w:pPr>
            <w:r>
              <w:rPr>
                <w:rFonts w:ascii="宋体" w:hAnsi="宋体" w:eastAsia="宋体"/>
                <w:b w:val="0"/>
                <w:sz w:val="18"/>
              </w:rPr>
              <w:t>通过</w:t>
            </w:r>
          </w:p>
        </w:tc>
      </w:tr>
      <w:tr>
        <w:trPr>
          <w:cantSplit/>
        </w:trPr>
        <w:tc>
          <w:tcPr>
            <w:tcW w:type="dxa" w:w="2769"/>
          </w:tcPr>
          <w:p>
            <w:pPr>
              <w:spacing w:after="40" w:line="252" w:lineRule="auto"/>
            </w:pPr>
            <w:r>
              <w:rPr>
                <w:rFonts w:ascii="宋体" w:hAnsi="宋体" w:eastAsia="宋体"/>
                <w:b w:val="0"/>
                <w:sz w:val="18"/>
              </w:rPr>
              <w:t>SM2 UKey密文交两套软件解密及密文差异检查</w:t>
            </w:r>
          </w:p>
        </w:tc>
        <w:tc>
          <w:tcPr>
            <w:tcW w:type="dxa" w:w="2769"/>
          </w:tcPr>
          <w:p>
            <w:pPr>
              <w:spacing w:after="40" w:line="252" w:lineRule="auto"/>
            </w:pPr>
            <w:r>
              <w:rPr>
                <w:rFonts w:ascii="宋体" w:hAnsi="宋体" w:eastAsia="宋体"/>
                <w:b w:val="0"/>
                <w:sz w:val="18"/>
              </w:rPr>
              <w:t>7</w:t>
            </w:r>
          </w:p>
        </w:tc>
        <w:tc>
          <w:tcPr>
            <w:tcW w:type="dxa" w:w="2769"/>
          </w:tcPr>
          <w:p>
            <w:pPr>
              <w:spacing w:after="40" w:line="252" w:lineRule="auto"/>
            </w:pPr>
            <w:r>
              <w:rPr>
                <w:rFonts w:ascii="宋体" w:hAnsi="宋体" w:eastAsia="宋体"/>
                <w:b w:val="0"/>
                <w:sz w:val="18"/>
              </w:rPr>
              <w:t>通过</w:t>
            </w:r>
          </w:p>
        </w:tc>
      </w:tr>
      <w:tr>
        <w:trPr>
          <w:cantSplit/>
        </w:trPr>
        <w:tc>
          <w:tcPr>
            <w:tcW w:type="dxa" w:w="2769"/>
          </w:tcPr>
          <w:p>
            <w:pPr>
              <w:spacing w:after="40" w:line="252" w:lineRule="auto"/>
            </w:pPr>
            <w:r>
              <w:rPr>
                <w:rFonts w:ascii="宋体" w:hAnsi="宋体" w:eastAsia="宋体"/>
                <w:b w:val="0"/>
                <w:sz w:val="18"/>
              </w:rPr>
              <w:t>合计</w:t>
            </w:r>
          </w:p>
        </w:tc>
        <w:tc>
          <w:tcPr>
            <w:tcW w:type="dxa" w:w="2769"/>
          </w:tcPr>
          <w:p>
            <w:pPr>
              <w:spacing w:after="40" w:line="252" w:lineRule="auto"/>
            </w:pPr>
            <w:r>
              <w:rPr>
                <w:rFonts w:ascii="宋体" w:hAnsi="宋体" w:eastAsia="宋体"/>
                <w:b w:val="0"/>
                <w:sz w:val="18"/>
              </w:rPr>
              <w:t>59</w:t>
            </w:r>
          </w:p>
        </w:tc>
        <w:tc>
          <w:tcPr>
            <w:tcW w:type="dxa" w:w="2769"/>
          </w:tcPr>
          <w:p>
            <w:pPr>
              <w:spacing w:after="40" w:line="252" w:lineRule="auto"/>
            </w:pPr>
            <w:r>
              <w:rPr>
                <w:rFonts w:ascii="宋体" w:hAnsi="宋体" w:eastAsia="宋体"/>
                <w:b w:val="0"/>
                <w:sz w:val="18"/>
              </w:rPr>
              <w:t>软件40、硬件交叉19</w:t>
            </w:r>
          </w:p>
        </w:tc>
      </w:tr>
    </w:tbl>
    <w:p>
      <w:pPr>
        <w:spacing w:after="80" w:line="300" w:lineRule="auto"/>
      </w:pPr>
      <w:r>
        <w:rPr>
          <w:rFonts w:ascii="宋体" w:hAnsi="宋体" w:eastAsia="宋体"/>
          <w:sz w:val="21"/>
        </w:rPr>
      </w:r>
    </w:p>
    <w:p>
      <w:pPr>
        <w:spacing w:after="80" w:line="300" w:lineRule="auto"/>
      </w:pPr>
      <w:r>
        <w:rPr>
          <w:rFonts w:ascii="宋体" w:hAnsi="宋体" w:eastAsia="宋体"/>
          <w:sz w:val="21"/>
        </w:rPr>
        <w:t>结果及完整命令分别见 机器可读结论、SKF返回码、软件命令日志。这些检查证明已测输入范围下的正确性，不等于安全审计或性能认证；没有以一次随机性检查推断随机数发生器安全性。</w:t>
      </w:r>
    </w:p>
    <w:p>
      <w:pPr>
        <w:pStyle w:val="Heading2"/>
        <w:keepNext/>
      </w:pPr>
      <w:r>
        <w:rPr>
          <w:rFonts w:ascii="黑体" w:hAnsi="黑体" w:eastAsia="黑体"/>
          <w:sz w:val="24"/>
        </w:rPr>
        <w:t>2.8 课程仓库与真实Git归档记录</w:t>
      </w:r>
    </w:p>
    <w:p>
      <w:pPr>
        <w:spacing w:after="80" w:line="300" w:lineRule="auto"/>
      </w:pPr>
      <w:r>
        <w:rPr>
          <w:rFonts w:ascii="宋体" w:hAnsi="宋体" w:eastAsia="宋体"/>
          <w:sz w:val="21"/>
        </w:rPr>
        <w:t>课程仓库：https://github.com/1515720698/cryptosystem 。第一阶段目录已在该仓库发布；本次4—6学时材料建立了独立本地Git归档，尚未推送到课程远端，不把远端旧记录当成本阶段提交。</w:t>
      </w:r>
    </w:p>
    <w:tbl>
      <w:tblPr>
        <w:tblStyle w:val="TableGrid"/>
        <w:tblW w:type="auto" w:w="0"/>
        <w:tblLook w:firstColumn="1" w:firstRow="1" w:lastColumn="0" w:lastRow="0" w:noHBand="0" w:noVBand="1" w:val="04A0"/>
      </w:tblPr>
      <w:tblGrid>
        <w:gridCol w:w="4153"/>
        <w:gridCol w:w="4153"/>
      </w:tblGrid>
      <w:tr>
        <w:trPr>
          <w:cantSplit/>
          <w:tblHeader/>
        </w:trPr>
        <w:tc>
          <w:tcPr>
            <w:tcW w:type="dxa" w:w="4153"/>
          </w:tcPr>
          <w:p>
            <w:pPr>
              <w:spacing w:after="40" w:line="252" w:lineRule="auto"/>
            </w:pPr>
            <w:r>
              <w:rPr>
                <w:rFonts w:ascii="宋体" w:hAnsi="宋体" w:eastAsia="宋体"/>
                <w:b/>
                <w:sz w:val="18"/>
              </w:rPr>
              <w:t>本地提交</w:t>
            </w:r>
          </w:p>
        </w:tc>
        <w:tc>
          <w:tcPr>
            <w:tcW w:type="dxa" w:w="4153"/>
          </w:tcPr>
          <w:p>
            <w:pPr>
              <w:spacing w:after="40" w:line="252" w:lineRule="auto"/>
            </w:pPr>
            <w:r>
              <w:rPr>
                <w:rFonts w:ascii="宋体" w:hAnsi="宋体" w:eastAsia="宋体"/>
                <w:b/>
                <w:sz w:val="18"/>
              </w:rPr>
              <w:t>归档内容</w:t>
            </w:r>
          </w:p>
        </w:tc>
      </w:tr>
      <w:tr>
        <w:trPr>
          <w:cantSplit/>
        </w:trPr>
        <w:tc>
          <w:tcPr>
            <w:tcW w:type="dxa" w:w="4153"/>
          </w:tcPr>
          <w:p>
            <w:pPr>
              <w:spacing w:after="40" w:line="252" w:lineRule="auto"/>
            </w:pPr>
            <w:r>
              <w:rPr>
                <w:rFonts w:ascii="宋体" w:hAnsi="宋体" w:eastAsia="宋体"/>
                <w:b w:val="0"/>
                <w:sz w:val="18"/>
              </w:rPr>
              <w:t>79c5598173404668abd28b8e1c3fe52849bff199</w:t>
            </w:r>
          </w:p>
        </w:tc>
        <w:tc>
          <w:tcPr>
            <w:tcW w:type="dxa" w:w="4153"/>
          </w:tcPr>
          <w:p>
            <w:pPr>
              <w:spacing w:after="40" w:line="252" w:lineRule="auto"/>
            </w:pPr>
            <w:r>
              <w:rPr>
                <w:rFonts w:ascii="宋体" w:hAnsi="宋体" w:eastAsia="宋体"/>
                <w:b w:val="0"/>
                <w:sz w:val="18"/>
              </w:rPr>
              <w:t>教材SM3、原始子集及32位字宽适配</w:t>
            </w:r>
          </w:p>
        </w:tc>
      </w:tr>
      <w:tr>
        <w:trPr>
          <w:cantSplit/>
        </w:trPr>
        <w:tc>
          <w:tcPr>
            <w:tcW w:type="dxa" w:w="4153"/>
          </w:tcPr>
          <w:p>
            <w:pPr>
              <w:spacing w:after="40" w:line="252" w:lineRule="auto"/>
            </w:pPr>
            <w:r>
              <w:rPr>
                <w:rFonts w:ascii="宋体" w:hAnsi="宋体" w:eastAsia="宋体"/>
                <w:b w:val="0"/>
                <w:sz w:val="18"/>
              </w:rPr>
              <w:t>591307c67d6a43b2fbef37307559477ac7882e6c</w:t>
            </w:r>
          </w:p>
        </w:tc>
        <w:tc>
          <w:tcPr>
            <w:tcW w:type="dxa" w:w="4153"/>
          </w:tcPr>
          <w:p>
            <w:pPr>
              <w:spacing w:after="40" w:line="252" w:lineRule="auto"/>
            </w:pPr>
            <w:r>
              <w:rPr>
                <w:rFonts w:ascii="宋体" w:hAnsi="宋体" w:eastAsia="宋体"/>
                <w:b w:val="0"/>
                <w:sz w:val="18"/>
              </w:rPr>
              <w:t>教材SM4、原始子集及分组输入检查</w:t>
            </w:r>
          </w:p>
        </w:tc>
      </w:tr>
      <w:tr>
        <w:trPr>
          <w:cantSplit/>
        </w:trPr>
        <w:tc>
          <w:tcPr>
            <w:tcW w:type="dxa" w:w="4153"/>
          </w:tcPr>
          <w:p>
            <w:pPr>
              <w:spacing w:after="40" w:line="252" w:lineRule="auto"/>
            </w:pPr>
            <w:r>
              <w:rPr>
                <w:rFonts w:ascii="宋体" w:hAnsi="宋体" w:eastAsia="宋体"/>
                <w:b w:val="0"/>
                <w:sz w:val="18"/>
              </w:rPr>
              <w:t>cce439c54b08b2b286b94e84fcf9d2049b53eb3d</w:t>
            </w:r>
          </w:p>
        </w:tc>
        <w:tc>
          <w:tcPr>
            <w:tcW w:type="dxa" w:w="4153"/>
          </w:tcPr>
          <w:p>
            <w:pPr>
              <w:spacing w:after="40" w:line="252" w:lineRule="auto"/>
            </w:pPr>
            <w:r>
              <w:rPr>
                <w:rFonts w:ascii="宋体" w:hAnsi="宋体" w:eastAsia="宋体"/>
                <w:b w:val="0"/>
                <w:sz w:val="18"/>
              </w:rPr>
              <w:t>教材SM2、MIRACL、SKF运行库、实际三方验证程序和数据</w:t>
            </w:r>
          </w:p>
        </w:tc>
      </w:tr>
    </w:tbl>
    <w:p>
      <w:pPr>
        <w:spacing w:after="80" w:line="300" w:lineRule="auto"/>
      </w:pPr>
      <w:r>
        <w:rPr>
          <w:rFonts w:ascii="宋体" w:hAnsi="宋体" w:eastAsia="宋体"/>
          <w:sz w:val="21"/>
        </w:rPr>
      </w:r>
    </w:p>
    <w:p>
      <w:pPr>
        <w:spacing w:after="80" w:line="300" w:lineRule="auto"/>
      </w:pPr>
      <w:r>
        <w:rPr>
          <w:rFonts w:ascii="宋体" w:hAnsi="宋体" w:eastAsia="宋体"/>
          <w:sz w:val="21"/>
        </w:rPr>
        <w:t xml:space="preserve">这三条是当前时间的成果归档提交，不追溯冒充之前的逐函数开发历史。文档与证据另作归档提交；最终完整日志见 </w:t>
      </w:r>
      <w:r>
        <w:rPr>
          <w:rFonts w:ascii="Consolas" w:hAnsi="Consolas" w:eastAsia="Consolas"/>
          <w:sz w:val="18"/>
        </w:rPr>
        <w:t>logs/git_log_完整.txt</w:t>
      </w:r>
      <w:r>
        <w:rPr>
          <w:rFonts w:ascii="宋体" w:hAnsi="宋体" w:eastAsia="宋体"/>
          <w:sz w:val="21"/>
        </w:rPr>
        <w:t xml:space="preserve">，Git历史随 </w:t>
      </w:r>
      <w:r>
        <w:rPr>
          <w:rFonts w:ascii="Consolas" w:hAnsi="Consolas" w:eastAsia="Consolas"/>
          <w:sz w:val="18"/>
        </w:rPr>
        <w:t>实验二_4-6学时_本地Git历史.bundle</w:t>
      </w:r>
      <w:r>
        <w:rPr>
          <w:rFonts w:ascii="宋体" w:hAnsi="宋体" w:eastAsia="宋体"/>
          <w:sz w:val="21"/>
        </w:rPr>
        <w:t xml:space="preserve"> 交付，可离线克隆查看。报告中的 git log原始输出 生成于文档提交前，记录上述三条代码归档。</w:t>
      </w:r>
    </w:p>
    <w:p>
      <w:pPr>
        <w:pStyle w:val="Heading1"/>
        <w:keepNext/>
      </w:pPr>
      <w:r>
        <w:rPr>
          <w:rFonts w:ascii="黑体" w:hAnsi="黑体" w:eastAsia="黑体"/>
          <w:sz w:val="28"/>
        </w:rPr>
        <w:t>3. 实验体会</w:t>
      </w:r>
    </w:p>
    <w:p>
      <w:pPr>
        <w:pStyle w:val="Heading2"/>
        <w:keepNext/>
      </w:pPr>
      <w:r>
        <w:rPr>
          <w:rFonts w:ascii="黑体" w:hAnsi="黑体" w:eastAsia="黑体"/>
          <w:sz w:val="24"/>
        </w:rPr>
        <w:t>3.1 调试问题及解决过程</w:t>
      </w:r>
    </w:p>
    <w:p>
      <w:pPr>
        <w:spacing w:after="80" w:line="300" w:lineRule="auto"/>
      </w:pPr>
      <w:r>
        <w:rPr>
          <w:rFonts w:ascii="宋体" w:hAnsi="宋体" w:eastAsia="宋体"/>
          <w:sz w:val="21"/>
        </w:rPr>
        <w:t xml:space="preserve">1. </w:t>
      </w:r>
      <w:r>
        <w:rPr>
          <w:rFonts w:ascii="宋体" w:hAnsi="宋体" w:eastAsia="宋体"/>
          <w:b/>
          <w:sz w:val="21"/>
        </w:rPr>
        <w:t>Windows工程不能直接用于Linux。</w:t>
      </w:r>
      <w:r>
        <w:rPr>
          <w:rFonts w:ascii="宋体" w:hAnsi="宋体" w:eastAsia="宋体"/>
          <w:sz w:val="21"/>
        </w:rPr>
        <w:t xml:space="preserve"> 预编译头为空但Linux找不到pch.h，且mymiracl.lib不是ELF库。移除构建副本的预编译头引用，用已保存的MIRACL源码构建，三个产物均为64位ELF。</w:t>
      </w:r>
    </w:p>
    <w:p>
      <w:pPr>
        <w:spacing w:after="80" w:line="300" w:lineRule="auto"/>
      </w:pPr>
      <w:r>
        <w:rPr>
          <w:rFonts w:ascii="宋体" w:hAnsi="宋体" w:eastAsia="宋体"/>
          <w:sz w:val="21"/>
        </w:rPr>
        <w:t xml:space="preserve">2. </w:t>
      </w:r>
      <w:r>
        <w:rPr>
          <w:rFonts w:ascii="宋体" w:hAnsi="宋体" w:eastAsia="宋体"/>
          <w:b/>
          <w:sz w:val="21"/>
        </w:rPr>
        <w:t>unsigned long字宽变化。</w:t>
      </w:r>
      <w:r>
        <w:rPr>
          <w:rFonts w:ascii="宋体" w:hAnsi="宋体" w:eastAsia="宋体"/>
          <w:sz w:val="21"/>
        </w:rPr>
        <w:t xml:space="preserve"> Windows中32位的SM3状态在Linux LP64上会变64位。改为uint32_t保留模2^32语义，并修复移位计数32/超32以及字节提升的未定义行为；SM3/SM4代表输入的UBSan检查通过。</w:t>
      </w:r>
    </w:p>
    <w:p>
      <w:pPr>
        <w:spacing w:after="80" w:line="300" w:lineRule="auto"/>
      </w:pPr>
      <w:r>
        <w:rPr>
          <w:rFonts w:ascii="宋体" w:hAnsi="宋体" w:eastAsia="宋体"/>
          <w:sz w:val="21"/>
        </w:rPr>
        <w:t xml:space="preserve">3. </w:t>
      </w:r>
      <w:r>
        <w:rPr>
          <w:rFonts w:ascii="宋体" w:hAnsi="宋体" w:eastAsia="宋体"/>
          <w:b/>
          <w:sz w:val="21"/>
        </w:rPr>
        <w:t>错误编码读取导致中文输出乱码。</w:t>
      </w:r>
      <w:r>
        <w:rPr>
          <w:rFonts w:ascii="宋体" w:hAnsi="宋体" w:eastAsia="宋体"/>
          <w:sz w:val="21"/>
        </w:rPr>
        <w:t xml:space="preserve"> 原教材混用GB18030和UTF-8，先用UTF-8严格解码，失败后按GB18030读取；源码注释和SM2“原文/密文/解密结果”输出恢复正常。</w:t>
      </w:r>
    </w:p>
    <w:p>
      <w:pPr>
        <w:spacing w:after="80" w:line="300" w:lineRule="auto"/>
      </w:pPr>
      <w:r>
        <w:rPr>
          <w:rFonts w:ascii="宋体" w:hAnsi="宋体" w:eastAsia="宋体"/>
          <w:sz w:val="21"/>
        </w:rPr>
        <w:t xml:space="preserve">4. </w:t>
      </w:r>
      <w:r>
        <w:rPr>
          <w:rFonts w:ascii="宋体" w:hAnsi="宋体" w:eastAsia="宋体"/>
          <w:b/>
          <w:sz w:val="21"/>
        </w:rPr>
        <w:t>厂商DLL架构与机制号。</w:t>
      </w:r>
      <w:r>
        <w:rPr>
          <w:rFonts w:ascii="宋体" w:hAnsi="宋体" w:eastAsia="宋体"/>
          <w:sz w:val="21"/>
        </w:rPr>
        <w:t xml:space="preserve"> 桌面工具内库为32位，与64位Python不匹配；盲猜PKCS#11机制曾导致独立调用进程异常。取得课程仓库SDK后改用实际x64 SKF库，严格按头文件的uint32、pack(1)和算法常量声明调用，最终三算法返回0。</w:t>
      </w:r>
    </w:p>
    <w:p>
      <w:pPr>
        <w:spacing w:after="80" w:line="300" w:lineRule="auto"/>
      </w:pPr>
      <w:r>
        <w:rPr>
          <w:rFonts w:ascii="宋体" w:hAnsi="宋体" w:eastAsia="宋体"/>
          <w:sz w:val="21"/>
        </w:rPr>
        <w:t xml:space="preserve">5. </w:t>
      </w:r>
      <w:r>
        <w:rPr>
          <w:rFonts w:ascii="宋体" w:hAnsi="宋体" w:eastAsia="宋体"/>
          <w:b/>
          <w:sz w:val="21"/>
        </w:rPr>
        <w:t>零长度摘要的设备行为与软件不同。</w:t>
      </w:r>
      <w:r>
        <w:rPr>
          <w:rFonts w:ascii="宋体" w:hAnsi="宋体" w:eastAsia="宋体"/>
          <w:sz w:val="21"/>
        </w:rPr>
        <w:t xml:space="preserve"> SKF一次性摘要对空输入返回0x8001，没有继续宣称硬件支持空串；选用8组非空输入进行设备交叉验证，软件空串单独验证。</w:t>
      </w:r>
    </w:p>
    <w:p>
      <w:pPr>
        <w:spacing w:after="80" w:line="300" w:lineRule="auto"/>
      </w:pPr>
      <w:r>
        <w:rPr>
          <w:rFonts w:ascii="宋体" w:hAnsi="宋体" w:eastAsia="宋体"/>
          <w:sz w:val="21"/>
        </w:rPr>
        <w:t xml:space="preserve">6. </w:t>
      </w:r>
      <w:r>
        <w:rPr>
          <w:rFonts w:ascii="宋体" w:hAnsi="宋体" w:eastAsia="宋体"/>
          <w:b/>
          <w:sz w:val="21"/>
        </w:rPr>
        <w:t>检测工具依赖不足。</w:t>
      </w:r>
      <w:r>
        <w:rPr>
          <w:rFonts w:ascii="宋体" w:hAnsi="宋体" w:eastAsia="宋体"/>
          <w:sz w:val="21"/>
        </w:rPr>
        <w:t xml:space="preserve"> 初次UBSan链接提示找不到-lubsan；在openEuler安装对应libubsan后，从完整入口重新运行，最终59项断言通过。</w:t>
      </w:r>
    </w:p>
    <w:p>
      <w:pPr>
        <w:pStyle w:val="Heading2"/>
        <w:keepNext/>
      </w:pPr>
      <w:r>
        <w:rPr>
          <w:rFonts w:ascii="黑体" w:hAnsi="黑体" w:eastAsia="黑体"/>
          <w:sz w:val="24"/>
        </w:rPr>
        <w:t>3.2 心得体会（AI代拟，待本人核对）</w:t>
      </w:r>
    </w:p>
    <w:p>
      <w:pPr>
        <w:spacing w:after="80" w:line="300" w:lineRule="auto"/>
      </w:pPr>
      <w:r>
        <w:rPr>
          <w:rFonts w:ascii="宋体" w:hAnsi="宋体" w:eastAsia="宋体"/>
          <w:sz w:val="21"/>
        </w:rPr>
        <w:t>本次实验表明，教材公式正确并不意味着跨平台编译即可得到正确结果。字宽、移位、结构体对齐、密文格式与消息编码都需要逐项确认。对称算法可比较同一密钥和输入的密文；SM2随机加密则应通过跨实现解密恢复原文来判断。本人提交前应能现场指出SKF结构中各字段的用途，解释为什么公开d=1夹具不是设备私钥，并亲自复现主要命令后补充个人学习体会。</w:t>
      </w:r>
    </w:p>
    <w:p>
      <w:pPr>
        <w:pStyle w:val="Heading2"/>
        <w:keepNext/>
      </w:pPr>
      <w:r>
        <w:rPr>
          <w:rFonts w:ascii="黑体" w:hAnsi="黑体" w:eastAsia="黑体"/>
          <w:sz w:val="24"/>
        </w:rPr>
        <w:t>3.3 改进建议</w:t>
      </w:r>
    </w:p>
    <w:p>
      <w:pPr>
        <w:spacing w:after="80" w:line="300" w:lineRule="auto"/>
      </w:pPr>
      <w:r>
        <w:rPr>
          <w:rFonts w:ascii="宋体" w:hAnsi="宋体" w:eastAsia="宋体"/>
          <w:sz w:val="21"/>
        </w:rPr>
        <w:t>后续可以在不影响现有容器的条件下另行学习设备私钥签名与证书操作；这不属于本次已完成的功能。教材SM2需要改进异常点校验和内存释放，KDF长度计数也有适用范围限制。若开展效率对照，应统一平台、密钥扩展是否计入、随机数生成及USB往返开销，多次采样报告分布；本阶段未把接口调用耗时当作芯片性能结论。</w:t>
      </w:r>
    </w:p>
    <w:p>
      <w:pPr>
        <w:pStyle w:val="Heading1"/>
        <w:keepNext/>
      </w:pPr>
      <w:r>
        <w:rPr>
          <w:rFonts w:ascii="黑体" w:hAnsi="黑体" w:eastAsia="黑体"/>
          <w:sz w:val="28"/>
        </w:rPr>
        <w:t>4. 参考资料与工具说明</w:t>
      </w:r>
    </w:p>
    <w:p>
      <w:pPr>
        <w:spacing w:after="80" w:line="300" w:lineRule="auto"/>
      </w:pPr>
      <w:r>
        <w:rPr>
          <w:rFonts w:ascii="宋体" w:hAnsi="宋体" w:eastAsia="宋体"/>
          <w:sz w:val="21"/>
        </w:rPr>
        <w:t>1. 老师《实验要求(stu) (1).md》实验二4—6学时要求和原实验报告模板，保存在materials。</w:t>
      </w:r>
    </w:p>
    <w:p>
      <w:pPr>
        <w:spacing w:after="80" w:line="300" w:lineRule="auto"/>
      </w:pPr>
      <w:r>
        <w:rPr>
          <w:rFonts w:ascii="宋体" w:hAnsi="宋体" w:eastAsia="宋体"/>
          <w:sz w:val="21"/>
        </w:rPr>
        <w:t>2. 用户提供的教材代码RAR，第3章3.6、第4章4.2、第14章14.2原工程；所用文件哈希与差异见logs。</w:t>
      </w:r>
    </w:p>
    <w:p>
      <w:pPr>
        <w:spacing w:after="80" w:line="300" w:lineRule="auto"/>
      </w:pPr>
      <w:r>
        <w:rPr>
          <w:rFonts w:ascii="宋体" w:hAnsi="宋体" w:eastAsia="宋体"/>
          <w:sz w:val="21"/>
        </w:rPr>
        <w:t>3. 课程资料仓库：https://gitee.com/rocedu/bestidiocs4stu ，实际检出提交048ec69e7998c9d13eb4624541acbe6b1e089589；ch06/longmaiskf0016-stu.zip。</w:t>
      </w:r>
    </w:p>
    <w:p>
      <w:pPr>
        <w:spacing w:after="80" w:line="300" w:lineRule="auto"/>
      </w:pPr>
      <w:r>
        <w:rPr>
          <w:rFonts w:ascii="宋体" w:hAnsi="宋体" w:eastAsia="宋体"/>
          <w:sz w:val="21"/>
        </w:rPr>
        <w:t>4. SDK中skf/skfapi.h、GM3000开发者指南、加密及签名示例；必要原件保存在materials/GM3000_runtime。</w:t>
      </w:r>
    </w:p>
    <w:p>
      <w:pPr>
        <w:spacing w:after="80" w:line="300" w:lineRule="auto"/>
      </w:pPr>
      <w:r>
        <w:rPr>
          <w:rFonts w:ascii="宋体" w:hAnsi="宋体" w:eastAsia="宋体"/>
          <w:sz w:val="21"/>
        </w:rPr>
        <w:t>5. 密标委标准列表：http://www.gmbz.org.cn/main/bzlb.html ，本次使用第一阶段真实保存的查询结果和GM/T 0002、0003相关部分、0004 PDF。</w:t>
      </w:r>
    </w:p>
    <w:p>
      <w:pPr>
        <w:spacing w:after="80" w:line="300" w:lineRule="auto"/>
      </w:pPr>
      <w:r>
        <w:rPr>
          <w:rFonts w:ascii="宋体" w:hAnsi="宋体" w:eastAsia="宋体"/>
          <w:sz w:val="21"/>
        </w:rPr>
        <w:t>6. MIRACL官方仓库 https://github.com/miracl/MIRACL ，源文件及原版权说明保留于src/miracl；GmSSL命令帮助与本机头文件。</w:t>
      </w:r>
    </w:p>
    <w:p>
      <w:pPr>
        <w:spacing w:after="80" w:line="300" w:lineRule="auto"/>
      </w:pPr>
      <w:r>
        <w:rPr>
          <w:rFonts w:ascii="宋体" w:hAnsi="宋体" w:eastAsia="宋体"/>
          <w:sz w:val="21"/>
        </w:rPr>
        <w:t>本次由OpenCode（gpt-6.1-sol）协助编写驱动、适配及验证脚本，实际结果来自本机Windows/openEuler/GM3000执行。个人心得标为代拟，不编造个人操作经历。</w:t>
      </w:r>
    </w:p>
    <w:sectPr w:rsidR="006507AF">
      <w:foot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F093A" w14:textId="77777777" w:rsidR="006507AF" w:rsidRDefault="006507AF" w:rsidP="00E22729">
      <w:r>
        <w:separator/>
      </w:r>
    </w:p>
  </w:endnote>
  <w:endnote w:type="continuationSeparator" w:id="0">
    <w:p w14:paraId="7F5B51C5" w14:textId="77777777" w:rsidR="006507AF" w:rsidRDefault="006507AF" w:rsidP="00E227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8D960" w14:textId="77777777" w:rsidR="006507AF" w:rsidRDefault="006507AF" w:rsidP="00E22729">
      <w:r>
        <w:separator/>
      </w:r>
    </w:p>
  </w:footnote>
  <w:footnote w:type="continuationSeparator" w:id="0">
    <w:p w14:paraId="48EEE55A" w14:textId="77777777" w:rsidR="006507AF" w:rsidRDefault="006507AF" w:rsidP="00E227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TkwYzVmNDUyNWUzMjM0MDAzZmMwMDhmODEwNTFiNjAifQ=="/>
  </w:docVars>
  <w:rsids>
    <w:rsidRoot w:val="00172A27"/>
    <w:rsid w:val="00031D8C"/>
    <w:rsid w:val="00070DEC"/>
    <w:rsid w:val="00094A23"/>
    <w:rsid w:val="0010571F"/>
    <w:rsid w:val="001A276A"/>
    <w:rsid w:val="001F0835"/>
    <w:rsid w:val="001F7A56"/>
    <w:rsid w:val="00206A1A"/>
    <w:rsid w:val="00216294"/>
    <w:rsid w:val="00231D49"/>
    <w:rsid w:val="0024027C"/>
    <w:rsid w:val="00246BB4"/>
    <w:rsid w:val="002A6191"/>
    <w:rsid w:val="002F5FE8"/>
    <w:rsid w:val="00303C00"/>
    <w:rsid w:val="003C3C0A"/>
    <w:rsid w:val="003D5A92"/>
    <w:rsid w:val="0041384D"/>
    <w:rsid w:val="005569F8"/>
    <w:rsid w:val="005D321D"/>
    <w:rsid w:val="005E166A"/>
    <w:rsid w:val="006507AF"/>
    <w:rsid w:val="006806F6"/>
    <w:rsid w:val="00710A45"/>
    <w:rsid w:val="00791C97"/>
    <w:rsid w:val="007F2426"/>
    <w:rsid w:val="008139CF"/>
    <w:rsid w:val="0083549B"/>
    <w:rsid w:val="00894101"/>
    <w:rsid w:val="008A1624"/>
    <w:rsid w:val="008A1F2E"/>
    <w:rsid w:val="00960624"/>
    <w:rsid w:val="009D1B9D"/>
    <w:rsid w:val="009F6063"/>
    <w:rsid w:val="00AF43BB"/>
    <w:rsid w:val="00B20E8F"/>
    <w:rsid w:val="00B45D11"/>
    <w:rsid w:val="00BA430F"/>
    <w:rsid w:val="00C814B9"/>
    <w:rsid w:val="00C96203"/>
    <w:rsid w:val="00CE7248"/>
    <w:rsid w:val="00D860B5"/>
    <w:rsid w:val="00DC2610"/>
    <w:rsid w:val="00DF14D1"/>
    <w:rsid w:val="00E10DD1"/>
    <w:rsid w:val="00E201E7"/>
    <w:rsid w:val="00E22729"/>
    <w:rsid w:val="00E37797"/>
    <w:rsid w:val="00E56865"/>
    <w:rsid w:val="00EF7CBF"/>
    <w:rsid w:val="00F11AE8"/>
    <w:rsid w:val="00F62E2D"/>
    <w:rsid w:val="00FB4ECA"/>
    <w:rsid w:val="0203450A"/>
    <w:rsid w:val="023F2212"/>
    <w:rsid w:val="09A339CE"/>
    <w:rsid w:val="0A8D18EB"/>
    <w:rsid w:val="0AB20418"/>
    <w:rsid w:val="0AE147AE"/>
    <w:rsid w:val="0B7B7255"/>
    <w:rsid w:val="0D3F0AC8"/>
    <w:rsid w:val="0DC35F6A"/>
    <w:rsid w:val="0DE9311F"/>
    <w:rsid w:val="0EEF0EA9"/>
    <w:rsid w:val="147F57CC"/>
    <w:rsid w:val="1B713C7F"/>
    <w:rsid w:val="1B740002"/>
    <w:rsid w:val="24024E03"/>
    <w:rsid w:val="24FA6740"/>
    <w:rsid w:val="2DAD305B"/>
    <w:rsid w:val="3810167E"/>
    <w:rsid w:val="509D13BE"/>
    <w:rsid w:val="51AA3976"/>
    <w:rsid w:val="5A5F644A"/>
    <w:rsid w:val="6A1D1B56"/>
    <w:rsid w:val="72B0100C"/>
    <w:rsid w:val="737A0C58"/>
    <w:rsid w:val="74DE66BA"/>
    <w:rsid w:val="75BE5F9B"/>
    <w:rsid w:val="7BC65162"/>
    <w:rsid w:val="DD1E2A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5570FD"/>
  <w15:chartTrackingRefBased/>
  <w15:docId w15:val="{CFF2ACFE-AC3C-4E56-B6E7-9CE331128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character" w:customStyle="1" w:styleId="a4">
    <w:name w:val="页脚 字符"/>
    <w:link w:val="a3"/>
    <w:rPr>
      <w:rFonts w:ascii="Times New Roman" w:hAnsi="Times New Roman"/>
      <w:kern w:val="2"/>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Pr>
      <w:rFonts w:ascii="Times New Roman" w:hAnsi="Times New Roman"/>
      <w:kern w:val="2"/>
      <w:sz w:val="18"/>
      <w:szCs w:val="18"/>
    </w:rPr>
  </w:style>
  <w:style w:type="paragraph" w:customStyle="1" w:styleId="Heading1">
    <w:name w:val="heading 1"/>
  </w:style>
  <w:style w:type="paragraph" w:customStyle="1" w:styleId="Heading2">
    <w:name w:val="heading 2"/>
  </w:style>
  <w:style w:type="paragraph" w:customStyle="1" w:styleId="Heading3">
    <w:name w:val="heading 3"/>
  </w:style>
  <w:style w:type="table" w:customStyle="1" w:styleId="TableGrid">
    <w:name w:val="Table Grid"/>
    <w:tblPr>
      <w:tblBorders>
        <w:top w:val="single" w:sz="4"/>
        <w:left w:val="single" w:sz="4"/>
        <w:bottom w:val="single" w:sz="4"/>
        <w:right w:val="single" w:sz="4"/>
        <w:insideH w:val="single" w:sz="4"/>
        <w:insideV w:val="single" w:sz="4"/>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92"/>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893</Words>
  <Characters>992</Characters>
  <Application>Microsoft Office Word</Application>
  <DocSecurity>0</DocSecurity>
  <PresentationFormat/>
  <Lines>84</Lines>
  <Paragraphs>56</Paragraphs>
  <Slides>0</Slides>
  <Notes>0</Notes>
  <HiddenSlides>0</HiddenSlides>
  <MMClips>0</MMClips>
  <ScaleCrop>false</ScaleCrop>
  <Manager/>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北京电子科技学院（BESTI）</dc:title>
  <dc:subject/>
  <dc:creator>zz</dc:creator>
  <cp:keywords/>
  <dc:description/>
  <cp:lastModifiedBy>贸俊 蔡</cp:lastModifiedBy>
  <cp:revision>2</cp:revision>
  <dcterms:created xsi:type="dcterms:W3CDTF">2026-10-21T08:00:00Z</dcterms:created>
  <dcterms:modified xsi:type="dcterms:W3CDTF">2026-10-21T08:00:00Z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5698A5518DBB11DAAC01F666D7F97F08_43</vt:lpwstr>
  </property>
</Properties>
</file>