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2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053"/>
      </w:tblGrid>
      <w:tr w:rsidR="00D83B8A">
        <w:tblPrEx>
          <w:tblCellMar>
            <w:top w:w="0" w:type="dxa"/>
            <w:bottom w:w="0" w:type="dxa"/>
          </w:tblCellMar>
        </w:tblPrEx>
        <w:tc>
          <w:tcPr>
            <w:tcW w:w="10053" w:type="dxa"/>
          </w:tcPr>
          <w:p w:rsidR="00D83B8A" w:rsidRDefault="00A22355">
            <w:pPr>
              <w:pStyle w:val="ArticleType"/>
            </w:pPr>
            <w:r>
              <w:t>Application Note</w:t>
            </w:r>
          </w:p>
          <w:p w:rsidR="00853D6D" w:rsidRDefault="00A22355" w:rsidP="00853D6D">
            <w:pPr>
              <w:pStyle w:val="Articletitle"/>
            </w:pPr>
            <w:r>
              <w:t xml:space="preserve">bioWeb3D a simple </w:t>
            </w:r>
            <w:r>
              <w:t>online</w:t>
            </w:r>
            <w:r>
              <w:t xml:space="preserve"> webGL three-dimensional data visual</w:t>
            </w:r>
            <w:r>
              <w:t>i</w:t>
            </w:r>
            <w:r>
              <w:t>zation tool</w:t>
            </w:r>
          </w:p>
          <w:p w:rsidR="00D83B8A" w:rsidRDefault="006B595B">
            <w:pPr>
              <w:pStyle w:val="Authorname"/>
            </w:pPr>
            <w:r>
              <w:t>Jean-Baptiste Pettit</w:t>
            </w:r>
            <w:r w:rsidR="00853D6D" w:rsidRPr="00853D6D">
              <w:rPr>
                <w:vertAlign w:val="superscript"/>
              </w:rPr>
              <w:t>1</w:t>
            </w:r>
            <w:r w:rsidR="00D83B8A">
              <w:rPr>
                <w:vertAlign w:val="superscript"/>
              </w:rPr>
              <w:t>,</w:t>
            </w:r>
            <w:r w:rsidR="00D83B8A">
              <w:rPr>
                <w:rFonts w:ascii="Times New Roman" w:hAnsi="Times New Roman"/>
                <w:vertAlign w:val="superscript"/>
              </w:rPr>
              <w:t>*</w:t>
            </w:r>
            <w:r>
              <w:t xml:space="preserve"> and</w:t>
            </w:r>
            <w:r w:rsidR="00D83B8A">
              <w:t xml:space="preserve"> </w:t>
            </w:r>
            <w:r>
              <w:t>John Marioni</w:t>
            </w:r>
            <w:r w:rsidRPr="00853D6D">
              <w:rPr>
                <w:vertAlign w:val="superscript"/>
              </w:rPr>
              <w:t>1</w:t>
            </w:r>
          </w:p>
          <w:p w:rsidR="00D83B8A" w:rsidRDefault="00D83B8A">
            <w:pPr>
              <w:pStyle w:val="Affilation"/>
            </w:pPr>
            <w:r>
              <w:rPr>
                <w:vertAlign w:val="superscript"/>
              </w:rPr>
              <w:t>1</w:t>
            </w:r>
            <w:r>
              <w:t xml:space="preserve">Department of </w:t>
            </w:r>
            <w:r w:rsidR="00CD1016">
              <w:t>XXXXXXX</w:t>
            </w:r>
            <w:r w:rsidR="00486E58">
              <w:t>, Address XXXX etc.</w:t>
            </w:r>
          </w:p>
          <w:p w:rsidR="00853D6D" w:rsidRDefault="00853D6D" w:rsidP="00853D6D">
            <w:pPr>
              <w:pStyle w:val="Affilation"/>
            </w:pPr>
            <w:r>
              <w:rPr>
                <w:vertAlign w:val="superscript"/>
              </w:rPr>
              <w:t>2</w:t>
            </w:r>
            <w:r>
              <w:t>Department of XXXXXXX, Address XXXX etc.</w:t>
            </w:r>
          </w:p>
          <w:p w:rsidR="003B3D09" w:rsidRPr="003B3D09" w:rsidRDefault="003B3D09" w:rsidP="00853D6D">
            <w:pPr>
              <w:pStyle w:val="Affilation"/>
              <w:rPr>
                <w:sz w:val="16"/>
                <w:szCs w:val="16"/>
              </w:rPr>
            </w:pPr>
            <w:r w:rsidRPr="003B3D09">
              <w:rPr>
                <w:sz w:val="16"/>
                <w:szCs w:val="16"/>
              </w:rPr>
              <w:t>Received on XXXXX</w:t>
            </w:r>
            <w:r>
              <w:rPr>
                <w:sz w:val="16"/>
                <w:szCs w:val="16"/>
              </w:rPr>
              <w:t xml:space="preserve">; </w:t>
            </w:r>
            <w:r w:rsidR="00887143">
              <w:rPr>
                <w:sz w:val="16"/>
                <w:szCs w:val="16"/>
              </w:rPr>
              <w:t>r</w:t>
            </w:r>
            <w:r w:rsidRPr="003B3D09">
              <w:rPr>
                <w:sz w:val="16"/>
                <w:szCs w:val="16"/>
              </w:rPr>
              <w:t>e</w:t>
            </w:r>
            <w:r w:rsidR="00887143">
              <w:rPr>
                <w:sz w:val="16"/>
                <w:szCs w:val="16"/>
              </w:rPr>
              <w:t>vised</w:t>
            </w:r>
            <w:r w:rsidRPr="003B3D09">
              <w:rPr>
                <w:sz w:val="16"/>
                <w:szCs w:val="16"/>
              </w:rPr>
              <w:t xml:space="preserve"> on XXXXX</w:t>
            </w:r>
            <w:r>
              <w:rPr>
                <w:sz w:val="16"/>
                <w:szCs w:val="16"/>
              </w:rPr>
              <w:t xml:space="preserve">; </w:t>
            </w:r>
            <w:r w:rsidR="00887143">
              <w:rPr>
                <w:sz w:val="16"/>
                <w:szCs w:val="16"/>
              </w:rPr>
              <w:t xml:space="preserve">accepted </w:t>
            </w:r>
            <w:r w:rsidRPr="003B3D09">
              <w:rPr>
                <w:sz w:val="16"/>
                <w:szCs w:val="16"/>
              </w:rPr>
              <w:t>on XXXXX</w:t>
            </w:r>
            <w:r>
              <w:rPr>
                <w:sz w:val="16"/>
                <w:szCs w:val="16"/>
              </w:rPr>
              <w:t xml:space="preserve"> </w:t>
            </w:r>
          </w:p>
          <w:p w:rsidR="00853D6D" w:rsidRDefault="00853D6D" w:rsidP="00853D6D">
            <w:pPr>
              <w:pStyle w:val="Authorname"/>
              <w:rPr>
                <w:sz w:val="32"/>
              </w:rPr>
            </w:pPr>
          </w:p>
          <w:p w:rsidR="00853D6D" w:rsidRPr="00853D6D" w:rsidRDefault="00853D6D" w:rsidP="00853D6D">
            <w:pPr>
              <w:pStyle w:val="Received"/>
              <w:rPr>
                <w:sz w:val="28"/>
                <w:szCs w:val="28"/>
              </w:rPr>
            </w:pPr>
            <w:r>
              <w:rPr>
                <w:sz w:val="20"/>
                <w:szCs w:val="28"/>
              </w:rPr>
              <w:t>Associate Editor: XXXXXXX</w:t>
            </w:r>
          </w:p>
        </w:tc>
      </w:tr>
    </w:tbl>
    <w:p w:rsidR="00D83B8A" w:rsidRDefault="00D83B8A">
      <w:pPr>
        <w:pStyle w:val="AbstractHead"/>
        <w:spacing w:line="14" w:lineRule="exact"/>
      </w:pPr>
    </w:p>
    <w:p w:rsidR="00D83B8A" w:rsidRDefault="00D83B8A">
      <w:pPr>
        <w:pStyle w:val="AbstractHead"/>
        <w:spacing w:before="0" w:after="0" w:line="14" w:lineRule="exact"/>
        <w:sectPr w:rsidR="00D83B8A" w:rsidSect="00887143">
          <w:headerReference w:type="even" r:id="rId8"/>
          <w:headerReference w:type="default" r:id="rId9"/>
          <w:footerReference w:type="even" r:id="rId10"/>
          <w:footerReference w:type="default" r:id="rId11"/>
          <w:footerReference w:type="first" r:id="rId12"/>
          <w:type w:val="continuous"/>
          <w:pgSz w:w="12240" w:h="15840" w:code="1"/>
          <w:pgMar w:top="1400" w:right="1080" w:bottom="1458" w:left="1080" w:header="704" w:footer="790" w:gutter="0"/>
          <w:cols w:space="360"/>
          <w:titlePg/>
          <w:docGrid w:linePitch="360"/>
        </w:sectPr>
      </w:pPr>
    </w:p>
    <w:p w:rsidR="00D83B8A" w:rsidRDefault="00D83B8A">
      <w:pPr>
        <w:pStyle w:val="AbstractHead"/>
        <w:spacing w:before="0" w:line="200" w:lineRule="exact"/>
      </w:pPr>
      <w:r>
        <w:rPr>
          <w:rStyle w:val="FootnoteReference"/>
          <w:vanish/>
          <w:color w:val="FFFFFF"/>
        </w:rPr>
        <w:lastRenderedPageBreak/>
        <w:footnoteReference w:customMarkFollows="1" w:id="2"/>
        <w:t>*</w:t>
      </w:r>
      <w:r>
        <w:t>abstract</w:t>
      </w:r>
    </w:p>
    <w:p w:rsidR="00D83B8A" w:rsidRDefault="00DC349D">
      <w:pPr>
        <w:pStyle w:val="AbstractText"/>
      </w:pPr>
      <w:r>
        <w:rPr>
          <w:b/>
          <w:bCs/>
        </w:rPr>
        <w:t>Summary</w:t>
      </w:r>
      <w:r w:rsidR="00D83B8A">
        <w:rPr>
          <w:b/>
          <w:bCs/>
        </w:rPr>
        <w:t>:</w:t>
      </w:r>
      <w:r w:rsidR="00D83B8A">
        <w:t xml:space="preserve"> </w:t>
      </w:r>
      <w:r>
        <w:t xml:space="preserve">An online HTML5/webGL based 3D visualization tool has been developed to allow biologist to quickly and simply view interactive and customizable 3D representations of their data along with </w:t>
      </w:r>
      <w:r w:rsidR="00171722">
        <w:t xml:space="preserve">multiple layers of information. Using the Javascript library Three.js, bioWeb3D allows the </w:t>
      </w:r>
      <w:r w:rsidR="00171722">
        <w:t xml:space="preserve">simultaneous </w:t>
      </w:r>
      <w:r w:rsidR="00171722">
        <w:t>visualization of multi</w:t>
      </w:r>
      <w:r w:rsidR="00171722">
        <w:t>p</w:t>
      </w:r>
      <w:r w:rsidR="00171722">
        <w:t>le large datasets through a simple Json file input read and an</w:t>
      </w:r>
      <w:r w:rsidR="00171722">
        <w:t>a</w:t>
      </w:r>
      <w:r w:rsidR="00171722">
        <w:t>lyzed locally thanks to HTML5 capabilities.</w:t>
      </w:r>
    </w:p>
    <w:p w:rsidR="00171722" w:rsidRPr="00171722" w:rsidRDefault="00171722">
      <w:pPr>
        <w:pStyle w:val="AbstractText"/>
      </w:pPr>
      <w:r w:rsidRPr="00171722">
        <w:rPr>
          <w:b/>
        </w:rPr>
        <w:t>Availability</w:t>
      </w:r>
      <w:r>
        <w:rPr>
          <w:b/>
        </w:rPr>
        <w:t xml:space="preserve">: </w:t>
      </w:r>
      <w:r w:rsidRPr="00171722">
        <w:t>http://</w:t>
      </w:r>
      <w:r>
        <w:t>ebi.ac.uk/~jbpettit/bioWeb3D</w:t>
      </w:r>
      <w:bookmarkStart w:id="0" w:name="_GoBack"/>
      <w:bookmarkEnd w:id="0"/>
    </w:p>
    <w:p w:rsidR="00D83B8A" w:rsidRDefault="00D83B8A" w:rsidP="00341B9C">
      <w:pPr>
        <w:pStyle w:val="Heading1"/>
        <w:spacing w:before="360"/>
        <w:ind w:left="360" w:hanging="360"/>
      </w:pPr>
      <w:r>
        <w:t xml:space="preserve">introduction </w:t>
      </w:r>
    </w:p>
    <w:p w:rsidR="00D83B8A" w:rsidRDefault="00D83B8A">
      <w:pPr>
        <w:pStyle w:val="ParaNoInd"/>
      </w:pPr>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D83B8A" w:rsidRDefault="00D83B8A">
      <w:pPr>
        <w:pStyle w:val="Para"/>
      </w:pPr>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t>
      </w:r>
      <w:r w:rsidR="009A3330">
        <w:t xml:space="preserve">wn fox jumps over the lazy dog. </w:t>
      </w:r>
      <w: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w:t>
      </w:r>
      <w:r>
        <w:lastRenderedPageBreak/>
        <w:t>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r w:rsidR="009A3330">
        <w:t xml:space="preserve">. </w:t>
      </w:r>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D83B8A" w:rsidRDefault="00D83B8A" w:rsidP="00341B9C">
      <w:pPr>
        <w:pStyle w:val="Heading1"/>
        <w:spacing w:before="360"/>
        <w:ind w:left="360" w:hanging="360"/>
      </w:pPr>
      <w:r>
        <w:t>methods</w:t>
      </w:r>
    </w:p>
    <w:p w:rsidR="00D83B8A" w:rsidRDefault="00D83B8A">
      <w:pPr>
        <w:pStyle w:val="ParaNoInd0"/>
      </w:pPr>
      <w: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D83B8A" w:rsidRDefault="00D83B8A">
      <w:pPr>
        <w:pStyle w:val="Para0"/>
      </w:pPr>
      <w: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D83B8A" w:rsidRDefault="00D83B8A" w:rsidP="00341B9C">
      <w:pPr>
        <w:pStyle w:val="Heading1"/>
        <w:spacing w:before="360"/>
        <w:ind w:left="360" w:hanging="360"/>
      </w:pPr>
      <w:r>
        <w:lastRenderedPageBreak/>
        <w:t>results</w:t>
      </w:r>
    </w:p>
    <w:p w:rsidR="00D83B8A" w:rsidRDefault="00D83B8A">
      <w:pPr>
        <w:pStyle w:val="ParaNoInd"/>
      </w:pPr>
      <w: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D83B8A" w:rsidRDefault="00D83B8A" w:rsidP="00341B9C">
      <w:pPr>
        <w:pStyle w:val="Heading2"/>
        <w:spacing w:before="360"/>
        <w:ind w:left="547" w:hanging="547"/>
      </w:pPr>
      <w:r>
        <w:t>Data Structure This is Heading 2 style this is heading 2 style</w:t>
      </w:r>
    </w:p>
    <w:p w:rsidR="00D83B8A" w:rsidRDefault="00D83B8A">
      <w:pPr>
        <w:pStyle w:val="ParaNoInd"/>
      </w:pPr>
      <w: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D83B8A" w:rsidRDefault="00D83B8A" w:rsidP="00341B9C">
      <w:pPr>
        <w:pStyle w:val="ParawithChead"/>
        <w:spacing w:before="360"/>
      </w:pPr>
      <w:r>
        <w:rPr>
          <w:rStyle w:val="Chead"/>
        </w:rPr>
        <w:t>3.4.2</w:t>
      </w:r>
      <w:r>
        <w:t> </w:t>
      </w:r>
      <w:r>
        <w:rPr>
          <w:rStyle w:val="Chead"/>
        </w:rPr>
        <w:t>Driver algorithm This is heading 3 style</w:t>
      </w:r>
      <w:r>
        <w:t> </w:t>
      </w:r>
      <w:r>
        <w:t xml:space="preserve">The quick brown fox jumps over the lazy dog. The quick brown fox jumps over the lazy dog. The quick brown fox jumps over the lazy dog. The quick brown fox jumps over the lazy dog. The quick brown fox jumps over the lazy dog. </w:t>
      </w:r>
    </w:p>
    <w:p w:rsidR="00D83B8A" w:rsidRDefault="00D83B8A" w:rsidP="00341B9C">
      <w:pPr>
        <w:pStyle w:val="NumberedListfirst"/>
        <w:spacing w:before="240"/>
        <w:ind w:left="562" w:hanging="389"/>
      </w:pPr>
      <w:r>
        <w:t>The quick brown fox jumps over the lazy dog. The quick brown fox jumps over the lazy dog.</w:t>
      </w:r>
    </w:p>
    <w:p w:rsidR="00D83B8A" w:rsidRDefault="00D83B8A">
      <w:pPr>
        <w:pStyle w:val="NumberedList"/>
      </w:pPr>
      <w:r>
        <w:t>The quick brown fox jumps over the lazy dog. The quick brown fox jumps over the lazy dog.</w:t>
      </w:r>
    </w:p>
    <w:p w:rsidR="00D83B8A" w:rsidRDefault="00D83B8A">
      <w:pPr>
        <w:pStyle w:val="NumberedList"/>
      </w:pPr>
      <w:r>
        <w:t>The quick brown fox jumps over the lazy dog. The quick brown fox jumps over the lazy dog.</w:t>
      </w:r>
    </w:p>
    <w:p w:rsidR="00D83B8A" w:rsidRDefault="00D83B8A">
      <w:pPr>
        <w:pStyle w:val="NumberedList"/>
      </w:pPr>
      <w:r>
        <w:t>The quick brown fox jumps over the lazy dog. The quick brown fox jumps over the lazy dog.</w:t>
      </w:r>
    </w:p>
    <w:p w:rsidR="00D83B8A" w:rsidRDefault="00D83B8A" w:rsidP="00341B9C">
      <w:pPr>
        <w:pStyle w:val="NumberedListlast"/>
        <w:spacing w:after="240"/>
        <w:ind w:left="562" w:hanging="389"/>
      </w:pPr>
      <w:r>
        <w:t>The quick brown fox jumps over the lazy dog. The quick brown fox jumps over the lazy dog.</w:t>
      </w:r>
    </w:p>
    <w:p w:rsidR="00D83B8A" w:rsidRDefault="00D83B8A">
      <w:pPr>
        <w:pStyle w:val="ParaNoInd"/>
      </w:pPr>
      <w:r>
        <w:t xml:space="preserve">The quick brown fox jumps over the lazy dog. The quick brown fox jumps over the lazy dog. The quick brown fox jumps over the lazy dog. The quick brown fox jumps over the lazy dog. The quick brown fox jumps over the lazy dog. The quick brown fox jumps </w:t>
      </w:r>
      <w:r>
        <w:lastRenderedPageBreak/>
        <w:t xml:space="preserve">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D83B8A" w:rsidRDefault="00D83B8A" w:rsidP="00341B9C">
      <w:pPr>
        <w:pStyle w:val="BulletedListfirst"/>
        <w:spacing w:before="240"/>
        <w:ind w:left="375" w:hanging="202"/>
      </w:pPr>
      <w:r>
        <w:t>The quick brown fox jumps over the lazy dog. The quick brown fox jumps over the lazy dog.</w:t>
      </w:r>
    </w:p>
    <w:p w:rsidR="00D83B8A" w:rsidRDefault="00D83B8A">
      <w:pPr>
        <w:pStyle w:val="BulletedList"/>
      </w:pPr>
      <w:r>
        <w:t>The quick brown fox jumps over the lazy dog. The quick brown fox jumps over the lazy dog.</w:t>
      </w:r>
    </w:p>
    <w:p w:rsidR="00D83B8A" w:rsidRDefault="00D83B8A">
      <w:pPr>
        <w:pStyle w:val="BulletedList"/>
      </w:pPr>
      <w:r>
        <w:t>The quick brown fox jumps over the lazy dog. The quick brown fox jumps over the lazy dog.</w:t>
      </w:r>
    </w:p>
    <w:p w:rsidR="00D83B8A" w:rsidRDefault="00D83B8A">
      <w:pPr>
        <w:pStyle w:val="BulletedList"/>
      </w:pPr>
      <w:r>
        <w:t>The quick brown fox jumps over the lazy dog. The quick brown fox jumps over the lazy dog.</w:t>
      </w:r>
    </w:p>
    <w:p w:rsidR="00D83B8A" w:rsidRDefault="00D83B8A" w:rsidP="00341B9C">
      <w:pPr>
        <w:pStyle w:val="BulletedListlast"/>
        <w:spacing w:after="240"/>
        <w:ind w:left="375" w:hanging="202"/>
      </w:pPr>
      <w:r>
        <w:t>The quick brown fox jumps over the lazy dog. The quick brown fox jumps over the lazy dog.</w:t>
      </w:r>
    </w:p>
    <w:p w:rsidR="00D83B8A" w:rsidRDefault="00D83B8A">
      <w:pPr>
        <w:pStyle w:val="ParaNoInd"/>
      </w:pPr>
      <w:r>
        <w:t xml:space="preserve">The quick brown fox jumps over the lazy dog. The quick brown fox jumps over the lazy dog. The quick brown fox jumps over the lazy dog. </w:t>
      </w:r>
    </w:p>
    <w:p w:rsidR="00D83B8A" w:rsidRDefault="00D83B8A" w:rsidP="00341B9C">
      <w:pPr>
        <w:pStyle w:val="Heading2"/>
        <w:spacing w:before="360"/>
        <w:ind w:left="547" w:hanging="547"/>
      </w:pPr>
      <w:r>
        <w:t>Unnumbered list style</w:t>
      </w:r>
    </w:p>
    <w:p w:rsidR="00D83B8A" w:rsidRDefault="00D83B8A">
      <w:pPr>
        <w:pStyle w:val="ParaNoInd"/>
      </w:pPr>
      <w:r>
        <w:t xml:space="preserve">The quick brown fox jumps over the lazy dog. The quick brown fox jumps over the lazy dog. The quick brown fox jumps over the lazy dog. </w:t>
      </w:r>
    </w:p>
    <w:p w:rsidR="00D83B8A" w:rsidRDefault="00D83B8A" w:rsidP="00341B9C">
      <w:pPr>
        <w:pStyle w:val="UnnumberedListfirst"/>
        <w:spacing w:before="240"/>
        <w:ind w:left="403" w:hanging="403"/>
      </w:pPr>
      <w:r>
        <w:t>The quick brown fox jumps over the lazy dog. The quick brown fox jumps over the lazy dog.</w:t>
      </w:r>
    </w:p>
    <w:p w:rsidR="00D83B8A" w:rsidRDefault="00D83B8A">
      <w:pPr>
        <w:pStyle w:val="UnnumberedList"/>
      </w:pPr>
      <w:r>
        <w:t>The quick brown fox jumps over the lazy dog. The quick brown fox jumps over the lazy dog.</w:t>
      </w:r>
    </w:p>
    <w:p w:rsidR="00D83B8A" w:rsidRDefault="00D83B8A">
      <w:pPr>
        <w:pStyle w:val="UnnumberedList"/>
      </w:pPr>
      <w:r>
        <w:t>The quick brown fox jumps over the lazy dog. The quick brown fox jumps over the lazy dog.</w:t>
      </w:r>
    </w:p>
    <w:p w:rsidR="00D83B8A" w:rsidRDefault="00D83B8A">
      <w:pPr>
        <w:pStyle w:val="UnnumberedList"/>
      </w:pPr>
      <w:r>
        <w:t>The quick brown fox jumps over the lazy dog. The quick brown fox jumps over the lazy dog.</w:t>
      </w:r>
    </w:p>
    <w:p w:rsidR="00D83B8A" w:rsidRDefault="00D83B8A" w:rsidP="00341B9C">
      <w:pPr>
        <w:pStyle w:val="UnnumberedListlast"/>
        <w:spacing w:after="240"/>
        <w:ind w:left="403" w:hanging="403"/>
      </w:pPr>
      <w:r>
        <w:t>The quick brown fox jumps over the lazy dog. The quick brown fox jumps over the lazy dog.</w:t>
      </w:r>
    </w:p>
    <w:p w:rsidR="00D83B8A" w:rsidRDefault="00D83B8A">
      <w:pPr>
        <w:pStyle w:val="ParaNoInd"/>
      </w:pPr>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D83B8A" w:rsidRDefault="00D83B8A">
      <w:pPr>
        <w:pStyle w:val="EquationDisplay"/>
        <w:spacing w:before="140" w:after="140"/>
      </w:pPr>
      <w:r>
        <w:tab/>
      </w:r>
      <w:r>
        <w:rPr>
          <w:position w:val="-24"/>
        </w:rPr>
        <w:object w:dxaOrig="13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28pt" o:ole="">
            <v:imagedata r:id="rId13" o:title=""/>
          </v:shape>
          <o:OLEObject Type="Embed" ProgID="Equation.DSMT4" ShapeID="_x0000_i1025" DrawAspect="Content" ObjectID="_1412360753" r:id="rId14"/>
        </w:object>
      </w:r>
      <w:r>
        <w:tab/>
        <w:t>(17)</w:t>
      </w:r>
    </w:p>
    <w:p w:rsidR="00D83B8A" w:rsidRDefault="00D83B8A">
      <w:pPr>
        <w:pStyle w:val="ParaNoInd"/>
      </w:pPr>
      <w:r>
        <w:t xml:space="preserve">The quick brown fox jumps over the lazy dog. The quick brown fox jumps over the lazy dog. The quick brown fox jumps over the lazy dog. The quick brown fox jumps over the lazy dog. The quick brown fox jumps over the lazy dog. The quick brown fox jumps </w:t>
      </w:r>
      <w:r>
        <w:lastRenderedPageBreak/>
        <w:t>over the lazy dog. The quick brown fox jumps over the lazy dog. The quick brown fox jumps over the lazy dog. The quick brown fox jumps over the lazy dog</w:t>
      </w:r>
      <w:r w:rsidR="00887143">
        <w:t xml:space="preserve">. </w:t>
      </w:r>
      <w:r>
        <w:t>The quick brown fox jumps over the lazy dog. The quick brown fox jumps over the lazy dog. The quick brown fox jumps over the lazy dog.</w:t>
      </w:r>
    </w:p>
    <w:p w:rsidR="00D83B8A" w:rsidRDefault="00D83B8A" w:rsidP="00341B9C">
      <w:pPr>
        <w:pStyle w:val="FigureCaption"/>
        <w:spacing w:after="360"/>
      </w:pPr>
      <w:r>
        <w:rPr>
          <w:b/>
          <w:bCs/>
        </w:rPr>
        <w:t>Fig. 1.</w:t>
      </w:r>
      <w:r>
        <w:rPr>
          <w:b/>
          <w:bCs/>
        </w:rPr>
        <w:t> </w:t>
      </w:r>
      <w:r>
        <w:t xml:space="preserve">Relation between τ and </w:t>
      </w:r>
      <w:r>
        <w:rPr>
          <w:i/>
          <w:iCs/>
        </w:rPr>
        <w:t>t</w:t>
      </w:r>
      <w:r>
        <w:t>. This example has only two co</w:t>
      </w:r>
      <w:r>
        <w:t>n</w:t>
      </w:r>
      <w:r>
        <w:t>tinuous Steppers, S</w:t>
      </w:r>
      <w:r>
        <w:rPr>
          <w:vertAlign w:val="subscript"/>
        </w:rPr>
        <w:t>1</w:t>
      </w:r>
      <w:r>
        <w:t xml:space="preserve"> and S</w:t>
      </w:r>
      <w:r>
        <w:rPr>
          <w:vertAlign w:val="subscript"/>
        </w:rPr>
        <w:t>2</w:t>
      </w:r>
      <w:r>
        <w:t>.</w:t>
      </w:r>
    </w:p>
    <w:p w:rsidR="0001213C" w:rsidRDefault="00D83B8A" w:rsidP="0001213C">
      <w:pPr>
        <w:pStyle w:val="ParaNoInd"/>
      </w:pPr>
      <w:r>
        <w:t>The quick brown fox jumps over the lazy dog.</w:t>
      </w:r>
      <w:r w:rsidR="001A5509">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r>
        <w:t xml:space="preserve"> The quick brown fox jumps over the lazy dog. The quick brown fox jumps over the lazy dog. The quick brown fox jumps over the lazy dog.</w:t>
      </w:r>
      <w:r w:rsidR="0001213C">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D83B8A" w:rsidRDefault="00D83B8A">
      <w:pPr>
        <w:pStyle w:val="ParaNoInd"/>
      </w:pPr>
    </w:p>
    <w:p w:rsidR="00D83B8A" w:rsidRDefault="00D83B8A" w:rsidP="00341B9C">
      <w:pPr>
        <w:pStyle w:val="Tablecaption"/>
        <w:spacing w:before="360"/>
      </w:pPr>
      <w:r>
        <w:rPr>
          <w:b/>
          <w:bCs/>
        </w:rPr>
        <w:t>Table 2.</w:t>
      </w:r>
      <w:r>
        <w:rPr>
          <w:b/>
          <w:bCs/>
        </w:rPr>
        <w:t> </w:t>
      </w:r>
      <w:r>
        <w:t>Benchmark results of the cascade oscillators model</w:t>
      </w:r>
    </w:p>
    <w:tbl>
      <w:tblPr>
        <w:tblW w:w="0" w:type="auto"/>
        <w:tblCellMar>
          <w:left w:w="0" w:type="dxa"/>
          <w:right w:w="0" w:type="dxa"/>
        </w:tblCellMar>
        <w:tblLook w:val="0000" w:firstRow="0" w:lastRow="0" w:firstColumn="0" w:lastColumn="0" w:noHBand="0" w:noVBand="0"/>
      </w:tblPr>
      <w:tblGrid>
        <w:gridCol w:w="736"/>
        <w:gridCol w:w="1701"/>
        <w:gridCol w:w="814"/>
        <w:gridCol w:w="1196"/>
        <w:gridCol w:w="416"/>
      </w:tblGrid>
      <w:tr w:rsidR="00D83B8A">
        <w:tblPrEx>
          <w:tblCellMar>
            <w:top w:w="0" w:type="dxa"/>
            <w:bottom w:w="0" w:type="dxa"/>
          </w:tblCellMar>
        </w:tblPrEx>
        <w:tc>
          <w:tcPr>
            <w:tcW w:w="740" w:type="dxa"/>
            <w:tcBorders>
              <w:top w:val="single" w:sz="4" w:space="0" w:color="auto"/>
              <w:bottom w:val="single" w:sz="4" w:space="0" w:color="auto"/>
            </w:tcBorders>
          </w:tcPr>
          <w:p w:rsidR="00D83B8A" w:rsidRDefault="00D83B8A">
            <w:pPr>
              <w:pStyle w:val="TableColumnhead"/>
            </w:pPr>
            <w:r>
              <w:t>|S|</w:t>
            </w:r>
          </w:p>
        </w:tc>
        <w:tc>
          <w:tcPr>
            <w:tcW w:w="1704" w:type="dxa"/>
            <w:tcBorders>
              <w:top w:val="single" w:sz="4" w:space="0" w:color="auto"/>
              <w:bottom w:val="single" w:sz="4" w:space="0" w:color="auto"/>
            </w:tcBorders>
          </w:tcPr>
          <w:p w:rsidR="00D83B8A" w:rsidRDefault="00D83B8A">
            <w:pPr>
              <w:pStyle w:val="TableColumnhead"/>
            </w:pPr>
            <w:r>
              <w:t>Predicted cost</w:t>
            </w:r>
          </w:p>
        </w:tc>
        <w:tc>
          <w:tcPr>
            <w:tcW w:w="816" w:type="dxa"/>
            <w:tcBorders>
              <w:top w:val="single" w:sz="4" w:space="0" w:color="auto"/>
              <w:bottom w:val="single" w:sz="4" w:space="0" w:color="auto"/>
            </w:tcBorders>
          </w:tcPr>
          <w:p w:rsidR="00D83B8A" w:rsidRDefault="00D83B8A">
            <w:pPr>
              <w:pStyle w:val="TableColumnhead"/>
            </w:pPr>
            <w:r>
              <w:t>Timing</w:t>
            </w:r>
          </w:p>
        </w:tc>
        <w:tc>
          <w:tcPr>
            <w:tcW w:w="1200" w:type="dxa"/>
            <w:tcBorders>
              <w:top w:val="single" w:sz="4" w:space="0" w:color="auto"/>
              <w:bottom w:val="single" w:sz="4" w:space="0" w:color="auto"/>
            </w:tcBorders>
          </w:tcPr>
          <w:p w:rsidR="00D83B8A" w:rsidRDefault="00D83B8A">
            <w:pPr>
              <w:pStyle w:val="TableColumnhead"/>
            </w:pPr>
            <w:r>
              <w:t>Predicted speed</w:t>
            </w:r>
          </w:p>
        </w:tc>
        <w:tc>
          <w:tcPr>
            <w:tcW w:w="416" w:type="dxa"/>
            <w:tcBorders>
              <w:top w:val="single" w:sz="4" w:space="0" w:color="auto"/>
              <w:bottom w:val="single" w:sz="4" w:space="0" w:color="auto"/>
            </w:tcBorders>
          </w:tcPr>
          <w:p w:rsidR="00D83B8A" w:rsidRDefault="00D83B8A">
            <w:pPr>
              <w:pStyle w:val="TableColumnhead"/>
            </w:pPr>
            <w:r>
              <w:t>Speed</w:t>
            </w:r>
          </w:p>
        </w:tc>
      </w:tr>
      <w:tr w:rsidR="00D83B8A">
        <w:tblPrEx>
          <w:tblCellMar>
            <w:top w:w="0" w:type="dxa"/>
            <w:bottom w:w="0" w:type="dxa"/>
          </w:tblCellMar>
        </w:tblPrEx>
        <w:tc>
          <w:tcPr>
            <w:tcW w:w="740" w:type="dxa"/>
            <w:tcBorders>
              <w:top w:val="single" w:sz="4" w:space="0" w:color="auto"/>
            </w:tcBorders>
          </w:tcPr>
          <w:p w:rsidR="00D83B8A" w:rsidRDefault="00D83B8A">
            <w:pPr>
              <w:pStyle w:val="Tablebodyfirst"/>
            </w:pPr>
            <w:r>
              <w:t xml:space="preserve">  1</w:t>
            </w:r>
          </w:p>
        </w:tc>
        <w:tc>
          <w:tcPr>
            <w:tcW w:w="1704" w:type="dxa"/>
            <w:tcBorders>
              <w:top w:val="single" w:sz="4" w:space="0" w:color="auto"/>
            </w:tcBorders>
          </w:tcPr>
          <w:p w:rsidR="00D83B8A" w:rsidRDefault="00D83B8A">
            <w:pPr>
              <w:pStyle w:val="Tablebodyfirst"/>
            </w:pPr>
            <w:r>
              <w:t>S219.20(100%)</w:t>
            </w:r>
          </w:p>
        </w:tc>
        <w:tc>
          <w:tcPr>
            <w:tcW w:w="816" w:type="dxa"/>
            <w:tcBorders>
              <w:top w:val="single" w:sz="4" w:space="0" w:color="auto"/>
            </w:tcBorders>
          </w:tcPr>
          <w:p w:rsidR="00D83B8A" w:rsidRDefault="00D83B8A">
            <w:pPr>
              <w:pStyle w:val="Tablebodyfirst"/>
            </w:pPr>
            <w:r>
              <w:t>68m43s</w:t>
            </w:r>
          </w:p>
        </w:tc>
        <w:tc>
          <w:tcPr>
            <w:tcW w:w="1200" w:type="dxa"/>
            <w:tcBorders>
              <w:top w:val="single" w:sz="4" w:space="0" w:color="auto"/>
            </w:tcBorders>
          </w:tcPr>
          <w:p w:rsidR="00D83B8A" w:rsidRDefault="00D83B8A">
            <w:pPr>
              <w:pStyle w:val="Tablebodyfirst"/>
            </w:pPr>
            <w:r>
              <w:t>1.00</w:t>
            </w:r>
          </w:p>
        </w:tc>
        <w:tc>
          <w:tcPr>
            <w:tcW w:w="416" w:type="dxa"/>
            <w:tcBorders>
              <w:top w:val="single" w:sz="4" w:space="0" w:color="auto"/>
            </w:tcBorders>
          </w:tcPr>
          <w:p w:rsidR="00D83B8A" w:rsidRDefault="00D83B8A">
            <w:pPr>
              <w:pStyle w:val="Tablebodyfirst"/>
            </w:pPr>
            <w:r>
              <w:t>1.00</w:t>
            </w:r>
          </w:p>
        </w:tc>
      </w:tr>
      <w:tr w:rsidR="00D83B8A">
        <w:tblPrEx>
          <w:tblCellMar>
            <w:top w:w="0" w:type="dxa"/>
            <w:bottom w:w="0" w:type="dxa"/>
          </w:tblCellMar>
        </w:tblPrEx>
        <w:tc>
          <w:tcPr>
            <w:tcW w:w="740" w:type="dxa"/>
          </w:tcPr>
          <w:p w:rsidR="00D83B8A" w:rsidRDefault="00D83B8A">
            <w:pPr>
              <w:pStyle w:val="Tablebody"/>
            </w:pPr>
            <w:r>
              <w:t xml:space="preserve">  2</w:t>
            </w:r>
          </w:p>
        </w:tc>
        <w:tc>
          <w:tcPr>
            <w:tcW w:w="1704" w:type="dxa"/>
          </w:tcPr>
          <w:p w:rsidR="00D83B8A" w:rsidRDefault="00D83B8A">
            <w:pPr>
              <w:pStyle w:val="Tablebody"/>
            </w:pPr>
            <w:r>
              <w:t>2</w:t>
            </w:r>
            <w:r>
              <w:rPr>
                <w:vertAlign w:val="superscript"/>
              </w:rPr>
              <w:t>9</w:t>
            </w:r>
            <w:r>
              <w:t>.10+2</w:t>
            </w:r>
            <w:r>
              <w:rPr>
                <w:vertAlign w:val="superscript"/>
              </w:rPr>
              <w:t>19</w:t>
            </w:r>
            <w:r>
              <w:t>.10(~50%)</w:t>
            </w:r>
          </w:p>
        </w:tc>
        <w:tc>
          <w:tcPr>
            <w:tcW w:w="816" w:type="dxa"/>
          </w:tcPr>
          <w:p w:rsidR="00D83B8A" w:rsidRDefault="00D83B8A">
            <w:pPr>
              <w:pStyle w:val="Tablebody"/>
            </w:pPr>
            <w:r>
              <w:t>35m13s</w:t>
            </w:r>
          </w:p>
        </w:tc>
        <w:tc>
          <w:tcPr>
            <w:tcW w:w="1200" w:type="dxa"/>
          </w:tcPr>
          <w:p w:rsidR="00D83B8A" w:rsidRDefault="00D83B8A">
            <w:pPr>
              <w:pStyle w:val="Tablebody"/>
            </w:pPr>
            <w:r>
              <w:t>2.00</w:t>
            </w:r>
          </w:p>
        </w:tc>
        <w:tc>
          <w:tcPr>
            <w:tcW w:w="416" w:type="dxa"/>
          </w:tcPr>
          <w:p w:rsidR="00D83B8A" w:rsidRDefault="00D83B8A">
            <w:pPr>
              <w:pStyle w:val="Tablebody"/>
            </w:pPr>
            <w:r>
              <w:t>1.95</w:t>
            </w:r>
          </w:p>
        </w:tc>
      </w:tr>
      <w:tr w:rsidR="00D83B8A">
        <w:tblPrEx>
          <w:tblCellMar>
            <w:top w:w="0" w:type="dxa"/>
            <w:bottom w:w="0" w:type="dxa"/>
          </w:tblCellMar>
        </w:tblPrEx>
        <w:tc>
          <w:tcPr>
            <w:tcW w:w="740" w:type="dxa"/>
          </w:tcPr>
          <w:p w:rsidR="00D83B8A" w:rsidRDefault="00D83B8A">
            <w:pPr>
              <w:pStyle w:val="Tablebody"/>
            </w:pPr>
            <w:r>
              <w:t xml:space="preserve">  4</w:t>
            </w:r>
          </w:p>
        </w:tc>
        <w:tc>
          <w:tcPr>
            <w:tcW w:w="1704" w:type="dxa"/>
          </w:tcPr>
          <w:p w:rsidR="00D83B8A" w:rsidRDefault="00D83B8A">
            <w:pPr>
              <w:pStyle w:val="Tablebody"/>
            </w:pPr>
            <w:r>
              <w:t>2</w:t>
            </w:r>
            <w:r>
              <w:rPr>
                <w:vertAlign w:val="superscript"/>
              </w:rPr>
              <w:t>19</w:t>
            </w:r>
            <w:r>
              <w:t>.20(100%)</w:t>
            </w:r>
          </w:p>
        </w:tc>
        <w:tc>
          <w:tcPr>
            <w:tcW w:w="816" w:type="dxa"/>
          </w:tcPr>
          <w:p w:rsidR="00D83B8A" w:rsidRDefault="00D83B8A">
            <w:pPr>
              <w:pStyle w:val="Tablebody"/>
            </w:pPr>
            <w:r>
              <w:t>68m43s</w:t>
            </w:r>
          </w:p>
        </w:tc>
        <w:tc>
          <w:tcPr>
            <w:tcW w:w="1200" w:type="dxa"/>
          </w:tcPr>
          <w:p w:rsidR="00D83B8A" w:rsidRDefault="00D83B8A">
            <w:pPr>
              <w:pStyle w:val="Tablebody"/>
            </w:pPr>
            <w:r>
              <w:t>1.00</w:t>
            </w:r>
          </w:p>
        </w:tc>
        <w:tc>
          <w:tcPr>
            <w:tcW w:w="416" w:type="dxa"/>
          </w:tcPr>
          <w:p w:rsidR="00D83B8A" w:rsidRDefault="00D83B8A">
            <w:pPr>
              <w:pStyle w:val="Tablebody"/>
            </w:pPr>
            <w:r>
              <w:t>1.00</w:t>
            </w:r>
          </w:p>
        </w:tc>
      </w:tr>
      <w:tr w:rsidR="00D83B8A">
        <w:tblPrEx>
          <w:tblCellMar>
            <w:top w:w="0" w:type="dxa"/>
            <w:bottom w:w="0" w:type="dxa"/>
          </w:tblCellMar>
        </w:tblPrEx>
        <w:tc>
          <w:tcPr>
            <w:tcW w:w="740" w:type="dxa"/>
          </w:tcPr>
          <w:p w:rsidR="00D83B8A" w:rsidRDefault="00D83B8A">
            <w:pPr>
              <w:pStyle w:val="Tablebody"/>
            </w:pPr>
            <w:r>
              <w:t>10</w:t>
            </w:r>
          </w:p>
        </w:tc>
        <w:tc>
          <w:tcPr>
            <w:tcW w:w="1704" w:type="dxa"/>
          </w:tcPr>
          <w:p w:rsidR="00D83B8A" w:rsidRDefault="00D83B8A">
            <w:pPr>
              <w:pStyle w:val="Tablebody"/>
            </w:pPr>
            <w:r>
              <w:t>2</w:t>
            </w:r>
            <w:r>
              <w:rPr>
                <w:vertAlign w:val="superscript"/>
              </w:rPr>
              <w:t>9</w:t>
            </w:r>
            <w:r>
              <w:t>.10+2</w:t>
            </w:r>
            <w:r>
              <w:rPr>
                <w:vertAlign w:val="superscript"/>
              </w:rPr>
              <w:t>19</w:t>
            </w:r>
            <w:r>
              <w:t>.10(~50%)</w:t>
            </w:r>
          </w:p>
        </w:tc>
        <w:tc>
          <w:tcPr>
            <w:tcW w:w="816" w:type="dxa"/>
          </w:tcPr>
          <w:p w:rsidR="00D83B8A" w:rsidRDefault="00D83B8A">
            <w:pPr>
              <w:pStyle w:val="Tablebody"/>
            </w:pPr>
            <w:r>
              <w:t>35m13s</w:t>
            </w:r>
          </w:p>
        </w:tc>
        <w:tc>
          <w:tcPr>
            <w:tcW w:w="1200" w:type="dxa"/>
          </w:tcPr>
          <w:p w:rsidR="00D83B8A" w:rsidRDefault="00D83B8A">
            <w:pPr>
              <w:pStyle w:val="Tablebody"/>
            </w:pPr>
            <w:r>
              <w:t>2.00</w:t>
            </w:r>
          </w:p>
        </w:tc>
        <w:tc>
          <w:tcPr>
            <w:tcW w:w="416" w:type="dxa"/>
          </w:tcPr>
          <w:p w:rsidR="00D83B8A" w:rsidRDefault="00D83B8A">
            <w:pPr>
              <w:pStyle w:val="Tablebody"/>
            </w:pPr>
            <w:r>
              <w:t>1.95</w:t>
            </w:r>
          </w:p>
        </w:tc>
      </w:tr>
      <w:tr w:rsidR="00D83B8A">
        <w:tblPrEx>
          <w:tblCellMar>
            <w:top w:w="0" w:type="dxa"/>
            <w:bottom w:w="0" w:type="dxa"/>
          </w:tblCellMar>
        </w:tblPrEx>
        <w:tc>
          <w:tcPr>
            <w:tcW w:w="740" w:type="dxa"/>
            <w:tcBorders>
              <w:bottom w:val="single" w:sz="4" w:space="0" w:color="auto"/>
            </w:tcBorders>
          </w:tcPr>
          <w:p w:rsidR="00D83B8A" w:rsidRDefault="00D83B8A">
            <w:pPr>
              <w:pStyle w:val="Tablebodylast"/>
            </w:pPr>
            <w:r>
              <w:t>20</w:t>
            </w:r>
          </w:p>
        </w:tc>
        <w:tc>
          <w:tcPr>
            <w:tcW w:w="1704" w:type="dxa"/>
            <w:tcBorders>
              <w:bottom w:val="single" w:sz="4" w:space="0" w:color="auto"/>
            </w:tcBorders>
          </w:tcPr>
          <w:p w:rsidR="00D83B8A" w:rsidRDefault="00D83B8A">
            <w:pPr>
              <w:pStyle w:val="Tablebodylast"/>
            </w:pPr>
            <w:r>
              <w:t>2</w:t>
            </w:r>
            <w:r>
              <w:rPr>
                <w:vertAlign w:val="superscript"/>
              </w:rPr>
              <w:t>19</w:t>
            </w:r>
            <w:r>
              <w:t>.20(100%)</w:t>
            </w:r>
          </w:p>
        </w:tc>
        <w:tc>
          <w:tcPr>
            <w:tcW w:w="816" w:type="dxa"/>
            <w:tcBorders>
              <w:bottom w:val="single" w:sz="4" w:space="0" w:color="auto"/>
            </w:tcBorders>
          </w:tcPr>
          <w:p w:rsidR="00D83B8A" w:rsidRDefault="00D83B8A">
            <w:pPr>
              <w:pStyle w:val="Tablebodylast"/>
            </w:pPr>
            <w:r>
              <w:t>68m43s</w:t>
            </w:r>
          </w:p>
        </w:tc>
        <w:tc>
          <w:tcPr>
            <w:tcW w:w="1200" w:type="dxa"/>
            <w:tcBorders>
              <w:bottom w:val="single" w:sz="4" w:space="0" w:color="auto"/>
            </w:tcBorders>
          </w:tcPr>
          <w:p w:rsidR="00D83B8A" w:rsidRDefault="00D83B8A">
            <w:pPr>
              <w:pStyle w:val="Tablebodylast"/>
            </w:pPr>
            <w:r>
              <w:t>1.00</w:t>
            </w:r>
          </w:p>
        </w:tc>
        <w:tc>
          <w:tcPr>
            <w:tcW w:w="416" w:type="dxa"/>
            <w:tcBorders>
              <w:bottom w:val="single" w:sz="4" w:space="0" w:color="auto"/>
            </w:tcBorders>
          </w:tcPr>
          <w:p w:rsidR="00D83B8A" w:rsidRDefault="00D83B8A">
            <w:pPr>
              <w:pStyle w:val="Tablebodylast"/>
            </w:pPr>
            <w:r>
              <w:t>9.5</w:t>
            </w:r>
          </w:p>
        </w:tc>
      </w:tr>
    </w:tbl>
    <w:p w:rsidR="00D83B8A" w:rsidRDefault="00D83B8A">
      <w:pPr>
        <w:pStyle w:val="Tablefootnote"/>
        <w:spacing w:after="140"/>
      </w:pPr>
      <w:r>
        <w:t>This is table foot note sample text This is table foot note sample text This is table foot note sample text</w:t>
      </w:r>
    </w:p>
    <w:p w:rsidR="00D83B8A" w:rsidRDefault="00A22355">
      <w:pPr>
        <w:pStyle w:val="ParaNoInd"/>
      </w:pPr>
      <w:r>
        <w:rPr>
          <w:b/>
          <w:bCs/>
          <w:noProof/>
          <w:lang w:val="en-GB" w:eastAsia="en-GB"/>
        </w:rPr>
        <mc:AlternateContent>
          <mc:Choice Requires="wps">
            <w:drawing>
              <wp:anchor distT="0" distB="0" distL="114300" distR="114300" simplePos="0" relativeHeight="251657728" behindDoc="0" locked="0" layoutInCell="1" allowOverlap="0">
                <wp:simplePos x="0" y="0"/>
                <wp:positionH relativeFrom="column">
                  <wp:posOffset>30480</wp:posOffset>
                </wp:positionH>
                <wp:positionV relativeFrom="margin">
                  <wp:posOffset>59055</wp:posOffset>
                </wp:positionV>
                <wp:extent cx="3076575" cy="1949450"/>
                <wp:effectExtent l="9525" t="13335" r="9525" b="8890"/>
                <wp:wrapTopAndBottom/>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94945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83B8A" w:rsidRDefault="00D83B8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4pt;margin-top:4.65pt;width:242.25pt;height:1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" o:allowoverlap="f" filled="f" strokeweight=".25pt">
                <v:textbox inset="0,0,0,0">
                  <w:txbxContent>
                    <w:p w:rsidR="00D83B8A" w:rsidRDefault="00D83B8A"/>
                  </w:txbxContent>
                </v:textbox>
                <w10:wrap type="topAndBottom" anchory="margin"/>
              </v:shape>
            </w:pict>
          </mc:Fallback>
        </mc:AlternateContent>
      </w:r>
      <w:r w:rsidR="00D83B8A">
        <w:br w:type="column"/>
      </w:r>
      <w:r w:rsidR="00D83B8A">
        <w:lastRenderedPageBreak/>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dog.The quick brown fox jumps over the lazy dog. The quick brown fox jumps over the lazy dog. The quick brown fox jumps over the lazy dog. The quick brown fox jumps over the lazy dog. The quick brown fox jumps over the lazy dog. The quick brown fox jumps over the lazy dog.The quick brown fox jumps over the lazy dog.</w:t>
      </w:r>
    </w:p>
    <w:p w:rsidR="001A5509" w:rsidRDefault="001A5509" w:rsidP="00341B9C">
      <w:pPr>
        <w:pStyle w:val="AckHead"/>
        <w:spacing w:before="360"/>
      </w:pPr>
      <w:r>
        <w:t>acknowledgements</w:t>
      </w:r>
    </w:p>
    <w:p w:rsidR="00D83B8A" w:rsidRDefault="00D83B8A">
      <w:pPr>
        <w:pStyle w:val="AckText"/>
      </w:pPr>
      <w:r>
        <w:t>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CD55D8" w:rsidRDefault="00CD55D8" w:rsidP="00CD55D8">
      <w:pPr>
        <w:pStyle w:val="AckText"/>
      </w:pPr>
    </w:p>
    <w:p w:rsidR="00CD55D8" w:rsidRDefault="00CD55D8" w:rsidP="00CD55D8">
      <w:pPr>
        <w:pStyle w:val="AckText"/>
      </w:pPr>
      <w:r w:rsidRPr="00CD55D8">
        <w:rPr>
          <w:i/>
        </w:rPr>
        <w:t>Funding</w:t>
      </w:r>
      <w:r>
        <w:t>: The quick brown fox jumps over the lazy dog. The quick brown over the lazy dog.</w:t>
      </w:r>
    </w:p>
    <w:p w:rsidR="00CD55D8" w:rsidRDefault="00CD55D8">
      <w:pPr>
        <w:pStyle w:val="AckText"/>
      </w:pPr>
    </w:p>
    <w:p w:rsidR="00D83B8A" w:rsidRDefault="00D83B8A">
      <w:pPr>
        <w:pStyle w:val="RefHead"/>
      </w:pPr>
      <w:r>
        <w:t>References</w:t>
      </w:r>
    </w:p>
    <w:p w:rsidR="00D83B8A" w:rsidRDefault="00D83B8A">
      <w:pPr>
        <w:pStyle w:val="RefText"/>
      </w:pPr>
      <w:r>
        <w:t>Alexandrescu,A. (2001) Modern C++ Design: Generic Progra</w:t>
      </w:r>
      <w:r>
        <w:t>m</w:t>
      </w:r>
      <w:r>
        <w:t>ming and Design Patterens Applied. Addision Wesley Profe</w:t>
      </w:r>
      <w:r>
        <w:t>s</w:t>
      </w:r>
      <w:r>
        <w:t xml:space="preserve">sional, </w:t>
      </w:r>
      <w:smartTag w:uri="urn:schemas-microsoft-com:office:smarttags" w:element="City">
        <w:smartTag w:uri="urn:schemas-microsoft-com:office:smarttags" w:element="place">
          <w:r>
            <w:t>Boston</w:t>
          </w:r>
        </w:smartTag>
      </w:smartTag>
      <w:r>
        <w:t>.</w:t>
      </w:r>
    </w:p>
    <w:p w:rsidR="00D83B8A" w:rsidRDefault="00D83B8A">
      <w:pPr>
        <w:pStyle w:val="RefText"/>
      </w:pPr>
      <w:r>
        <w:t xml:space="preserve">Dormand,J.R. and Prince,P.J. (1980) A family of embedded Runge–Kutta formulae. </w:t>
      </w:r>
      <w:r>
        <w:rPr>
          <w:i/>
          <w:iCs/>
        </w:rPr>
        <w:t>J. Comp. Appl. Math.</w:t>
      </w:r>
      <w:r>
        <w:t xml:space="preserve">, </w:t>
      </w:r>
      <w:r>
        <w:rPr>
          <w:b/>
          <w:bCs/>
        </w:rPr>
        <w:t>6</w:t>
      </w:r>
      <w:r>
        <w:t>, 19–26.</w:t>
      </w:r>
    </w:p>
    <w:p w:rsidR="00D83B8A" w:rsidRDefault="00D83B8A">
      <w:pPr>
        <w:pStyle w:val="RefText"/>
      </w:pPr>
      <w:r>
        <w:t xml:space="preserve">Alexandrescu,A. (2001) </w:t>
      </w:r>
      <w:r>
        <w:rPr>
          <w:i/>
          <w:iCs/>
        </w:rPr>
        <w:t>Modern C++ Design: Generic Progra</w:t>
      </w:r>
      <w:r>
        <w:rPr>
          <w:i/>
          <w:iCs/>
        </w:rPr>
        <w:t>m</w:t>
      </w:r>
      <w:r>
        <w:rPr>
          <w:i/>
          <w:iCs/>
        </w:rPr>
        <w:t>ming and Design Patterens Applied.</w:t>
      </w:r>
      <w:r>
        <w:t xml:space="preserve"> Addision Wesley Profe</w:t>
      </w:r>
      <w:r>
        <w:t>s</w:t>
      </w:r>
      <w:r>
        <w:t xml:space="preserve">sional, </w:t>
      </w:r>
      <w:smartTag w:uri="urn:schemas-microsoft-com:office:smarttags" w:element="City">
        <w:smartTag w:uri="urn:schemas-microsoft-com:office:smarttags" w:element="place">
          <w:r>
            <w:t>Boston</w:t>
          </w:r>
        </w:smartTag>
      </w:smartTag>
      <w:r>
        <w:t>.</w:t>
      </w:r>
    </w:p>
    <w:p w:rsidR="00D83B8A" w:rsidRDefault="00D83B8A">
      <w:pPr>
        <w:pStyle w:val="RefText"/>
      </w:pPr>
      <w:r>
        <w:t xml:space="preserve">Dormand,J.R. and Prince,P.J. (1980) A family of embedded Runge–Kutta formulae. </w:t>
      </w:r>
      <w:r>
        <w:rPr>
          <w:i/>
          <w:iCs/>
        </w:rPr>
        <w:t>J. Comp. Appl. Math.</w:t>
      </w:r>
      <w:r>
        <w:t xml:space="preserve">, </w:t>
      </w:r>
      <w:r>
        <w:rPr>
          <w:b/>
          <w:bCs/>
        </w:rPr>
        <w:t>6</w:t>
      </w:r>
      <w:r>
        <w:t>, 19–26.</w:t>
      </w:r>
    </w:p>
    <w:p w:rsidR="00D83B8A" w:rsidRDefault="00D83B8A">
      <w:pPr>
        <w:pStyle w:val="RefText"/>
      </w:pPr>
      <w:r>
        <w:t xml:space="preserve">Alexandrescu,A. (2001) </w:t>
      </w:r>
      <w:r>
        <w:rPr>
          <w:i/>
          <w:iCs/>
        </w:rPr>
        <w:t>Modern C++ Design: Generic Progra</w:t>
      </w:r>
      <w:r>
        <w:rPr>
          <w:i/>
          <w:iCs/>
        </w:rPr>
        <w:t>m</w:t>
      </w:r>
      <w:r>
        <w:rPr>
          <w:i/>
          <w:iCs/>
        </w:rPr>
        <w:t>ming and Design Patterens Applied.</w:t>
      </w:r>
      <w:r>
        <w:t xml:space="preserve"> Addision Wesley Profe</w:t>
      </w:r>
      <w:r>
        <w:t>s</w:t>
      </w:r>
      <w:r>
        <w:t xml:space="preserve">sional, </w:t>
      </w:r>
      <w:smartTag w:uri="urn:schemas-microsoft-com:office:smarttags" w:element="City">
        <w:smartTag w:uri="urn:schemas-microsoft-com:office:smarttags" w:element="place">
          <w:r>
            <w:t>Boston</w:t>
          </w:r>
        </w:smartTag>
      </w:smartTag>
      <w:r>
        <w:t>.</w:t>
      </w:r>
    </w:p>
    <w:p w:rsidR="00D83B8A" w:rsidRPr="0001213C" w:rsidRDefault="00D83B8A" w:rsidP="0001213C">
      <w:pPr>
        <w:pStyle w:val="RefText"/>
      </w:pPr>
      <w:r>
        <w:t xml:space="preserve">Dormand,J.R. and Prince,P.J. (1980) A family of embedded Runge–Kutta formulae. </w:t>
      </w:r>
      <w:r>
        <w:rPr>
          <w:i/>
          <w:iCs/>
        </w:rPr>
        <w:t xml:space="preserve">J. Comp. </w:t>
      </w:r>
      <w:r w:rsidRPr="0001213C">
        <w:rPr>
          <w:i/>
          <w:iCs/>
        </w:rPr>
        <w:t>Appl. Math.</w:t>
      </w:r>
      <w:r w:rsidRPr="0001213C">
        <w:t xml:space="preserve">, </w:t>
      </w:r>
      <w:r w:rsidRPr="0001213C">
        <w:rPr>
          <w:b/>
          <w:bCs/>
        </w:rPr>
        <w:t>6</w:t>
      </w:r>
      <w:r w:rsidRPr="0001213C">
        <w:t>, 19–26.</w:t>
      </w:r>
    </w:p>
    <w:p w:rsidR="0001213C" w:rsidRPr="0001213C" w:rsidRDefault="0001213C" w:rsidP="0001213C">
      <w:pPr>
        <w:pStyle w:val="RefText"/>
        <w:rPr>
          <w:szCs w:val="14"/>
        </w:rPr>
      </w:pPr>
      <w:r w:rsidRPr="0001213C">
        <w:rPr>
          <w:szCs w:val="14"/>
        </w:rPr>
        <w:t xml:space="preserve">Yoo,M.S. </w:t>
      </w:r>
      <w:r w:rsidRPr="0001213C">
        <w:rPr>
          <w:i/>
          <w:iCs/>
          <w:szCs w:val="14"/>
        </w:rPr>
        <w:t>et al</w:t>
      </w:r>
      <w:r w:rsidRPr="0001213C">
        <w:rPr>
          <w:szCs w:val="14"/>
        </w:rPr>
        <w:t xml:space="preserve">. (2003) Oxidative stress regulated genes in nigral dopaminergic neurnol cell: correlation with the known pathology in Parkinson’s disease. </w:t>
      </w:r>
      <w:r w:rsidRPr="0001213C">
        <w:rPr>
          <w:i/>
          <w:iCs/>
          <w:szCs w:val="14"/>
        </w:rPr>
        <w:t>Brain Res. Mol. Brain Res.</w:t>
      </w:r>
      <w:r w:rsidRPr="0001213C">
        <w:rPr>
          <w:szCs w:val="14"/>
        </w:rPr>
        <w:t xml:space="preserve">, </w:t>
      </w:r>
      <w:r w:rsidRPr="0001213C">
        <w:rPr>
          <w:b/>
          <w:bCs/>
          <w:szCs w:val="14"/>
        </w:rPr>
        <w:t>110</w:t>
      </w:r>
      <w:r w:rsidRPr="0001213C">
        <w:rPr>
          <w:szCs w:val="14"/>
        </w:rPr>
        <w:t>(Suppl. 1), 76–84.</w:t>
      </w:r>
    </w:p>
    <w:p w:rsidR="0001213C" w:rsidRPr="0001213C" w:rsidRDefault="0001213C" w:rsidP="0001213C">
      <w:pPr>
        <w:pStyle w:val="RefText"/>
        <w:rPr>
          <w:szCs w:val="14"/>
        </w:rPr>
      </w:pPr>
      <w:r w:rsidRPr="0001213C">
        <w:rPr>
          <w:szCs w:val="14"/>
        </w:rPr>
        <w:t xml:space="preserve">Lehmann,E.L. (1986) </w:t>
      </w:r>
      <w:r w:rsidR="00544ED1">
        <w:rPr>
          <w:i/>
          <w:iCs/>
          <w:szCs w:val="14"/>
        </w:rPr>
        <w:t xml:space="preserve">Testing Statistical Hypotheses. </w:t>
      </w:r>
      <w:r w:rsidRPr="0001213C">
        <w:rPr>
          <w:i/>
          <w:iCs/>
          <w:szCs w:val="14"/>
        </w:rPr>
        <w:t>Springer Texts in Statistics</w:t>
      </w:r>
      <w:r w:rsidR="00544ED1">
        <w:rPr>
          <w:szCs w:val="14"/>
        </w:rPr>
        <w:t xml:space="preserve">. </w:t>
      </w:r>
      <w:r w:rsidRPr="0001213C">
        <w:rPr>
          <w:szCs w:val="14"/>
        </w:rPr>
        <w:t xml:space="preserve">Vol. 1, 2nd edn. </w:t>
      </w:r>
      <w:smartTag w:uri="urn:schemas-microsoft-com:office:smarttags" w:element="place">
        <w:smartTag w:uri="urn:schemas-microsoft-com:office:smarttags" w:element="City">
          <w:r w:rsidRPr="0001213C">
            <w:rPr>
              <w:szCs w:val="14"/>
            </w:rPr>
            <w:t>Springer-Verlag</w:t>
          </w:r>
        </w:smartTag>
        <w:r w:rsidRPr="0001213C">
          <w:rPr>
            <w:szCs w:val="14"/>
          </w:rPr>
          <w:t xml:space="preserve">, </w:t>
        </w:r>
        <w:smartTag w:uri="urn:schemas-microsoft-com:office:smarttags" w:element="State">
          <w:r w:rsidRPr="0001213C">
            <w:rPr>
              <w:szCs w:val="14"/>
            </w:rPr>
            <w:t>New York</w:t>
          </w:r>
        </w:smartTag>
      </w:smartTag>
      <w:r w:rsidRPr="0001213C">
        <w:rPr>
          <w:szCs w:val="14"/>
        </w:rPr>
        <w:t>.</w:t>
      </w:r>
    </w:p>
    <w:p w:rsidR="00544ED1" w:rsidRDefault="0001213C" w:rsidP="00544ED1">
      <w:pPr>
        <w:pStyle w:val="RefText"/>
      </w:pPr>
      <w:r w:rsidRPr="0001213C">
        <w:t>Crenshaw, B.,III, and Jones, W.B.,Jr (2003) The future of clinical cancer manag</w:t>
      </w:r>
      <w:r w:rsidRPr="0001213C">
        <w:t>e</w:t>
      </w:r>
      <w:r w:rsidRPr="0001213C">
        <w:t xml:space="preserve">ment: one tumor, one chip. </w:t>
      </w:r>
      <w:r w:rsidRPr="0001213C">
        <w:rPr>
          <w:i/>
        </w:rPr>
        <w:t>Bioi</w:t>
      </w:r>
      <w:r w:rsidRPr="0001213C">
        <w:rPr>
          <w:i/>
        </w:rPr>
        <w:t>n</w:t>
      </w:r>
      <w:r w:rsidRPr="0001213C">
        <w:rPr>
          <w:i/>
        </w:rPr>
        <w:t>formatics</w:t>
      </w:r>
      <w:r w:rsidRPr="0001213C">
        <w:t>, doi</w:t>
      </w:r>
      <w:r w:rsidR="00544ED1">
        <w:t>:10.1093/bioinformatics/btn000.</w:t>
      </w:r>
    </w:p>
    <w:p w:rsidR="0001213C" w:rsidRPr="00544ED1" w:rsidRDefault="0001213C" w:rsidP="00544ED1">
      <w:pPr>
        <w:pStyle w:val="RefText"/>
        <w:rPr>
          <w:szCs w:val="14"/>
        </w:rPr>
      </w:pPr>
      <w:r w:rsidRPr="0001213C">
        <w:t xml:space="preserve">Auhtor,A.B. </w:t>
      </w:r>
      <w:r w:rsidRPr="0001213C">
        <w:rPr>
          <w:i/>
        </w:rPr>
        <w:t>et al.</w:t>
      </w:r>
      <w:r w:rsidRPr="0001213C">
        <w:t xml:space="preserve"> (2000) Chapter title. In Smith, A.C. (ed.), </w:t>
      </w:r>
      <w:r w:rsidRPr="0001213C">
        <w:rPr>
          <w:i/>
        </w:rPr>
        <w:t>Book Title</w:t>
      </w:r>
      <w:r w:rsidRPr="0001213C">
        <w:t>, 2nd edn.</w:t>
      </w:r>
      <w:r w:rsidR="00544ED1">
        <w:t xml:space="preserve"> </w:t>
      </w:r>
      <w:r w:rsidRPr="0001213C">
        <w:t>Publisher, Location, Vol. 1, pp. ???–???.</w:t>
      </w:r>
    </w:p>
    <w:p w:rsidR="0001213C" w:rsidRPr="0001213C" w:rsidRDefault="0001213C" w:rsidP="0001213C">
      <w:pPr>
        <w:pStyle w:val="RefText"/>
        <w:rPr>
          <w:szCs w:val="14"/>
        </w:rPr>
      </w:pPr>
      <w:r w:rsidRPr="0001213C">
        <w:rPr>
          <w:szCs w:val="14"/>
        </w:rPr>
        <w:t>Bardet, G. (1920) Sur un syndrome d’obesite infantile avec polydactylie et retinite pigmentaire (contribution a l’etude des formes cliniques de l’obesite hypoph</w:t>
      </w:r>
      <w:r w:rsidRPr="0001213C">
        <w:rPr>
          <w:szCs w:val="14"/>
        </w:rPr>
        <w:t>y</w:t>
      </w:r>
      <w:r w:rsidRPr="0001213C">
        <w:rPr>
          <w:szCs w:val="14"/>
        </w:rPr>
        <w:t xml:space="preserve">saire). PhD Thesis, name of institution, </w:t>
      </w:r>
      <w:smartTag w:uri="urn:schemas-microsoft-com:office:smarttags" w:element="place">
        <w:smartTag w:uri="urn:schemas-microsoft-com:office:smarttags" w:element="City">
          <w:r w:rsidRPr="0001213C">
            <w:rPr>
              <w:szCs w:val="14"/>
            </w:rPr>
            <w:t>Paris</w:t>
          </w:r>
        </w:smartTag>
        <w:r w:rsidRPr="0001213C">
          <w:rPr>
            <w:szCs w:val="14"/>
          </w:rPr>
          <w:t xml:space="preserve">, </w:t>
        </w:r>
        <w:smartTag w:uri="urn:schemas-microsoft-com:office:smarttags" w:element="country-region">
          <w:r w:rsidRPr="0001213C">
            <w:rPr>
              <w:szCs w:val="14"/>
            </w:rPr>
            <w:t>France</w:t>
          </w:r>
        </w:smartTag>
      </w:smartTag>
      <w:r w:rsidRPr="0001213C">
        <w:rPr>
          <w:szCs w:val="14"/>
        </w:rPr>
        <w:t>.</w:t>
      </w:r>
    </w:p>
    <w:p w:rsidR="00B7282B" w:rsidRDefault="00D83B8A">
      <w:pPr>
        <w:pStyle w:val="ParaNoInd"/>
      </w:pPr>
      <w:r>
        <w:br w:type="page"/>
      </w:r>
      <w:r>
        <w:lastRenderedPageBreak/>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w:t>
      </w:r>
      <w:r>
        <w:lastRenderedPageBreak/>
        <w:t xml:space="preserve">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w:t>
      </w:r>
      <w:r>
        <w:lastRenderedPageBreak/>
        <w:t xml:space="preserve">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w:t>
      </w:r>
      <w:r>
        <w:lastRenderedPageBreak/>
        <w:t>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w:t>
      </w:r>
      <w:r w:rsidR="006560E4">
        <w:t>test</w:t>
      </w:r>
      <w:r>
        <w:t xml:space="preserve">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sectPr w:rsidR="00B7282B" w:rsidSect="00887143">
      <w:headerReference w:type="even" r:id="rId15"/>
      <w:type w:val="continuous"/>
      <w:pgSz w:w="12240" w:h="15840" w:code="1"/>
      <w:pgMar w:top="1378" w:right="1077" w:bottom="1474" w:left="1077" w:header="703" w:footer="834" w:gutter="0"/>
      <w:cols w:num="2"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F71" w:rsidRDefault="00EB0F71">
      <w:r>
        <w:separator/>
      </w:r>
    </w:p>
  </w:endnote>
  <w:endnote w:type="continuationSeparator" w:id="0">
    <w:p w:rsidR="00EB0F71" w:rsidRDefault="00EB0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Light">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B8A" w:rsidRDefault="00A22355">
    <w:pPr>
      <w:pStyle w:val="Footer"/>
    </w:pPr>
    <w:r>
      <w:rPr>
        <w:rFonts w:ascii="Helvetica" w:hAnsi="Helvetica"/>
        <w:b/>
        <w:noProof/>
        <w:lang w:val="en-GB" w:eastAsia="en-GB"/>
      </w:rPr>
      <mc:AlternateContent>
        <mc:Choice Requires="wps">
          <w:drawing>
            <wp:anchor distT="0" distB="0" distL="114300" distR="114300" simplePos="0" relativeHeight="251658240" behindDoc="0" locked="1" layoutInCell="1" allowOverlap="0">
              <wp:simplePos x="0" y="0"/>
              <wp:positionH relativeFrom="column">
                <wp:posOffset>0</wp:posOffset>
              </wp:positionH>
              <wp:positionV relativeFrom="page">
                <wp:posOffset>9353550</wp:posOffset>
              </wp:positionV>
              <wp:extent cx="6400800" cy="0"/>
              <wp:effectExtent l="7620" t="9525" r="11430" b="952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mc:Fallback>
      </mc:AlternateContent>
    </w:r>
    <w:r w:rsidR="00D83B8A">
      <w:rPr>
        <w:rStyle w:val="PageNumber"/>
      </w:rPr>
      <w:fldChar w:fldCharType="begin"/>
    </w:r>
    <w:r w:rsidR="00D83B8A">
      <w:rPr>
        <w:rStyle w:val="PageNumber"/>
      </w:rPr>
      <w:instrText xml:space="preserve"> PAGE </w:instrText>
    </w:r>
    <w:r w:rsidR="00D83B8A">
      <w:rPr>
        <w:rStyle w:val="PageNumber"/>
      </w:rPr>
      <w:fldChar w:fldCharType="separate"/>
    </w:r>
    <w:r w:rsidR="00171722">
      <w:rPr>
        <w:rStyle w:val="PageNumber"/>
        <w:noProof/>
      </w:rPr>
      <w:t>2</w:t>
    </w:r>
    <w:r w:rsidR="00D83B8A">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B8A" w:rsidRDefault="00A22355">
    <w:pPr>
      <w:pStyle w:val="Footer"/>
      <w:jc w:val="right"/>
    </w:pPr>
    <w:r>
      <w:rPr>
        <w:rFonts w:ascii="Helvetica" w:hAnsi="Helvetica"/>
        <w:b/>
        <w:noProof/>
        <w:lang w:val="en-GB" w:eastAsia="en-GB"/>
      </w:rPr>
      <mc:AlternateContent>
        <mc:Choice Requires="wps">
          <w:drawing>
            <wp:anchor distT="0" distB="0" distL="114300" distR="114300" simplePos="0" relativeHeight="251659264" behindDoc="0" locked="1" layoutInCell="1" allowOverlap="0">
              <wp:simplePos x="0" y="0"/>
              <wp:positionH relativeFrom="column">
                <wp:posOffset>0</wp:posOffset>
              </wp:positionH>
              <wp:positionV relativeFrom="page">
                <wp:posOffset>9354185</wp:posOffset>
              </wp:positionV>
              <wp:extent cx="6400800" cy="0"/>
              <wp:effectExtent l="7620" t="10160" r="11430" b="889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mc:Fallback>
      </mc:AlternateContent>
    </w:r>
    <w:r w:rsidR="00D83B8A">
      <w:rPr>
        <w:rStyle w:val="PageNumber"/>
      </w:rPr>
      <w:fldChar w:fldCharType="begin"/>
    </w:r>
    <w:r w:rsidR="00D83B8A">
      <w:rPr>
        <w:rStyle w:val="PageNumber"/>
      </w:rPr>
      <w:instrText xml:space="preserve"> PAGE </w:instrText>
    </w:r>
    <w:r w:rsidR="00D83B8A">
      <w:rPr>
        <w:rStyle w:val="PageNumber"/>
      </w:rPr>
      <w:fldChar w:fldCharType="separate"/>
    </w:r>
    <w:r w:rsidR="00171722">
      <w:rPr>
        <w:rStyle w:val="PageNumber"/>
        <w:noProof/>
      </w:rPr>
      <w:t>3</w:t>
    </w:r>
    <w:r w:rsidR="00D83B8A">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B8A" w:rsidRDefault="00A22355">
    <w:pPr>
      <w:pStyle w:val="CopyrightLine"/>
    </w:pPr>
    <w:r>
      <w:rPr>
        <w:noProof/>
        <w:sz w:val="20"/>
        <w:lang w:val="en-GB" w:eastAsia="en-GB"/>
      </w:rPr>
      <mc:AlternateContent>
        <mc:Choice Requires="wps">
          <w:drawing>
            <wp:anchor distT="0" distB="0" distL="114300" distR="114300" simplePos="0" relativeHeight="251657216" behindDoc="0" locked="1" layoutInCell="1" allowOverlap="0">
              <wp:simplePos x="0" y="0"/>
              <wp:positionH relativeFrom="column">
                <wp:posOffset>0</wp:posOffset>
              </wp:positionH>
              <wp:positionV relativeFrom="page">
                <wp:posOffset>9378315</wp:posOffset>
              </wp:positionV>
              <wp:extent cx="6400800" cy="0"/>
              <wp:effectExtent l="9525" t="15240" r="9525" b="1333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mc:Fallback>
      </mc:AlternateContent>
    </w:r>
    <w:r w:rsidR="00D83B8A">
      <w:t>© Oxford University Press 2005</w:t>
    </w:r>
    <w:r w:rsidR="00D83B8A">
      <w:tab/>
    </w:r>
    <w:r w:rsidR="00D83B8A">
      <w:rPr>
        <w:rStyle w:val="PageNumber"/>
      </w:rPr>
      <w:fldChar w:fldCharType="begin"/>
    </w:r>
    <w:r w:rsidR="00D83B8A">
      <w:rPr>
        <w:rStyle w:val="PageNumber"/>
      </w:rPr>
      <w:instrText xml:space="preserve"> PAGE </w:instrText>
    </w:r>
    <w:r w:rsidR="00D83B8A">
      <w:rPr>
        <w:rStyle w:val="PageNumber"/>
      </w:rPr>
      <w:fldChar w:fldCharType="separate"/>
    </w:r>
    <w:r w:rsidR="00171722">
      <w:rPr>
        <w:rStyle w:val="PageNumber"/>
        <w:noProof/>
      </w:rPr>
      <w:t>1</w:t>
    </w:r>
    <w:r w:rsidR="00D83B8A">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F71" w:rsidRDefault="00EB0F71">
      <w:pPr>
        <w:pStyle w:val="Footer"/>
        <w:tabs>
          <w:tab w:val="clear" w:pos="4320"/>
          <w:tab w:val="left" w:pos="4860"/>
        </w:tabs>
        <w:spacing w:line="200" w:lineRule="exact"/>
        <w:rPr>
          <w:u w:val="single" w:color="000000"/>
        </w:rPr>
      </w:pPr>
      <w:r>
        <w:rPr>
          <w:u w:val="single" w:color="000000"/>
        </w:rPr>
        <w:tab/>
      </w:r>
    </w:p>
  </w:footnote>
  <w:footnote w:type="continuationSeparator" w:id="0">
    <w:p w:rsidR="00EB0F71" w:rsidRDefault="00EB0F71">
      <w:pPr>
        <w:pStyle w:val="FootnoteText"/>
        <w:rPr>
          <w:szCs w:val="24"/>
        </w:rPr>
      </w:pPr>
      <w:r>
        <w:continuationSeparator/>
      </w:r>
    </w:p>
  </w:footnote>
  <w:footnote w:type="continuationNotice" w:id="1">
    <w:p w:rsidR="00EB0F71" w:rsidRDefault="00EB0F71">
      <w:pPr>
        <w:pStyle w:val="Footer"/>
        <w:spacing w:line="14" w:lineRule="exact"/>
      </w:pPr>
    </w:p>
  </w:footnote>
  <w:footnote w:id="2">
    <w:p w:rsidR="00D83B8A" w:rsidRDefault="00D83B8A">
      <w:pPr>
        <w:pStyle w:val="FootnoteText"/>
      </w:pPr>
      <w:r>
        <w:rPr>
          <w:rStyle w:val="FootnoteReference"/>
          <w:position w:val="-2"/>
        </w:rPr>
        <w:t>*</w:t>
      </w:r>
      <w:r>
        <w:t xml:space="preserve">To whom correspondence should be addressed.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B8A" w:rsidRDefault="00A22355">
    <w:pPr>
      <w:pStyle w:val="Header"/>
    </w:pPr>
    <w:r>
      <w:rPr>
        <w:noProof/>
        <w:sz w:val="20"/>
        <w:lang w:val="en-GB" w:eastAsia="en-GB"/>
      </w:rPr>
      <mc:AlternateContent>
        <mc:Choice Requires="wps">
          <w:drawing>
            <wp:anchor distT="0" distB="0" distL="114300" distR="114300" simplePos="0" relativeHeight="251655168" behindDoc="0" locked="1" layoutInCell="1" allowOverlap="0">
              <wp:simplePos x="0" y="0"/>
              <wp:positionH relativeFrom="column">
                <wp:posOffset>0</wp:posOffset>
              </wp:positionH>
              <wp:positionV relativeFrom="page">
                <wp:posOffset>655320</wp:posOffset>
              </wp:positionV>
              <wp:extent cx="6400800" cy="0"/>
              <wp:effectExtent l="9525" t="7620" r="9525" b="1143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r w:rsidR="00D83B8A">
      <w:t>K.Takahashi 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B8A" w:rsidRDefault="00A22355">
    <w:pPr>
      <w:pStyle w:val="Header"/>
      <w:jc w:val="right"/>
    </w:pPr>
    <w:r>
      <w:rPr>
        <w:noProof/>
        <w:sz w:val="20"/>
        <w:lang w:val="en-GB" w:eastAsia="en-GB"/>
      </w:rPr>
      <mc:AlternateContent>
        <mc:Choice Requires="wps">
          <w:drawing>
            <wp:anchor distT="0" distB="0" distL="114300" distR="114300" simplePos="0" relativeHeight="251656192" behindDoc="0" locked="1" layoutInCell="1" allowOverlap="0">
              <wp:simplePos x="0" y="0"/>
              <wp:positionH relativeFrom="column">
                <wp:posOffset>0</wp:posOffset>
              </wp:positionH>
              <wp:positionV relativeFrom="page">
                <wp:posOffset>655320</wp:posOffset>
              </wp:positionV>
              <wp:extent cx="6400800" cy="0"/>
              <wp:effectExtent l="7620" t="7620" r="11430"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mc:Fallback>
      </mc:AlternateContent>
    </w:r>
    <w:fldSimple w:instr=" STYLEREF &quot;Article title&quot; \* MERGEFORMAT ">
      <w:r w:rsidR="00171722" w:rsidRPr="00171722">
        <w:rPr>
          <w:b w:val="0"/>
          <w:bCs/>
          <w:noProof/>
        </w:rPr>
        <w:t>bioWeb3D a</w:t>
      </w:r>
      <w:r w:rsidR="00171722">
        <w:rPr>
          <w:noProof/>
        </w:rPr>
        <w:t xml:space="preserve"> simple online webGL three-dimensional data visualization tool</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B8A" w:rsidRDefault="00A22355">
    <w:pPr>
      <w:pStyle w:val="Header"/>
      <w:spacing w:after="0"/>
    </w:pPr>
    <w:r>
      <w:rPr>
        <w:noProof/>
        <w:lang w:val="en-GB" w:eastAsia="en-GB"/>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7620" t="7620" r="11430" b="1143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mc:Fallback>
      </mc:AlternateContent>
    </w:r>
    <w:r w:rsidR="00D83B8A">
      <w:t>K.Takahashi et 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2"/>
  </w:num>
  <w:num w:numId="2">
    <w:abstractNumId w:val="4"/>
  </w:num>
  <w:num w:numId="3">
    <w:abstractNumId w:val="1"/>
  </w:num>
  <w:num w:numId="4">
    <w:abstractNumId w:val="0"/>
  </w:num>
  <w:num w:numId="5">
    <w:abstractNumId w:val="3"/>
  </w:num>
  <w:num w:numId="6">
    <w:abstractNumId w:val="3"/>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0E4"/>
    <w:rsid w:val="0001213C"/>
    <w:rsid w:val="00171722"/>
    <w:rsid w:val="001A5509"/>
    <w:rsid w:val="0022484B"/>
    <w:rsid w:val="00341B9C"/>
    <w:rsid w:val="003B3D09"/>
    <w:rsid w:val="00486E58"/>
    <w:rsid w:val="004E1218"/>
    <w:rsid w:val="004E44AC"/>
    <w:rsid w:val="00544ED1"/>
    <w:rsid w:val="006560E4"/>
    <w:rsid w:val="006B595B"/>
    <w:rsid w:val="00777409"/>
    <w:rsid w:val="00853D6D"/>
    <w:rsid w:val="00887143"/>
    <w:rsid w:val="008A06DC"/>
    <w:rsid w:val="00943558"/>
    <w:rsid w:val="009A3330"/>
    <w:rsid w:val="00A22355"/>
    <w:rsid w:val="00B652DF"/>
    <w:rsid w:val="00B7282B"/>
    <w:rsid w:val="00CD1016"/>
    <w:rsid w:val="00CD55D8"/>
    <w:rsid w:val="00D83B8A"/>
    <w:rsid w:val="00DC349D"/>
    <w:rsid w:val="00EB0F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Cs w:val="24"/>
      <w:lang w:val="en-US" w:eastAsia="en-US"/>
    </w:rPr>
  </w:style>
  <w:style w:type="paragraph" w:styleId="Heading1">
    <w:name w:val="heading 1"/>
    <w:next w:val="Normal"/>
    <w:qFormat/>
    <w:pPr>
      <w:numPr>
        <w:numId w:val="6"/>
      </w:numPr>
      <w:spacing w:before="226" w:after="50" w:line="240" w:lineRule="exact"/>
      <w:ind w:left="357" w:hanging="357"/>
      <w:outlineLvl w:val="0"/>
    </w:pPr>
    <w:rPr>
      <w:rFonts w:ascii="Helvetica" w:hAnsi="Helvetica"/>
      <w:b/>
      <w:caps/>
      <w:lang w:val="en-US" w:eastAsia="en-US"/>
    </w:rPr>
  </w:style>
  <w:style w:type="paragraph" w:styleId="Heading2">
    <w:name w:val="heading 2"/>
    <w:next w:val="Normal"/>
    <w:qFormat/>
    <w:pPr>
      <w:numPr>
        <w:ilvl w:val="1"/>
        <w:numId w:val="6"/>
      </w:numPr>
      <w:spacing w:before="110" w:after="52" w:line="240" w:lineRule="exact"/>
      <w:outlineLvl w:val="1"/>
    </w:pPr>
    <w:rPr>
      <w:b/>
      <w:bCs/>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lang w:val="en-US" w:eastAsia="en-US"/>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lang w:val="en-US" w:eastAsia="en-US"/>
    </w:rPr>
  </w:style>
  <w:style w:type="paragraph" w:customStyle="1" w:styleId="Authorname">
    <w:name w:val="Author name"/>
    <w:pPr>
      <w:spacing w:before="70" w:line="300" w:lineRule="exact"/>
    </w:pPr>
    <w:rPr>
      <w:rFonts w:ascii="Helvetica-Light" w:hAnsi="Helvetica-Light"/>
      <w:iCs/>
      <w:sz w:val="26"/>
      <w:lang w:val="en-US" w:eastAsia="en-US"/>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lang w:val="en-US" w:eastAsia="en-US"/>
    </w:rPr>
  </w:style>
  <w:style w:type="paragraph" w:customStyle="1" w:styleId="AbstractText">
    <w:name w:val="Abstract Text"/>
    <w:pPr>
      <w:spacing w:line="220" w:lineRule="exact"/>
      <w:jc w:val="both"/>
    </w:pPr>
    <w:rPr>
      <w:rFonts w:ascii="Helvetica" w:hAnsi="Helvetica"/>
      <w:sz w:val="16"/>
      <w:lang w:val="en-US" w:eastAsia="en-US"/>
    </w:rPr>
  </w:style>
  <w:style w:type="paragraph" w:customStyle="1" w:styleId="Para">
    <w:name w:val="Para"/>
    <w:pPr>
      <w:spacing w:line="220" w:lineRule="exact"/>
      <w:ind w:firstLine="170"/>
      <w:jc w:val="both"/>
    </w:pPr>
    <w:rPr>
      <w:sz w:val="18"/>
      <w:lang w:val="en-US" w:eastAsia="en-US"/>
    </w:rPr>
  </w:style>
  <w:style w:type="paragraph" w:customStyle="1" w:styleId="ParaNoInd">
    <w:name w:val="ParaNoInd"/>
    <w:basedOn w:val="Para"/>
    <w:pPr>
      <w:ind w:firstLine="0"/>
    </w:pPr>
  </w:style>
  <w:style w:type="character" w:styleId="FootnoteReference">
    <w:name w:val="footnote reference"/>
    <w:basedOn w:val="DefaultParagraphFont"/>
    <w:semiHidden/>
    <w:rPr>
      <w:vertAlign w:val="superscript"/>
    </w:rPr>
  </w:style>
  <w:style w:type="character" w:styleId="PageNumber">
    <w:name w:val="page number"/>
    <w:basedOn w:val="DefaultParagraphFont"/>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basedOn w:val="DefaultParagraphFont"/>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lang w:val="en-US" w:eastAsia="en-US"/>
    </w:rPr>
  </w:style>
  <w:style w:type="paragraph" w:customStyle="1" w:styleId="Tablecaption">
    <w:name w:val="Table caption"/>
    <w:pPr>
      <w:spacing w:before="240" w:after="260" w:line="200" w:lineRule="exact"/>
    </w:pPr>
    <w:rPr>
      <w:sz w:val="16"/>
      <w:lang w:val="en-US" w:eastAsia="en-US"/>
    </w:rPr>
  </w:style>
  <w:style w:type="paragraph" w:customStyle="1" w:styleId="Tablebody">
    <w:name w:val="Table body"/>
    <w:pPr>
      <w:spacing w:line="200" w:lineRule="exact"/>
      <w:ind w:left="160" w:hanging="160"/>
    </w:pPr>
    <w:rPr>
      <w:sz w:val="16"/>
      <w:lang w:val="en-US" w:eastAsia="en-US"/>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lang w:val="en-US" w:eastAsia="en-US"/>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lang w:val="en-US" w:eastAsia="en-US"/>
    </w:rPr>
  </w:style>
  <w:style w:type="paragraph" w:customStyle="1" w:styleId="BHead">
    <w:name w:val="B Head"/>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sz w:val="24"/>
      <w:lang w:val="en-US" w:eastAsia="en-US"/>
    </w:rPr>
  </w:style>
  <w:style w:type="paragraph" w:customStyle="1" w:styleId="Para0">
    <w:name w:val="&lt;Para&gt;"/>
    <w:basedOn w:val="Para"/>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Cs w:val="24"/>
      <w:lang w:val="en-US" w:eastAsia="en-US"/>
    </w:rPr>
  </w:style>
  <w:style w:type="paragraph" w:styleId="Heading1">
    <w:name w:val="heading 1"/>
    <w:next w:val="Normal"/>
    <w:qFormat/>
    <w:pPr>
      <w:numPr>
        <w:numId w:val="6"/>
      </w:numPr>
      <w:spacing w:before="226" w:after="50" w:line="240" w:lineRule="exact"/>
      <w:ind w:left="357" w:hanging="357"/>
      <w:outlineLvl w:val="0"/>
    </w:pPr>
    <w:rPr>
      <w:rFonts w:ascii="Helvetica" w:hAnsi="Helvetica"/>
      <w:b/>
      <w:caps/>
      <w:lang w:val="en-US" w:eastAsia="en-US"/>
    </w:rPr>
  </w:style>
  <w:style w:type="paragraph" w:styleId="Heading2">
    <w:name w:val="heading 2"/>
    <w:next w:val="Normal"/>
    <w:qFormat/>
    <w:pPr>
      <w:numPr>
        <w:ilvl w:val="1"/>
        <w:numId w:val="6"/>
      </w:numPr>
      <w:spacing w:before="110" w:after="52" w:line="240" w:lineRule="exact"/>
      <w:outlineLvl w:val="1"/>
    </w:pPr>
    <w:rPr>
      <w:b/>
      <w:bCs/>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lang w:val="en-US" w:eastAsia="en-US"/>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lang w:val="en-US" w:eastAsia="en-US"/>
    </w:rPr>
  </w:style>
  <w:style w:type="paragraph" w:customStyle="1" w:styleId="Authorname">
    <w:name w:val="Author name"/>
    <w:pPr>
      <w:spacing w:before="70" w:line="300" w:lineRule="exact"/>
    </w:pPr>
    <w:rPr>
      <w:rFonts w:ascii="Helvetica-Light" w:hAnsi="Helvetica-Light"/>
      <w:iCs/>
      <w:sz w:val="26"/>
      <w:lang w:val="en-US" w:eastAsia="en-US"/>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lang w:val="en-US" w:eastAsia="en-US"/>
    </w:rPr>
  </w:style>
  <w:style w:type="paragraph" w:customStyle="1" w:styleId="AbstractText">
    <w:name w:val="Abstract Text"/>
    <w:pPr>
      <w:spacing w:line="220" w:lineRule="exact"/>
      <w:jc w:val="both"/>
    </w:pPr>
    <w:rPr>
      <w:rFonts w:ascii="Helvetica" w:hAnsi="Helvetica"/>
      <w:sz w:val="16"/>
      <w:lang w:val="en-US" w:eastAsia="en-US"/>
    </w:rPr>
  </w:style>
  <w:style w:type="paragraph" w:customStyle="1" w:styleId="Para">
    <w:name w:val="Para"/>
    <w:pPr>
      <w:spacing w:line="220" w:lineRule="exact"/>
      <w:ind w:firstLine="170"/>
      <w:jc w:val="both"/>
    </w:pPr>
    <w:rPr>
      <w:sz w:val="18"/>
      <w:lang w:val="en-US" w:eastAsia="en-US"/>
    </w:rPr>
  </w:style>
  <w:style w:type="paragraph" w:customStyle="1" w:styleId="ParaNoInd">
    <w:name w:val="ParaNoInd"/>
    <w:basedOn w:val="Para"/>
    <w:pPr>
      <w:ind w:firstLine="0"/>
    </w:pPr>
  </w:style>
  <w:style w:type="character" w:styleId="FootnoteReference">
    <w:name w:val="footnote reference"/>
    <w:basedOn w:val="DefaultParagraphFont"/>
    <w:semiHidden/>
    <w:rPr>
      <w:vertAlign w:val="superscript"/>
    </w:rPr>
  </w:style>
  <w:style w:type="character" w:styleId="PageNumber">
    <w:name w:val="page number"/>
    <w:basedOn w:val="DefaultParagraphFont"/>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basedOn w:val="DefaultParagraphFont"/>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lang w:val="en-US" w:eastAsia="en-US"/>
    </w:rPr>
  </w:style>
  <w:style w:type="paragraph" w:customStyle="1" w:styleId="Tablecaption">
    <w:name w:val="Table caption"/>
    <w:pPr>
      <w:spacing w:before="240" w:after="260" w:line="200" w:lineRule="exact"/>
    </w:pPr>
    <w:rPr>
      <w:sz w:val="16"/>
      <w:lang w:val="en-US" w:eastAsia="en-US"/>
    </w:rPr>
  </w:style>
  <w:style w:type="paragraph" w:customStyle="1" w:styleId="Tablebody">
    <w:name w:val="Table body"/>
    <w:pPr>
      <w:spacing w:line="200" w:lineRule="exact"/>
      <w:ind w:left="160" w:hanging="160"/>
    </w:pPr>
    <w:rPr>
      <w:sz w:val="16"/>
      <w:lang w:val="en-US" w:eastAsia="en-US"/>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lang w:val="en-US" w:eastAsia="en-US"/>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lang w:val="en-US" w:eastAsia="en-US"/>
    </w:rPr>
  </w:style>
  <w:style w:type="paragraph" w:customStyle="1" w:styleId="BHead">
    <w:name w:val="B Head"/>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sz w:val="24"/>
      <w:lang w:val="en-US" w:eastAsia="en-US"/>
    </w:rPr>
  </w:style>
  <w:style w:type="paragraph" w:customStyle="1" w:styleId="Para0">
    <w:name w:val="&lt;Para&gt;"/>
    <w:basedOn w:val="Para"/>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bpettit\Downloads\word-template\MS%20Word%20Template%20Bioinformat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MS Word Template Bioinformatics.dot</Template>
  <TotalTime>40</TotalTime>
  <Pages>5</Pages>
  <Words>4375</Words>
  <Characters>24942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29259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jbpettit</dc:creator>
  <cp:lastModifiedBy>jbpettit</cp:lastModifiedBy>
  <cp:revision>6</cp:revision>
  <cp:lastPrinted>2007-07-04T16:44:00Z</cp:lastPrinted>
  <dcterms:created xsi:type="dcterms:W3CDTF">2012-10-21T19:59:00Z</dcterms:created>
  <dcterms:modified xsi:type="dcterms:W3CDTF">2012-10-21T20:39:00Z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