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c>
          <w:tcPr>
            <w:tcW w:w="10053" w:type="dxa"/>
          </w:tcPr>
          <w:p w:rsidR="00D83B8A" w:rsidRDefault="00A22355" w:rsidP="000709AF">
            <w:pPr>
              <w:pStyle w:val="ArticleType"/>
              <w:jc w:val="both"/>
            </w:pPr>
            <w:r>
              <w:t>Application Note</w:t>
            </w:r>
          </w:p>
          <w:p w:rsidR="00853D6D" w:rsidRDefault="00A22355" w:rsidP="000709AF">
            <w:pPr>
              <w:pStyle w:val="Articletitle"/>
              <w:jc w:val="both"/>
            </w:pPr>
            <w:r>
              <w:t>bioWeb3D a simple online webGL three-dimensional data visual</w:t>
            </w:r>
            <w:r>
              <w:t>i</w:t>
            </w:r>
            <w:r>
              <w:t>zation tool</w:t>
            </w:r>
          </w:p>
          <w:p w:rsidR="00D83B8A" w:rsidRDefault="006B595B" w:rsidP="000709AF">
            <w:pPr>
              <w:pStyle w:val="Authorname"/>
              <w:jc w:val="both"/>
            </w:pPr>
            <w:r>
              <w:t>Jean-Baptiste Pettit</w:t>
            </w:r>
            <w:r w:rsidR="00853D6D" w:rsidRPr="00853D6D">
              <w:rPr>
                <w:vertAlign w:val="superscript"/>
              </w:rPr>
              <w:t>1</w:t>
            </w:r>
            <w:r w:rsidR="00D83B8A">
              <w:rPr>
                <w:vertAlign w:val="superscript"/>
              </w:rPr>
              <w:t>,</w:t>
            </w:r>
            <w:r w:rsidR="00D83B8A">
              <w:rPr>
                <w:rFonts w:ascii="Times New Roman" w:hAnsi="Times New Roman"/>
                <w:vertAlign w:val="superscript"/>
              </w:rPr>
              <w:t>*</w:t>
            </w:r>
            <w:r>
              <w:t xml:space="preserve"> and</w:t>
            </w:r>
            <w:r w:rsidR="00D83B8A">
              <w:t xml:space="preserve"> </w:t>
            </w:r>
            <w:r>
              <w:t>John Marioni</w:t>
            </w:r>
            <w:r w:rsidRPr="00853D6D">
              <w:rPr>
                <w:vertAlign w:val="superscript"/>
              </w:rPr>
              <w:t>1</w:t>
            </w:r>
          </w:p>
          <w:p w:rsidR="00D83B8A" w:rsidRDefault="00D83B8A" w:rsidP="000709AF">
            <w:pPr>
              <w:pStyle w:val="Affilation"/>
              <w:jc w:val="both"/>
            </w:pPr>
            <w:r>
              <w:rPr>
                <w:vertAlign w:val="superscript"/>
              </w:rPr>
              <w:t>1</w:t>
            </w:r>
            <w:r>
              <w:t xml:space="preserve">Department of </w:t>
            </w:r>
            <w:r w:rsidR="00CD1016">
              <w:t>XXXXXXX</w:t>
            </w:r>
            <w:r w:rsidR="00486E58">
              <w:t>, Address XXXX etc.</w:t>
            </w:r>
          </w:p>
          <w:p w:rsidR="00853D6D" w:rsidRDefault="00853D6D" w:rsidP="000709AF">
            <w:pPr>
              <w:pStyle w:val="Affilation"/>
              <w:jc w:val="both"/>
            </w:pPr>
            <w:r>
              <w:rPr>
                <w:vertAlign w:val="superscript"/>
              </w:rPr>
              <w:t>2</w:t>
            </w:r>
            <w:r>
              <w:t>Department of XXXXXXX, Address XXXX etc.</w:t>
            </w:r>
          </w:p>
          <w:p w:rsidR="003B3D09" w:rsidRPr="003B3D09" w:rsidRDefault="003B3D09" w:rsidP="000709AF">
            <w:pPr>
              <w:pStyle w:val="Affilation"/>
              <w:jc w:val="both"/>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0709AF">
            <w:pPr>
              <w:pStyle w:val="Authorname"/>
              <w:jc w:val="both"/>
              <w:rPr>
                <w:sz w:val="32"/>
              </w:rPr>
            </w:pPr>
          </w:p>
          <w:p w:rsidR="00853D6D" w:rsidRPr="00853D6D" w:rsidRDefault="00853D6D" w:rsidP="000709AF">
            <w:pPr>
              <w:pStyle w:val="Received"/>
              <w:jc w:val="both"/>
              <w:rPr>
                <w:sz w:val="28"/>
                <w:szCs w:val="28"/>
              </w:rPr>
            </w:pPr>
            <w:r>
              <w:rPr>
                <w:sz w:val="20"/>
                <w:szCs w:val="28"/>
              </w:rPr>
              <w:t>Associate Editor: XXXXXXX</w:t>
            </w:r>
          </w:p>
        </w:tc>
      </w:tr>
    </w:tbl>
    <w:p w:rsidR="00D83B8A" w:rsidRDefault="00D83B8A" w:rsidP="000709AF">
      <w:pPr>
        <w:pStyle w:val="AbstractHead"/>
        <w:spacing w:line="14" w:lineRule="exact"/>
      </w:pPr>
    </w:p>
    <w:p w:rsidR="00D83B8A" w:rsidRDefault="00D83B8A" w:rsidP="000709AF">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D83B8A" w:rsidP="000709AF">
      <w:pPr>
        <w:pStyle w:val="AbstractHead"/>
        <w:spacing w:before="0" w:line="200" w:lineRule="exact"/>
      </w:pPr>
      <w:r>
        <w:rPr>
          <w:rStyle w:val="FootnoteReference"/>
          <w:vanish/>
          <w:color w:val="FFFFFF"/>
        </w:rPr>
        <w:lastRenderedPageBreak/>
        <w:footnoteReference w:customMarkFollows="1" w:id="2"/>
        <w:t>*</w:t>
      </w:r>
      <w:r>
        <w:t>abstract</w:t>
      </w:r>
    </w:p>
    <w:p w:rsidR="00D83B8A" w:rsidRDefault="00DC349D" w:rsidP="000709AF">
      <w:pPr>
        <w:pStyle w:val="AbstractText"/>
      </w:pPr>
      <w:r>
        <w:rPr>
          <w:b/>
          <w:bCs/>
        </w:rPr>
        <w:t>Summary</w:t>
      </w:r>
      <w:r w:rsidR="00D83B8A">
        <w:rPr>
          <w:b/>
          <w:bCs/>
        </w:rPr>
        <w:t>:</w:t>
      </w:r>
      <w:r w:rsidR="00D83B8A">
        <w:t xml:space="preserve"> </w:t>
      </w:r>
      <w:r w:rsidR="000B0F54" w:rsidRPr="003B64A8">
        <w:rPr>
          <w:rFonts w:ascii="Times New Roman" w:hAnsi="Times New Roman"/>
        </w:rPr>
        <w:t>An online HTML5/webGL based three dimensional</w:t>
      </w:r>
      <w:r w:rsidRPr="003B64A8">
        <w:rPr>
          <w:rFonts w:ascii="Times New Roman" w:hAnsi="Times New Roman"/>
        </w:rPr>
        <w:t xml:space="preserve"> visualiz</w:t>
      </w:r>
      <w:r w:rsidRPr="003B64A8">
        <w:rPr>
          <w:rFonts w:ascii="Times New Roman" w:hAnsi="Times New Roman"/>
        </w:rPr>
        <w:t>a</w:t>
      </w:r>
      <w:r w:rsidRPr="003B64A8">
        <w:rPr>
          <w:rFonts w:ascii="Times New Roman" w:hAnsi="Times New Roman"/>
        </w:rPr>
        <w:t>tion tool has been developed to allow biologist</w:t>
      </w:r>
      <w:r w:rsidR="00BA5469">
        <w:rPr>
          <w:rFonts w:ascii="Times New Roman" w:hAnsi="Times New Roman"/>
        </w:rPr>
        <w:t>s</w:t>
      </w:r>
      <w:r w:rsidRPr="003B64A8">
        <w:rPr>
          <w:rFonts w:ascii="Times New Roman" w:hAnsi="Times New Roman"/>
        </w:rPr>
        <w:t xml:space="preserve"> to quickly and simply view interac</w:t>
      </w:r>
      <w:r w:rsidR="000B0F54" w:rsidRPr="003B64A8">
        <w:rPr>
          <w:rFonts w:ascii="Times New Roman" w:hAnsi="Times New Roman"/>
        </w:rPr>
        <w:t>tive and customizable three dimensional</w:t>
      </w:r>
      <w:r w:rsidRPr="003B64A8">
        <w:rPr>
          <w:rFonts w:ascii="Times New Roman" w:hAnsi="Times New Roman"/>
        </w:rPr>
        <w:t xml:space="preserve"> representations of their data along with </w:t>
      </w:r>
      <w:r w:rsidR="00171722" w:rsidRPr="003B64A8">
        <w:rPr>
          <w:rFonts w:ascii="Times New Roman" w:hAnsi="Times New Roman"/>
        </w:rPr>
        <w:t xml:space="preserve">multiple layers of information. Using the Javascript library Three.js, bioWeb3D allows the simultaneous visualization of multiple large datasets through </w:t>
      </w:r>
      <w:r w:rsidR="00BA5469">
        <w:rPr>
          <w:rFonts w:ascii="Times New Roman" w:hAnsi="Times New Roman"/>
        </w:rPr>
        <w:t xml:space="preserve">a simple JSON file </w:t>
      </w:r>
      <w:r w:rsidR="00171722" w:rsidRPr="003B64A8">
        <w:rPr>
          <w:rFonts w:ascii="Times New Roman" w:hAnsi="Times New Roman"/>
        </w:rPr>
        <w:t>read and analyzed locally thanks to HTML5 capabilities.</w:t>
      </w:r>
    </w:p>
    <w:p w:rsidR="00171722" w:rsidRDefault="00171722" w:rsidP="000709AF">
      <w:pPr>
        <w:pStyle w:val="AbstractText"/>
      </w:pPr>
      <w:r w:rsidRPr="00171722">
        <w:rPr>
          <w:b/>
        </w:rPr>
        <w:t>Availability</w:t>
      </w:r>
      <w:r>
        <w:rPr>
          <w:b/>
        </w:rPr>
        <w:t xml:space="preserve">: </w:t>
      </w:r>
      <w:hyperlink r:id="rId13" w:history="1">
        <w:r w:rsidR="000B0F54" w:rsidRPr="00406123">
          <w:rPr>
            <w:rStyle w:val="Hyperlink"/>
          </w:rPr>
          <w:t>http://ebi.ac.uk/~jbpettit/bioWeb3D</w:t>
        </w:r>
      </w:hyperlink>
    </w:p>
    <w:p w:rsidR="000B0F54" w:rsidRDefault="000B0F54" w:rsidP="000709AF">
      <w:pPr>
        <w:pStyle w:val="AbstractText"/>
      </w:pPr>
    </w:p>
    <w:p w:rsidR="000B0F54" w:rsidRPr="003B64A8" w:rsidRDefault="00BA5469" w:rsidP="000709AF">
      <w:pPr>
        <w:pStyle w:val="AbstractText"/>
        <w:rPr>
          <w:rFonts w:ascii="Times New Roman" w:hAnsi="Times New Roman"/>
          <w:sz w:val="18"/>
          <w:szCs w:val="18"/>
        </w:rPr>
      </w:pPr>
      <w:r>
        <w:rPr>
          <w:rFonts w:ascii="Times New Roman" w:hAnsi="Times New Roman"/>
          <w:sz w:val="18"/>
          <w:szCs w:val="18"/>
        </w:rPr>
        <w:t>L</w:t>
      </w:r>
      <w:r w:rsidR="000B0F54" w:rsidRPr="003B64A8">
        <w:rPr>
          <w:rFonts w:ascii="Times New Roman" w:hAnsi="Times New Roman"/>
          <w:sz w:val="18"/>
          <w:szCs w:val="18"/>
        </w:rPr>
        <w:t>arge</w:t>
      </w:r>
      <w:r>
        <w:rPr>
          <w:rFonts w:ascii="Times New Roman" w:hAnsi="Times New Roman"/>
          <w:sz w:val="18"/>
          <w:szCs w:val="18"/>
        </w:rPr>
        <w:t xml:space="preserve"> biological</w:t>
      </w:r>
      <w:r w:rsidR="000B0F54" w:rsidRPr="003B64A8">
        <w:rPr>
          <w:rFonts w:ascii="Times New Roman" w:hAnsi="Times New Roman"/>
          <w:sz w:val="18"/>
          <w:szCs w:val="18"/>
        </w:rPr>
        <w:t xml:space="preserve"> datasets analysis </w:t>
      </w:r>
      <w:r>
        <w:rPr>
          <w:rFonts w:ascii="Times New Roman" w:hAnsi="Times New Roman"/>
          <w:sz w:val="18"/>
          <w:szCs w:val="18"/>
        </w:rPr>
        <w:t>is helped</w:t>
      </w:r>
      <w:r w:rsidR="000B0F54" w:rsidRPr="003B64A8">
        <w:rPr>
          <w:rFonts w:ascii="Times New Roman" w:hAnsi="Times New Roman"/>
          <w:sz w:val="18"/>
          <w:szCs w:val="18"/>
        </w:rPr>
        <w:t xml:space="preserve"> to a great extent</w:t>
      </w:r>
      <w:r>
        <w:rPr>
          <w:rFonts w:ascii="Times New Roman" w:hAnsi="Times New Roman"/>
          <w:sz w:val="18"/>
          <w:szCs w:val="18"/>
        </w:rPr>
        <w:t xml:space="preserve"> by</w:t>
      </w:r>
      <w:r w:rsidR="000B0F54" w:rsidRPr="003B64A8">
        <w:rPr>
          <w:rFonts w:ascii="Times New Roman" w:hAnsi="Times New Roman"/>
          <w:sz w:val="18"/>
          <w:szCs w:val="18"/>
        </w:rPr>
        <w:t xml:space="preserve"> visualization especially when analyzing</w:t>
      </w:r>
      <w:r>
        <w:rPr>
          <w:rFonts w:ascii="Times New Roman" w:hAnsi="Times New Roman"/>
          <w:sz w:val="18"/>
          <w:szCs w:val="18"/>
        </w:rPr>
        <w:t xml:space="preserve"> organized</w:t>
      </w:r>
      <w:r w:rsidR="000B0F54" w:rsidRPr="003B64A8">
        <w:rPr>
          <w:rFonts w:ascii="Times New Roman" w:hAnsi="Times New Roman"/>
          <w:sz w:val="18"/>
          <w:szCs w:val="18"/>
        </w:rPr>
        <w:t xml:space="preserve"> structures. In many fields now, three dimensional datasets are generated along with local visualization tool</w:t>
      </w:r>
      <w:r>
        <w:rPr>
          <w:rFonts w:ascii="Times New Roman" w:hAnsi="Times New Roman"/>
          <w:sz w:val="18"/>
          <w:szCs w:val="18"/>
        </w:rPr>
        <w:t>s</w:t>
      </w:r>
      <w:r w:rsidR="000B0F54" w:rsidRPr="003B64A8">
        <w:rPr>
          <w:rFonts w:ascii="Times New Roman" w:hAnsi="Times New Roman"/>
          <w:sz w:val="18"/>
          <w:szCs w:val="18"/>
        </w:rPr>
        <w:t xml:space="preserve"> but never before has a tool allowed biologists to view their research data directly online in an easy, fast, secure and interactive way. Using recent </w:t>
      </w:r>
      <w:r>
        <w:rPr>
          <w:rFonts w:ascii="Times New Roman" w:hAnsi="Times New Roman"/>
          <w:sz w:val="18"/>
          <w:szCs w:val="18"/>
        </w:rPr>
        <w:t xml:space="preserve">webGL and HTML 5 </w:t>
      </w:r>
      <w:r w:rsidR="000B0F54" w:rsidRPr="003B64A8">
        <w:rPr>
          <w:rFonts w:ascii="Times New Roman" w:hAnsi="Times New Roman"/>
          <w:sz w:val="18"/>
          <w:szCs w:val="18"/>
        </w:rPr>
        <w:t>three dimensional capabilities and wide range availability</w:t>
      </w:r>
      <w:r>
        <w:rPr>
          <w:rFonts w:ascii="Times New Roman" w:hAnsi="Times New Roman"/>
          <w:sz w:val="18"/>
          <w:szCs w:val="18"/>
        </w:rPr>
        <w:t>,</w:t>
      </w:r>
      <w:r w:rsidR="000B0F54" w:rsidRPr="003B64A8">
        <w:rPr>
          <w:rFonts w:ascii="Times New Roman" w:hAnsi="Times New Roman"/>
          <w:sz w:val="18"/>
          <w:szCs w:val="18"/>
        </w:rPr>
        <w:t xml:space="preserve"> bi</w:t>
      </w:r>
      <w:r w:rsidR="000B0F54" w:rsidRPr="003B64A8">
        <w:rPr>
          <w:rFonts w:ascii="Times New Roman" w:hAnsi="Times New Roman"/>
          <w:sz w:val="18"/>
          <w:szCs w:val="18"/>
        </w:rPr>
        <w:t>o</w:t>
      </w:r>
      <w:r w:rsidR="000B0F54" w:rsidRPr="003B64A8">
        <w:rPr>
          <w:rFonts w:ascii="Times New Roman" w:hAnsi="Times New Roman"/>
          <w:sz w:val="18"/>
          <w:szCs w:val="18"/>
        </w:rPr>
        <w:t>Web3D aims to be a simple non specialized tool for data and i</w:t>
      </w:r>
      <w:r w:rsidR="000B0F54" w:rsidRPr="003B64A8">
        <w:rPr>
          <w:rFonts w:ascii="Times New Roman" w:hAnsi="Times New Roman"/>
          <w:sz w:val="18"/>
          <w:szCs w:val="18"/>
        </w:rPr>
        <w:t>n</w:t>
      </w:r>
      <w:r w:rsidR="000B0F54" w:rsidRPr="003B64A8">
        <w:rPr>
          <w:rFonts w:ascii="Times New Roman" w:hAnsi="Times New Roman"/>
          <w:sz w:val="18"/>
          <w:szCs w:val="18"/>
        </w:rPr>
        <w:t>formation overview.</w:t>
      </w:r>
    </w:p>
    <w:p w:rsidR="00D83B8A" w:rsidRDefault="003B64A8" w:rsidP="000709AF">
      <w:pPr>
        <w:pStyle w:val="Heading1"/>
        <w:spacing w:before="360"/>
        <w:ind w:left="360" w:hanging="360"/>
        <w:jc w:val="both"/>
      </w:pPr>
      <w:r>
        <w:t>Technological overview</w:t>
      </w:r>
    </w:p>
    <w:p w:rsidR="003B6FAC" w:rsidRDefault="003B64A8" w:rsidP="000709AF">
      <w:pPr>
        <w:jc w:val="both"/>
        <w:rPr>
          <w:rFonts w:ascii="Times New Roman" w:hAnsi="Times New Roman"/>
          <w:sz w:val="18"/>
          <w:szCs w:val="18"/>
        </w:rPr>
      </w:pPr>
      <w:r>
        <w:rPr>
          <w:rFonts w:ascii="Times New Roman" w:hAnsi="Times New Roman"/>
          <w:sz w:val="18"/>
          <w:szCs w:val="18"/>
        </w:rPr>
        <w:t xml:space="preserve">bioWeb3D allows the representation of any 3D dataset by defining two file format enabling users to input quickly their own datasets in the application. </w:t>
      </w:r>
      <w:r w:rsidR="00BA5469">
        <w:rPr>
          <w:rFonts w:ascii="Times New Roman" w:hAnsi="Times New Roman"/>
          <w:sz w:val="18"/>
          <w:szCs w:val="18"/>
        </w:rPr>
        <w:t xml:space="preserve">The format is based on </w:t>
      </w:r>
      <w:r w:rsidR="0001224B">
        <w:rPr>
          <w:rFonts w:ascii="Times New Roman" w:hAnsi="Times New Roman"/>
          <w:sz w:val="18"/>
          <w:szCs w:val="18"/>
        </w:rPr>
        <w:t>J</w:t>
      </w:r>
      <w:r w:rsidR="00BA16F3">
        <w:rPr>
          <w:rFonts w:ascii="Times New Roman" w:hAnsi="Times New Roman"/>
          <w:sz w:val="18"/>
          <w:szCs w:val="18"/>
        </w:rPr>
        <w:t>SON</w:t>
      </w:r>
      <w:r w:rsidR="00BA5469">
        <w:rPr>
          <w:rFonts w:ascii="Times New Roman" w:hAnsi="Times New Roman"/>
          <w:sz w:val="18"/>
          <w:szCs w:val="18"/>
        </w:rPr>
        <w:t>,</w:t>
      </w:r>
      <w:r>
        <w:rPr>
          <w:rFonts w:ascii="Times New Roman" w:hAnsi="Times New Roman"/>
          <w:sz w:val="18"/>
          <w:szCs w:val="18"/>
        </w:rPr>
        <w:t xml:space="preserve"> a widely used </w:t>
      </w:r>
      <w:r w:rsidR="00BA5469">
        <w:rPr>
          <w:rFonts w:ascii="Times New Roman" w:hAnsi="Times New Roman"/>
          <w:sz w:val="18"/>
          <w:szCs w:val="18"/>
        </w:rPr>
        <w:t xml:space="preserve">structured </w:t>
      </w:r>
      <w:r>
        <w:rPr>
          <w:rFonts w:ascii="Times New Roman" w:hAnsi="Times New Roman"/>
          <w:sz w:val="18"/>
          <w:szCs w:val="18"/>
        </w:rPr>
        <w:t xml:space="preserve">format on the web. </w:t>
      </w:r>
    </w:p>
    <w:p w:rsidR="00E62B29" w:rsidRDefault="003B64A8" w:rsidP="000709AF">
      <w:pPr>
        <w:jc w:val="both"/>
        <w:rPr>
          <w:rFonts w:ascii="Times New Roman" w:hAnsi="Times New Roman"/>
          <w:sz w:val="18"/>
          <w:szCs w:val="18"/>
        </w:rPr>
      </w:pPr>
      <w:r>
        <w:rPr>
          <w:rFonts w:ascii="Times New Roman" w:hAnsi="Times New Roman"/>
          <w:sz w:val="18"/>
          <w:szCs w:val="18"/>
        </w:rPr>
        <w:t>The first file carries the coordinates of all the points in the dataset while the second file describes one or several information layer about the previously defined points.</w:t>
      </w:r>
      <w:r w:rsidR="00495AC5">
        <w:rPr>
          <w:rFonts w:ascii="Times New Roman" w:hAnsi="Times New Roman"/>
          <w:sz w:val="18"/>
          <w:szCs w:val="18"/>
        </w:rPr>
        <w:t xml:space="preserve"> </w:t>
      </w:r>
      <w:r w:rsidR="00495AC5">
        <w:rPr>
          <w:rFonts w:ascii="Times New Roman" w:hAnsi="Times New Roman"/>
          <w:sz w:val="18"/>
          <w:szCs w:val="18"/>
        </w:rPr>
        <w:t>The application allows supe</w:t>
      </w:r>
      <w:r w:rsidR="00495AC5">
        <w:rPr>
          <w:rFonts w:ascii="Times New Roman" w:hAnsi="Times New Roman"/>
          <w:sz w:val="18"/>
          <w:szCs w:val="18"/>
        </w:rPr>
        <w:t>r</w:t>
      </w:r>
      <w:r w:rsidR="00495AC5">
        <w:rPr>
          <w:rFonts w:ascii="Times New Roman" w:hAnsi="Times New Roman"/>
          <w:sz w:val="18"/>
          <w:szCs w:val="18"/>
        </w:rPr>
        <w:t>position of different datasets in the same refe</w:t>
      </w:r>
      <w:r w:rsidR="00495AC5">
        <w:rPr>
          <w:rFonts w:ascii="Times New Roman" w:hAnsi="Times New Roman"/>
          <w:sz w:val="18"/>
          <w:szCs w:val="18"/>
        </w:rPr>
        <w:t>r</w:t>
      </w:r>
      <w:r w:rsidR="00495AC5">
        <w:rPr>
          <w:rFonts w:ascii="Times New Roman" w:hAnsi="Times New Roman"/>
          <w:sz w:val="18"/>
          <w:szCs w:val="18"/>
        </w:rPr>
        <w:t>ential.</w:t>
      </w:r>
    </w:p>
    <w:p w:rsidR="0001224B" w:rsidRDefault="00E62B29" w:rsidP="000709AF">
      <w:pPr>
        <w:jc w:val="both"/>
        <w:rPr>
          <w:rFonts w:ascii="Times New Roman" w:hAnsi="Times New Roman"/>
          <w:sz w:val="18"/>
          <w:szCs w:val="18"/>
        </w:rPr>
      </w:pPr>
      <w:r>
        <w:rPr>
          <w:rFonts w:ascii="Times New Roman" w:hAnsi="Times New Roman"/>
          <w:sz w:val="18"/>
          <w:szCs w:val="18"/>
        </w:rPr>
        <w:t>Datasets can be viewed and compared in up to fo</w:t>
      </w:r>
      <w:r w:rsidR="00FC6482">
        <w:rPr>
          <w:rFonts w:ascii="Times New Roman" w:hAnsi="Times New Roman"/>
          <w:sz w:val="18"/>
          <w:szCs w:val="18"/>
        </w:rPr>
        <w:t>ur referential at the same time</w:t>
      </w:r>
      <w:r>
        <w:rPr>
          <w:rFonts w:ascii="Times New Roman" w:hAnsi="Times New Roman"/>
          <w:sz w:val="18"/>
          <w:szCs w:val="18"/>
        </w:rPr>
        <w:t xml:space="preserve">. </w:t>
      </w:r>
      <w:r w:rsidR="003B6FAC">
        <w:rPr>
          <w:rFonts w:ascii="Times New Roman" w:hAnsi="Times New Roman"/>
          <w:sz w:val="18"/>
          <w:szCs w:val="18"/>
        </w:rPr>
        <w:t>What we call information layer</w:t>
      </w:r>
      <w:r w:rsidR="003B6FAC">
        <w:rPr>
          <w:rFonts w:ascii="Times New Roman" w:hAnsi="Times New Roman"/>
          <w:sz w:val="18"/>
          <w:szCs w:val="18"/>
        </w:rPr>
        <w:t xml:space="preserve"> r</w:t>
      </w:r>
      <w:r>
        <w:rPr>
          <w:rFonts w:ascii="Times New Roman" w:hAnsi="Times New Roman"/>
          <w:sz w:val="18"/>
          <w:szCs w:val="18"/>
        </w:rPr>
        <w:t xml:space="preserve">epresents </w:t>
      </w:r>
      <w:r w:rsidR="0001224B">
        <w:rPr>
          <w:rFonts w:ascii="Times New Roman" w:hAnsi="Times New Roman"/>
          <w:sz w:val="18"/>
          <w:szCs w:val="18"/>
        </w:rPr>
        <w:t>chara</w:t>
      </w:r>
      <w:r w:rsidR="0001224B">
        <w:rPr>
          <w:rFonts w:ascii="Times New Roman" w:hAnsi="Times New Roman"/>
          <w:sz w:val="18"/>
          <w:szCs w:val="18"/>
        </w:rPr>
        <w:t>c</w:t>
      </w:r>
      <w:r w:rsidR="0001224B">
        <w:rPr>
          <w:rFonts w:ascii="Times New Roman" w:hAnsi="Times New Roman"/>
          <w:sz w:val="18"/>
          <w:szCs w:val="18"/>
        </w:rPr>
        <w:t>teristics</w:t>
      </w:r>
      <w:r>
        <w:rPr>
          <w:rFonts w:ascii="Times New Roman" w:hAnsi="Times New Roman"/>
          <w:sz w:val="18"/>
          <w:szCs w:val="18"/>
        </w:rPr>
        <w:t xml:space="preserve"> attached to the points defined in the dataset</w:t>
      </w:r>
      <w:r w:rsidR="00495AC5">
        <w:rPr>
          <w:rFonts w:ascii="Times New Roman" w:hAnsi="Times New Roman"/>
          <w:sz w:val="18"/>
          <w:szCs w:val="18"/>
        </w:rPr>
        <w:t xml:space="preserve"> or in other words a classification of the data points in different calsses</w:t>
      </w:r>
      <w:r>
        <w:rPr>
          <w:rFonts w:ascii="Times New Roman" w:hAnsi="Times New Roman"/>
          <w:sz w:val="18"/>
          <w:szCs w:val="18"/>
        </w:rPr>
        <w:t xml:space="preserve">. </w:t>
      </w:r>
      <w:r w:rsidR="003B64A8">
        <w:rPr>
          <w:rFonts w:ascii="Times New Roman" w:hAnsi="Times New Roman"/>
          <w:sz w:val="18"/>
          <w:szCs w:val="18"/>
        </w:rPr>
        <w:t xml:space="preserve"> </w:t>
      </w:r>
      <w:r w:rsidR="0001224B">
        <w:rPr>
          <w:rFonts w:ascii="Times New Roman" w:hAnsi="Times New Roman"/>
          <w:sz w:val="18"/>
          <w:szCs w:val="18"/>
        </w:rPr>
        <w:t>Al</w:t>
      </w:r>
      <w:r w:rsidR="0001224B">
        <w:rPr>
          <w:rFonts w:ascii="Times New Roman" w:hAnsi="Times New Roman"/>
          <w:sz w:val="18"/>
          <w:szCs w:val="18"/>
        </w:rPr>
        <w:t>t</w:t>
      </w:r>
      <w:r w:rsidR="0001224B">
        <w:rPr>
          <w:rFonts w:ascii="Times New Roman" w:hAnsi="Times New Roman"/>
          <w:sz w:val="18"/>
          <w:szCs w:val="18"/>
        </w:rPr>
        <w:t>hough web based, the application fully written in Javascript doesn’t need to send any data to the</w:t>
      </w:r>
      <w:r w:rsidR="00BA5469">
        <w:rPr>
          <w:rFonts w:ascii="Times New Roman" w:hAnsi="Times New Roman"/>
          <w:sz w:val="18"/>
          <w:szCs w:val="18"/>
        </w:rPr>
        <w:t xml:space="preserve"> host</w:t>
      </w:r>
      <w:r w:rsidR="0001224B">
        <w:rPr>
          <w:rFonts w:ascii="Times New Roman" w:hAnsi="Times New Roman"/>
          <w:sz w:val="18"/>
          <w:szCs w:val="18"/>
        </w:rPr>
        <w:t xml:space="preserve"> server. To this end the modern browsers local file system reading capabilities are used through the HTML 5 FileReader functionality. This allows the </w:t>
      </w:r>
      <w:r w:rsidR="0001224B">
        <w:rPr>
          <w:rFonts w:ascii="Times New Roman" w:hAnsi="Times New Roman"/>
          <w:sz w:val="18"/>
          <w:szCs w:val="18"/>
        </w:rPr>
        <w:lastRenderedPageBreak/>
        <w:t>application to handle in a very short time large datasets while r</w:t>
      </w:r>
      <w:r w:rsidR="0001224B">
        <w:rPr>
          <w:rFonts w:ascii="Times New Roman" w:hAnsi="Times New Roman"/>
          <w:sz w:val="18"/>
          <w:szCs w:val="18"/>
        </w:rPr>
        <w:t>e</w:t>
      </w:r>
      <w:r w:rsidR="0001224B">
        <w:rPr>
          <w:rFonts w:ascii="Times New Roman" w:hAnsi="Times New Roman"/>
          <w:sz w:val="18"/>
          <w:szCs w:val="18"/>
        </w:rPr>
        <w:t xml:space="preserve">maining entirely safe for the user privacy. </w:t>
      </w:r>
    </w:p>
    <w:p w:rsidR="0001224B" w:rsidRDefault="0001224B" w:rsidP="000709AF">
      <w:pPr>
        <w:jc w:val="both"/>
        <w:rPr>
          <w:rFonts w:ascii="Times New Roman" w:hAnsi="Times New Roman"/>
          <w:sz w:val="18"/>
          <w:szCs w:val="18"/>
        </w:rPr>
      </w:pPr>
      <w:r>
        <w:rPr>
          <w:rFonts w:ascii="Times New Roman" w:hAnsi="Times New Roman"/>
          <w:sz w:val="18"/>
          <w:szCs w:val="18"/>
        </w:rPr>
        <w:t>It should also be noted that recent browsers improvements regar</w:t>
      </w:r>
      <w:r>
        <w:rPr>
          <w:rFonts w:ascii="Times New Roman" w:hAnsi="Times New Roman"/>
          <w:sz w:val="18"/>
          <w:szCs w:val="18"/>
        </w:rPr>
        <w:t>d</w:t>
      </w:r>
      <w:r>
        <w:rPr>
          <w:rFonts w:ascii="Times New Roman" w:hAnsi="Times New Roman"/>
          <w:sz w:val="18"/>
          <w:szCs w:val="18"/>
        </w:rPr>
        <w:t xml:space="preserve">ing GPU acceleration through the webGL paradigm </w:t>
      </w:r>
      <w:r w:rsidR="00FC6482">
        <w:rPr>
          <w:rFonts w:ascii="Times New Roman" w:hAnsi="Times New Roman"/>
          <w:sz w:val="18"/>
          <w:szCs w:val="18"/>
        </w:rPr>
        <w:t>bioWeb3D</w:t>
      </w:r>
      <w:r>
        <w:rPr>
          <w:rFonts w:ascii="Times New Roman" w:hAnsi="Times New Roman"/>
          <w:sz w:val="18"/>
          <w:szCs w:val="18"/>
        </w:rPr>
        <w:t xml:space="preserve"> to visualize several hundred thousand three d</w:t>
      </w:r>
      <w:r>
        <w:rPr>
          <w:rFonts w:ascii="Times New Roman" w:hAnsi="Times New Roman"/>
          <w:sz w:val="18"/>
          <w:szCs w:val="18"/>
        </w:rPr>
        <w:t>i</w:t>
      </w:r>
      <w:r>
        <w:rPr>
          <w:rFonts w:ascii="Times New Roman" w:hAnsi="Times New Roman"/>
          <w:sz w:val="18"/>
          <w:szCs w:val="18"/>
        </w:rPr>
        <w:t xml:space="preserve">mensional data points </w:t>
      </w:r>
      <w:r w:rsidR="00FC6482">
        <w:rPr>
          <w:rFonts w:ascii="Times New Roman" w:hAnsi="Times New Roman"/>
          <w:sz w:val="18"/>
          <w:szCs w:val="18"/>
        </w:rPr>
        <w:t xml:space="preserve">and to interact with then </w:t>
      </w:r>
      <w:r>
        <w:rPr>
          <w:rFonts w:ascii="Times New Roman" w:hAnsi="Times New Roman"/>
          <w:sz w:val="18"/>
          <w:szCs w:val="18"/>
        </w:rPr>
        <w:t>with a perfect fluidity.</w:t>
      </w:r>
    </w:p>
    <w:p w:rsidR="0001224B" w:rsidRDefault="0001224B" w:rsidP="000709AF">
      <w:pPr>
        <w:jc w:val="both"/>
        <w:rPr>
          <w:rFonts w:ascii="Times New Roman" w:hAnsi="Times New Roman"/>
          <w:sz w:val="18"/>
          <w:szCs w:val="18"/>
        </w:rPr>
      </w:pPr>
      <w:r>
        <w:rPr>
          <w:rFonts w:ascii="Times New Roman" w:hAnsi="Times New Roman"/>
          <w:sz w:val="18"/>
          <w:szCs w:val="18"/>
        </w:rPr>
        <w:t>Although aimed to remain very simple and easy to use, a few o</w:t>
      </w:r>
      <w:r>
        <w:rPr>
          <w:rFonts w:ascii="Times New Roman" w:hAnsi="Times New Roman"/>
          <w:sz w:val="18"/>
          <w:szCs w:val="18"/>
        </w:rPr>
        <w:t>p</w:t>
      </w:r>
      <w:r w:rsidR="00FC6482">
        <w:rPr>
          <w:rFonts w:ascii="Times New Roman" w:hAnsi="Times New Roman"/>
          <w:sz w:val="18"/>
          <w:szCs w:val="18"/>
        </w:rPr>
        <w:t>tions are available for</w:t>
      </w:r>
      <w:r>
        <w:rPr>
          <w:rFonts w:ascii="Times New Roman" w:hAnsi="Times New Roman"/>
          <w:sz w:val="18"/>
          <w:szCs w:val="18"/>
        </w:rPr>
        <w:t xml:space="preserve"> the user to customize the way their datasets are represented. If the application is used to visualize sequential</w:t>
      </w:r>
      <w:r w:rsidR="00954288">
        <w:rPr>
          <w:rFonts w:ascii="Times New Roman" w:hAnsi="Times New Roman"/>
          <w:sz w:val="18"/>
          <w:szCs w:val="18"/>
        </w:rPr>
        <w:t xml:space="preserve"> information such as 3D protein structure</w:t>
      </w:r>
      <w:r w:rsidR="00FC6482">
        <w:rPr>
          <w:rFonts w:ascii="Times New Roman" w:hAnsi="Times New Roman"/>
          <w:sz w:val="18"/>
          <w:szCs w:val="18"/>
        </w:rPr>
        <w:t>,</w:t>
      </w:r>
      <w:r w:rsidR="00954288">
        <w:rPr>
          <w:rFonts w:ascii="Times New Roman" w:hAnsi="Times New Roman"/>
          <w:sz w:val="18"/>
          <w:szCs w:val="18"/>
        </w:rPr>
        <w:t xml:space="preserve"> links can be drawn b</w:t>
      </w:r>
      <w:r w:rsidR="00954288">
        <w:rPr>
          <w:rFonts w:ascii="Times New Roman" w:hAnsi="Times New Roman"/>
          <w:sz w:val="18"/>
          <w:szCs w:val="18"/>
        </w:rPr>
        <w:t>e</w:t>
      </w:r>
      <w:r w:rsidR="00954288">
        <w:rPr>
          <w:rFonts w:ascii="Times New Roman" w:hAnsi="Times New Roman"/>
          <w:sz w:val="18"/>
          <w:szCs w:val="18"/>
        </w:rPr>
        <w:t xml:space="preserve">tween the points. In the case of living tissue representation, the particles can be left unlinked as individual particles. </w:t>
      </w:r>
    </w:p>
    <w:p w:rsidR="00954288" w:rsidRDefault="00954288" w:rsidP="000709AF">
      <w:pPr>
        <w:jc w:val="both"/>
        <w:rPr>
          <w:rFonts w:ascii="Times New Roman" w:hAnsi="Times New Roman"/>
          <w:sz w:val="18"/>
          <w:szCs w:val="18"/>
        </w:rPr>
      </w:pPr>
      <w:r>
        <w:rPr>
          <w:rFonts w:ascii="Times New Roman" w:hAnsi="Times New Roman"/>
          <w:sz w:val="18"/>
          <w:szCs w:val="18"/>
        </w:rPr>
        <w:t>The way the information layers are shown in the visualization is by coloring the 3D p</w:t>
      </w:r>
      <w:r w:rsidR="00FC6482">
        <w:rPr>
          <w:rFonts w:ascii="Times New Roman" w:hAnsi="Times New Roman"/>
          <w:sz w:val="18"/>
          <w:szCs w:val="18"/>
        </w:rPr>
        <w:t xml:space="preserve">oints with regard to which </w:t>
      </w:r>
      <w:r>
        <w:rPr>
          <w:rFonts w:ascii="Times New Roman" w:hAnsi="Times New Roman"/>
          <w:sz w:val="18"/>
          <w:szCs w:val="18"/>
        </w:rPr>
        <w:t>class</w:t>
      </w:r>
      <w:r w:rsidR="00FC6482">
        <w:rPr>
          <w:rFonts w:ascii="Times New Roman" w:hAnsi="Times New Roman"/>
          <w:sz w:val="18"/>
          <w:szCs w:val="18"/>
        </w:rPr>
        <w:t xml:space="preserve"> each point b</w:t>
      </w:r>
      <w:r w:rsidR="00FC6482">
        <w:rPr>
          <w:rFonts w:ascii="Times New Roman" w:hAnsi="Times New Roman"/>
          <w:sz w:val="18"/>
          <w:szCs w:val="18"/>
        </w:rPr>
        <w:t>e</w:t>
      </w:r>
      <w:r w:rsidR="00FC6482">
        <w:rPr>
          <w:rFonts w:ascii="Times New Roman" w:hAnsi="Times New Roman"/>
          <w:sz w:val="18"/>
          <w:szCs w:val="18"/>
        </w:rPr>
        <w:t>longs</w:t>
      </w:r>
      <w:r>
        <w:rPr>
          <w:rFonts w:ascii="Times New Roman" w:hAnsi="Times New Roman"/>
          <w:sz w:val="18"/>
          <w:szCs w:val="18"/>
        </w:rPr>
        <w:t>. The user has the option of disabling the view of one or se</w:t>
      </w:r>
      <w:r>
        <w:rPr>
          <w:rFonts w:ascii="Times New Roman" w:hAnsi="Times New Roman"/>
          <w:sz w:val="18"/>
          <w:szCs w:val="18"/>
        </w:rPr>
        <w:t>v</w:t>
      </w:r>
      <w:r>
        <w:rPr>
          <w:rFonts w:ascii="Times New Roman" w:hAnsi="Times New Roman"/>
          <w:sz w:val="18"/>
          <w:szCs w:val="18"/>
        </w:rPr>
        <w:t>eral class within the information layer in order to separately an</w:t>
      </w:r>
      <w:r>
        <w:rPr>
          <w:rFonts w:ascii="Times New Roman" w:hAnsi="Times New Roman"/>
          <w:sz w:val="18"/>
          <w:szCs w:val="18"/>
        </w:rPr>
        <w:t>a</w:t>
      </w:r>
      <w:r>
        <w:rPr>
          <w:rFonts w:ascii="Times New Roman" w:hAnsi="Times New Roman"/>
          <w:sz w:val="18"/>
          <w:szCs w:val="18"/>
        </w:rPr>
        <w:t>lyze one of the data co</w:t>
      </w:r>
      <w:r>
        <w:rPr>
          <w:rFonts w:ascii="Times New Roman" w:hAnsi="Times New Roman"/>
          <w:sz w:val="18"/>
          <w:szCs w:val="18"/>
        </w:rPr>
        <w:t>m</w:t>
      </w:r>
      <w:r>
        <w:rPr>
          <w:rFonts w:ascii="Times New Roman" w:hAnsi="Times New Roman"/>
          <w:sz w:val="18"/>
          <w:szCs w:val="18"/>
        </w:rPr>
        <w:t>ponents. Hidden classes will be shown as the point</w:t>
      </w:r>
      <w:r w:rsidR="00FC6482">
        <w:rPr>
          <w:rFonts w:ascii="Times New Roman" w:hAnsi="Times New Roman"/>
          <w:sz w:val="18"/>
          <w:szCs w:val="18"/>
        </w:rPr>
        <w:t>’</w:t>
      </w:r>
      <w:r>
        <w:rPr>
          <w:rFonts w:ascii="Times New Roman" w:hAnsi="Times New Roman"/>
          <w:sz w:val="18"/>
          <w:szCs w:val="18"/>
        </w:rPr>
        <w:t>s transl</w:t>
      </w:r>
      <w:r w:rsidR="00FC6482">
        <w:rPr>
          <w:rFonts w:ascii="Times New Roman" w:hAnsi="Times New Roman"/>
          <w:sz w:val="18"/>
          <w:szCs w:val="18"/>
        </w:rPr>
        <w:t>ucent</w:t>
      </w:r>
      <w:r>
        <w:rPr>
          <w:rFonts w:ascii="Times New Roman" w:hAnsi="Times New Roman"/>
          <w:sz w:val="18"/>
          <w:szCs w:val="18"/>
        </w:rPr>
        <w:t xml:space="preserve"> shadow allowing the user to replace the s</w:t>
      </w:r>
      <w:r>
        <w:rPr>
          <w:rFonts w:ascii="Times New Roman" w:hAnsi="Times New Roman"/>
          <w:sz w:val="18"/>
          <w:szCs w:val="18"/>
        </w:rPr>
        <w:t>e</w:t>
      </w:r>
      <w:r>
        <w:rPr>
          <w:rFonts w:ascii="Times New Roman" w:hAnsi="Times New Roman"/>
          <w:sz w:val="18"/>
          <w:szCs w:val="18"/>
        </w:rPr>
        <w:t>lected information in the global dataset context.</w:t>
      </w:r>
      <w:r w:rsidR="00FC6482">
        <w:rPr>
          <w:rFonts w:ascii="Times New Roman" w:hAnsi="Times New Roman"/>
          <w:sz w:val="18"/>
          <w:szCs w:val="18"/>
        </w:rPr>
        <w:t xml:space="preserve"> Shown</w:t>
      </w:r>
      <w:r w:rsidR="00FC6482">
        <w:rPr>
          <w:rFonts w:ascii="Times New Roman" w:hAnsi="Times New Roman"/>
          <w:sz w:val="18"/>
          <w:szCs w:val="18"/>
        </w:rPr>
        <w:t xml:space="preserve"> </w:t>
      </w:r>
      <w:r w:rsidR="00FC6482">
        <w:rPr>
          <w:rFonts w:ascii="Times New Roman" w:hAnsi="Times New Roman"/>
          <w:sz w:val="18"/>
          <w:szCs w:val="18"/>
        </w:rPr>
        <w:t>classes</w:t>
      </w:r>
      <w:r w:rsidR="00FC6482">
        <w:rPr>
          <w:rFonts w:ascii="Times New Roman" w:hAnsi="Times New Roman"/>
          <w:sz w:val="18"/>
          <w:szCs w:val="18"/>
        </w:rPr>
        <w:t xml:space="preserve"> can be customized in re</w:t>
      </w:r>
      <w:r w:rsidR="00FC6482">
        <w:rPr>
          <w:rFonts w:ascii="Times New Roman" w:hAnsi="Times New Roman"/>
          <w:sz w:val="18"/>
          <w:szCs w:val="18"/>
        </w:rPr>
        <w:t>gards to their color separately for each dataset and information layer.</w:t>
      </w:r>
    </w:p>
    <w:p w:rsidR="000709AF" w:rsidRPr="000709AF" w:rsidRDefault="000709AF" w:rsidP="000709AF">
      <w:pPr>
        <w:pStyle w:val="Heading2"/>
        <w:spacing w:before="360"/>
        <w:ind w:left="547" w:hanging="547"/>
        <w:jc w:val="both"/>
      </w:pPr>
      <w:r>
        <w:t>Defining the input files format</w:t>
      </w:r>
    </w:p>
    <w:p w:rsidR="000709AF" w:rsidRPr="000709AF" w:rsidRDefault="000709AF" w:rsidP="000709AF">
      <w:pPr>
        <w:jc w:val="both"/>
        <w:rPr>
          <w:rFonts w:ascii="Times New Roman" w:hAnsi="Times New Roman"/>
          <w:sz w:val="18"/>
          <w:szCs w:val="18"/>
        </w:rPr>
      </w:pPr>
      <w:r w:rsidRPr="000709AF">
        <w:rPr>
          <w:rFonts w:ascii="Times New Roman" w:hAnsi="Times New Roman"/>
          <w:sz w:val="18"/>
          <w:szCs w:val="18"/>
        </w:rPr>
        <w:t>Within the JSON</w:t>
      </w:r>
      <w:r w:rsidRPr="000709AF">
        <w:rPr>
          <w:sz w:val="18"/>
          <w:szCs w:val="18"/>
        </w:rPr>
        <w:t xml:space="preserve"> data-interchange </w:t>
      </w:r>
      <w:r>
        <w:rPr>
          <w:sz w:val="18"/>
          <w:szCs w:val="18"/>
        </w:rPr>
        <w:t xml:space="preserve">format defined on its official website </w:t>
      </w:r>
      <w:r w:rsidRPr="000709AF">
        <w:rPr>
          <w:rFonts w:ascii="Times New Roman" w:hAnsi="Times New Roman"/>
          <w:sz w:val="18"/>
          <w:szCs w:val="18"/>
        </w:rPr>
        <w:t>(</w:t>
      </w:r>
      <w:hyperlink r:id="rId14" w:history="1">
        <w:r w:rsidRPr="000709AF">
          <w:rPr>
            <w:rStyle w:val="Hyperlink"/>
            <w:sz w:val="18"/>
            <w:szCs w:val="18"/>
          </w:rPr>
          <w:t>http://www.json.org/</w:t>
        </w:r>
      </w:hyperlink>
      <w:r w:rsidRPr="000709AF">
        <w:rPr>
          <w:sz w:val="18"/>
          <w:szCs w:val="18"/>
        </w:rPr>
        <w:t>)</w:t>
      </w:r>
      <w:r>
        <w:rPr>
          <w:sz w:val="18"/>
          <w:szCs w:val="18"/>
        </w:rPr>
        <w:t>. This format has been chosen for its rigorous structure allowing fast Javascript objects generation wit</w:t>
      </w:r>
      <w:r>
        <w:rPr>
          <w:sz w:val="18"/>
          <w:szCs w:val="18"/>
        </w:rPr>
        <w:t>h</w:t>
      </w:r>
      <w:r>
        <w:rPr>
          <w:sz w:val="18"/>
          <w:szCs w:val="18"/>
        </w:rPr>
        <w:t>in the browser interpreter.</w:t>
      </w:r>
      <w:bookmarkStart w:id="0" w:name="_GoBack"/>
      <w:bookmarkEnd w:id="0"/>
    </w:p>
    <w:p w:rsidR="000709AF" w:rsidRPr="000709AF" w:rsidRDefault="000709AF" w:rsidP="000709AF">
      <w:pPr>
        <w:jc w:val="both"/>
        <w:rPr>
          <w:rFonts w:ascii="Times New Roman" w:hAnsi="Times New Roman"/>
          <w:sz w:val="18"/>
          <w:szCs w:val="18"/>
        </w:rPr>
      </w:pPr>
      <w:r w:rsidRPr="000709AF">
        <w:rPr>
          <w:rFonts w:ascii="Times New Roman" w:hAnsi="Times New Roman"/>
          <w:sz w:val="18"/>
          <w:szCs w:val="18"/>
        </w:rPr>
        <w:t xml:space="preserve">Exact specifications of the file formats can be found online at </w:t>
      </w:r>
      <w:hyperlink r:id="rId15" w:history="1">
        <w:r w:rsidRPr="000709AF">
          <w:rPr>
            <w:rStyle w:val="Hyperlink"/>
            <w:rFonts w:ascii="Times New Roman" w:hAnsi="Times New Roman"/>
            <w:sz w:val="18"/>
            <w:szCs w:val="18"/>
          </w:rPr>
          <w:t>https://github.com/jibooo/bio3D/wiki/Getting-started</w:t>
        </w:r>
      </w:hyperlink>
      <w:r w:rsidRPr="000709AF">
        <w:rPr>
          <w:rFonts w:ascii="Times New Roman" w:hAnsi="Times New Roman"/>
          <w:sz w:val="18"/>
          <w:szCs w:val="18"/>
        </w:rPr>
        <w:t>.</w:t>
      </w:r>
    </w:p>
    <w:p w:rsidR="00D83B8A" w:rsidRDefault="00D83B8A" w:rsidP="000709AF">
      <w:pPr>
        <w:pStyle w:val="ParawithChead"/>
        <w:spacing w:before="360"/>
      </w:pPr>
      <w:r w:rsidRPr="000709AF">
        <w:rPr>
          <w:rStyle w:val="Chead"/>
          <w:szCs w:val="18"/>
        </w:rPr>
        <w:t>3.4.2</w:t>
      </w:r>
      <w:r w:rsidRPr="000709AF">
        <w:rPr>
          <w:szCs w:val="18"/>
        </w:rPr>
        <w:t> </w:t>
      </w:r>
      <w:r w:rsidRPr="000709AF">
        <w:rPr>
          <w:rStyle w:val="Chead"/>
          <w:szCs w:val="18"/>
        </w:rPr>
        <w:t>Driver algorithm This is heading 3 style</w:t>
      </w:r>
      <w:r w:rsidRPr="000709AF">
        <w:rPr>
          <w:szCs w:val="18"/>
        </w:rPr>
        <w:t> </w:t>
      </w:r>
      <w:r w:rsidRPr="000709AF">
        <w:rPr>
          <w:szCs w:val="18"/>
        </w:rPr>
        <w:t>The quick brown fox jumps over the lazy dog. The quick</w:t>
      </w:r>
      <w:r>
        <w:t xml:space="preserve"> brown fox jumps over the lazy dog. The quick brown fox jumps over the lazy dog. The quick brown fox jumps over the lazy dog. The quick brown fox jumps over the lazy dog. </w:t>
      </w:r>
    </w:p>
    <w:p w:rsidR="00D83B8A" w:rsidRDefault="00D83B8A" w:rsidP="000709AF">
      <w:pPr>
        <w:pStyle w:val="NumberedListfirst"/>
        <w:spacing w:before="240"/>
        <w:ind w:left="562" w:hanging="389"/>
      </w:pPr>
      <w:r>
        <w:lastRenderedPageBreak/>
        <w:t>The quick brown fox jumps over the lazy dog. The quick brown fox jumps over the lazy dog.</w:t>
      </w:r>
    </w:p>
    <w:p w:rsidR="00D83B8A" w:rsidRDefault="00D83B8A" w:rsidP="000709AF">
      <w:pPr>
        <w:pStyle w:val="NumberedList"/>
      </w:pPr>
      <w:r>
        <w:t>The quick brown fox jumps over the lazy dog. The quick brown fox jumps over the lazy dog.</w:t>
      </w:r>
    </w:p>
    <w:p w:rsidR="00D83B8A" w:rsidRDefault="00D83B8A" w:rsidP="000709AF">
      <w:pPr>
        <w:pStyle w:val="NumberedList"/>
      </w:pPr>
      <w:r>
        <w:t>The quick brown fox jumps over the lazy dog. The quick brown fox jumps over the lazy dog.</w:t>
      </w:r>
    </w:p>
    <w:p w:rsidR="00D83B8A" w:rsidRDefault="00D83B8A" w:rsidP="000709AF">
      <w:pPr>
        <w:pStyle w:val="NumberedList"/>
      </w:pPr>
      <w:r>
        <w:t>The quick brown fox jumps over the lazy dog. The quick brown fox jumps over the lazy dog.</w:t>
      </w:r>
    </w:p>
    <w:p w:rsidR="00D83B8A" w:rsidRDefault="00D83B8A" w:rsidP="000709AF">
      <w:pPr>
        <w:pStyle w:val="NumberedListlast"/>
        <w:spacing w:after="240"/>
        <w:ind w:left="562" w:hanging="389"/>
      </w:pPr>
      <w:r>
        <w:t>The quick brown fox jumps over the lazy dog. The quick brown fox jumps over the lazy dog.</w:t>
      </w:r>
    </w:p>
    <w:p w:rsidR="00D83B8A" w:rsidRDefault="00D83B8A" w:rsidP="000709AF">
      <w:pPr>
        <w:pStyle w:val="ParaNoInd"/>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0709AF">
      <w:pPr>
        <w:pStyle w:val="BulletedListfirst"/>
        <w:spacing w:before="240"/>
        <w:ind w:left="375" w:hanging="202"/>
      </w:pPr>
      <w:r>
        <w:t>The quick brown fox jumps over the lazy dog. The quick brown fox jumps over the lazy dog.</w:t>
      </w:r>
    </w:p>
    <w:p w:rsidR="00D83B8A" w:rsidRDefault="00D83B8A" w:rsidP="000709AF">
      <w:pPr>
        <w:pStyle w:val="BulletedList"/>
      </w:pPr>
      <w:r>
        <w:t>The quick brown fox jumps over the lazy dog. The quick brown fox jumps over the lazy dog.</w:t>
      </w:r>
    </w:p>
    <w:p w:rsidR="00D83B8A" w:rsidRDefault="00D83B8A" w:rsidP="000709AF">
      <w:pPr>
        <w:pStyle w:val="BulletedList"/>
      </w:pPr>
      <w:r>
        <w:t>The quick brown fox jumps over the lazy dog. The quick brown fox jumps over the lazy dog.</w:t>
      </w:r>
    </w:p>
    <w:p w:rsidR="00D83B8A" w:rsidRDefault="00D83B8A" w:rsidP="000709AF">
      <w:pPr>
        <w:pStyle w:val="BulletedList"/>
      </w:pPr>
      <w:r>
        <w:t>The quick brown fox jumps over the lazy dog. The quick brown fox jumps over the lazy dog.</w:t>
      </w:r>
    </w:p>
    <w:p w:rsidR="00D83B8A" w:rsidRDefault="00D83B8A" w:rsidP="000709AF">
      <w:pPr>
        <w:pStyle w:val="BulletedListlast"/>
        <w:spacing w:after="240"/>
        <w:ind w:left="375" w:hanging="202"/>
      </w:pPr>
      <w:r>
        <w:t>The quick brown fox jumps over the lazy dog. The quick brown fox jumps over the lazy dog.</w:t>
      </w:r>
    </w:p>
    <w:p w:rsidR="00D83B8A" w:rsidRDefault="00D83B8A" w:rsidP="000709AF">
      <w:pPr>
        <w:pStyle w:val="ParaNoInd"/>
      </w:pPr>
      <w:r>
        <w:t xml:space="preserve">The quick brown fox jumps over the lazy dog. The quick brown fox jumps over the lazy dog. The quick brown fox jumps over the lazy dog. </w:t>
      </w:r>
    </w:p>
    <w:p w:rsidR="00D83B8A" w:rsidRDefault="00D83B8A" w:rsidP="000709AF">
      <w:pPr>
        <w:pStyle w:val="Heading2"/>
        <w:spacing w:before="360"/>
        <w:ind w:left="547" w:hanging="547"/>
        <w:jc w:val="both"/>
      </w:pPr>
      <w:r>
        <w:t>Unnumbered list style</w:t>
      </w:r>
    </w:p>
    <w:p w:rsidR="00D83B8A" w:rsidRDefault="00D83B8A" w:rsidP="000709AF">
      <w:pPr>
        <w:pStyle w:val="ParaNoInd"/>
      </w:pPr>
      <w:r>
        <w:t xml:space="preserve">The quick brown fox jumps over the lazy dog. The quick brown fox jumps over the lazy dog. The quick brown fox jumps over the lazy dog. </w:t>
      </w:r>
    </w:p>
    <w:p w:rsidR="00D83B8A" w:rsidRDefault="00D83B8A" w:rsidP="000709AF">
      <w:pPr>
        <w:pStyle w:val="UnnumberedListfirst"/>
        <w:spacing w:before="240"/>
        <w:ind w:left="403" w:hanging="403"/>
      </w:pPr>
      <w:r>
        <w:t>The quick brown fox jumps over the lazy dog. The quick brown fox jumps over the lazy dog.</w:t>
      </w:r>
    </w:p>
    <w:p w:rsidR="00D83B8A" w:rsidRDefault="00D83B8A" w:rsidP="000709AF">
      <w:pPr>
        <w:pStyle w:val="UnnumberedList"/>
      </w:pPr>
      <w:r>
        <w:t>The quick brown fox jumps over the lazy dog. The quick brown fox jumps over the lazy dog.</w:t>
      </w:r>
    </w:p>
    <w:p w:rsidR="00D83B8A" w:rsidRDefault="00D83B8A" w:rsidP="000709AF">
      <w:pPr>
        <w:pStyle w:val="UnnumberedList"/>
      </w:pPr>
      <w:r>
        <w:t>The quick brown fox jumps over the lazy dog. The quick brown fox jumps over the lazy dog.</w:t>
      </w:r>
    </w:p>
    <w:p w:rsidR="00D83B8A" w:rsidRDefault="00D83B8A" w:rsidP="000709AF">
      <w:pPr>
        <w:pStyle w:val="UnnumberedList"/>
      </w:pPr>
      <w:r>
        <w:lastRenderedPageBreak/>
        <w:t>The quick brown fox jumps over the lazy dog. The quick brown fox jumps over the lazy dog.</w:t>
      </w:r>
    </w:p>
    <w:p w:rsidR="00D83B8A" w:rsidRDefault="00D83B8A" w:rsidP="000709AF">
      <w:pPr>
        <w:pStyle w:val="UnnumberedListlast"/>
        <w:spacing w:after="240"/>
        <w:ind w:left="403" w:hanging="403"/>
      </w:pPr>
      <w:r>
        <w:t>The quick brown fox jumps over the lazy dog. The quick brown fox jumps over the lazy dog.</w:t>
      </w:r>
    </w:p>
    <w:p w:rsidR="00D83B8A" w:rsidRDefault="00D83B8A" w:rsidP="000709AF">
      <w:pPr>
        <w:pStyle w:val="ParaNoInd"/>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rsidP="000709AF">
      <w:pPr>
        <w:pStyle w:val="EquationDisplay"/>
        <w:spacing w:before="140" w:after="140"/>
      </w:pPr>
      <w:r>
        <w:tab/>
      </w:r>
      <w:r>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8pt" o:ole="">
            <v:imagedata r:id="rId16" o:title=""/>
          </v:shape>
          <o:OLEObject Type="Embed" ProgID="Equation.DSMT4" ShapeID="_x0000_i1025" DrawAspect="Content" ObjectID="_1412366903" r:id="rId17"/>
        </w:object>
      </w:r>
      <w:r>
        <w:tab/>
        <w:t>(17)</w:t>
      </w:r>
    </w:p>
    <w:p w:rsidR="00D83B8A" w:rsidRDefault="00D83B8A" w:rsidP="000709AF">
      <w:pPr>
        <w:pStyle w:val="ParaNoInd"/>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887143">
        <w:t xml:space="preserve">. </w:t>
      </w:r>
      <w:r>
        <w:t>The quick brown fox jumps over the lazy dog. The quick brown fox jumps over the lazy dog. The quick brown fox jumps over the lazy dog.</w:t>
      </w:r>
    </w:p>
    <w:p w:rsidR="00D83B8A" w:rsidRDefault="00D83B8A" w:rsidP="000709AF">
      <w:pPr>
        <w:pStyle w:val="FigureCaption"/>
        <w:spacing w:after="360"/>
      </w:pPr>
      <w:r>
        <w:rPr>
          <w:b/>
          <w:bCs/>
        </w:rPr>
        <w:t>Fig. 1.</w:t>
      </w:r>
      <w:r>
        <w:rPr>
          <w:b/>
          <w:bCs/>
        </w:rPr>
        <w:t> </w:t>
      </w:r>
      <w:r>
        <w:t xml:space="preserve">Relation between τ and </w:t>
      </w:r>
      <w:r>
        <w:rPr>
          <w:i/>
          <w:iCs/>
        </w:rPr>
        <w:t>t</w:t>
      </w:r>
      <w:r>
        <w:t>. This example has only two continuous Steppers, S</w:t>
      </w:r>
      <w:r>
        <w:rPr>
          <w:vertAlign w:val="subscript"/>
        </w:rPr>
        <w:t>1</w:t>
      </w:r>
      <w:r>
        <w:t xml:space="preserve"> and S</w:t>
      </w:r>
      <w:r>
        <w:rPr>
          <w:vertAlign w:val="subscript"/>
        </w:rPr>
        <w:t>2</w:t>
      </w:r>
      <w:r>
        <w:t>.</w:t>
      </w:r>
    </w:p>
    <w:p w:rsidR="0001213C" w:rsidRDefault="00D83B8A" w:rsidP="000709AF">
      <w:pPr>
        <w:pStyle w:val="ParaNoInd"/>
      </w:pPr>
      <w:r>
        <w:t>The quick brown fox jumps over the lazy dog.</w:t>
      </w:r>
      <w:r w:rsidR="001A5509">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t xml:space="preserve"> The quick brown fox jumps over the lazy dog. The quick brown fox jumps over the lazy dog. The quick brown fox jumps over the lazy dog.</w:t>
      </w:r>
      <w:r w:rsidR="0001213C">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rsidP="000709AF">
      <w:pPr>
        <w:pStyle w:val="ParaNoInd"/>
      </w:pPr>
    </w:p>
    <w:p w:rsidR="00D83B8A" w:rsidRDefault="00D83B8A" w:rsidP="000709AF">
      <w:pPr>
        <w:pStyle w:val="Tablecaption"/>
        <w:spacing w:before="360"/>
        <w:jc w:val="both"/>
      </w:pPr>
      <w:r>
        <w:rPr>
          <w:b/>
          <w:bCs/>
        </w:rPr>
        <w:t>Table 2.</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736"/>
        <w:gridCol w:w="1701"/>
        <w:gridCol w:w="814"/>
        <w:gridCol w:w="1196"/>
        <w:gridCol w:w="416"/>
      </w:tblGrid>
      <w:tr w:rsidR="00D83B8A">
        <w:tc>
          <w:tcPr>
            <w:tcW w:w="740" w:type="dxa"/>
            <w:tcBorders>
              <w:top w:val="single" w:sz="4" w:space="0" w:color="auto"/>
              <w:bottom w:val="single" w:sz="4" w:space="0" w:color="auto"/>
            </w:tcBorders>
          </w:tcPr>
          <w:p w:rsidR="00D83B8A" w:rsidRDefault="00D83B8A" w:rsidP="000709AF">
            <w:pPr>
              <w:pStyle w:val="TableColumnhead"/>
              <w:jc w:val="both"/>
            </w:pPr>
            <w:r>
              <w:t>|S|</w:t>
            </w:r>
          </w:p>
        </w:tc>
        <w:tc>
          <w:tcPr>
            <w:tcW w:w="1704" w:type="dxa"/>
            <w:tcBorders>
              <w:top w:val="single" w:sz="4" w:space="0" w:color="auto"/>
              <w:bottom w:val="single" w:sz="4" w:space="0" w:color="auto"/>
            </w:tcBorders>
          </w:tcPr>
          <w:p w:rsidR="00D83B8A" w:rsidRDefault="00D83B8A" w:rsidP="000709AF">
            <w:pPr>
              <w:pStyle w:val="TableColumnhead"/>
              <w:jc w:val="both"/>
            </w:pPr>
            <w:r>
              <w:t>Predicted cost</w:t>
            </w:r>
          </w:p>
        </w:tc>
        <w:tc>
          <w:tcPr>
            <w:tcW w:w="816" w:type="dxa"/>
            <w:tcBorders>
              <w:top w:val="single" w:sz="4" w:space="0" w:color="auto"/>
              <w:bottom w:val="single" w:sz="4" w:space="0" w:color="auto"/>
            </w:tcBorders>
          </w:tcPr>
          <w:p w:rsidR="00D83B8A" w:rsidRDefault="00D83B8A" w:rsidP="000709AF">
            <w:pPr>
              <w:pStyle w:val="TableColumnhead"/>
              <w:jc w:val="both"/>
            </w:pPr>
            <w:r>
              <w:t>Timing</w:t>
            </w:r>
          </w:p>
        </w:tc>
        <w:tc>
          <w:tcPr>
            <w:tcW w:w="1200" w:type="dxa"/>
            <w:tcBorders>
              <w:top w:val="single" w:sz="4" w:space="0" w:color="auto"/>
              <w:bottom w:val="single" w:sz="4" w:space="0" w:color="auto"/>
            </w:tcBorders>
          </w:tcPr>
          <w:p w:rsidR="00D83B8A" w:rsidRDefault="00D83B8A" w:rsidP="000709AF">
            <w:pPr>
              <w:pStyle w:val="TableColumnhead"/>
              <w:jc w:val="both"/>
            </w:pPr>
            <w:r>
              <w:t>Predicted speed</w:t>
            </w:r>
          </w:p>
        </w:tc>
        <w:tc>
          <w:tcPr>
            <w:tcW w:w="416" w:type="dxa"/>
            <w:tcBorders>
              <w:top w:val="single" w:sz="4" w:space="0" w:color="auto"/>
              <w:bottom w:val="single" w:sz="4" w:space="0" w:color="auto"/>
            </w:tcBorders>
          </w:tcPr>
          <w:p w:rsidR="00D83B8A" w:rsidRDefault="00D83B8A" w:rsidP="000709AF">
            <w:pPr>
              <w:pStyle w:val="TableColumnhead"/>
              <w:jc w:val="both"/>
            </w:pPr>
            <w:r>
              <w:t>Speed</w:t>
            </w:r>
          </w:p>
        </w:tc>
      </w:tr>
      <w:tr w:rsidR="00D83B8A">
        <w:tc>
          <w:tcPr>
            <w:tcW w:w="740" w:type="dxa"/>
            <w:tcBorders>
              <w:top w:val="single" w:sz="4" w:space="0" w:color="auto"/>
            </w:tcBorders>
          </w:tcPr>
          <w:p w:rsidR="00D83B8A" w:rsidRDefault="00D83B8A" w:rsidP="000709AF">
            <w:pPr>
              <w:pStyle w:val="Tablebodyfirst"/>
              <w:jc w:val="both"/>
            </w:pPr>
            <w:r>
              <w:t xml:space="preserve">  1</w:t>
            </w:r>
          </w:p>
        </w:tc>
        <w:tc>
          <w:tcPr>
            <w:tcW w:w="1704" w:type="dxa"/>
            <w:tcBorders>
              <w:top w:val="single" w:sz="4" w:space="0" w:color="auto"/>
            </w:tcBorders>
          </w:tcPr>
          <w:p w:rsidR="00D83B8A" w:rsidRDefault="00D83B8A" w:rsidP="000709AF">
            <w:pPr>
              <w:pStyle w:val="Tablebodyfirst"/>
              <w:jc w:val="both"/>
            </w:pPr>
            <w:r>
              <w:t>S219.20(100%)</w:t>
            </w:r>
          </w:p>
        </w:tc>
        <w:tc>
          <w:tcPr>
            <w:tcW w:w="816" w:type="dxa"/>
            <w:tcBorders>
              <w:top w:val="single" w:sz="4" w:space="0" w:color="auto"/>
            </w:tcBorders>
          </w:tcPr>
          <w:p w:rsidR="00D83B8A" w:rsidRDefault="00D83B8A" w:rsidP="000709AF">
            <w:pPr>
              <w:pStyle w:val="Tablebodyfirst"/>
              <w:jc w:val="both"/>
            </w:pPr>
            <w:r>
              <w:t>68m43s</w:t>
            </w:r>
          </w:p>
        </w:tc>
        <w:tc>
          <w:tcPr>
            <w:tcW w:w="1200" w:type="dxa"/>
            <w:tcBorders>
              <w:top w:val="single" w:sz="4" w:space="0" w:color="auto"/>
            </w:tcBorders>
          </w:tcPr>
          <w:p w:rsidR="00D83B8A" w:rsidRDefault="00D83B8A" w:rsidP="000709AF">
            <w:pPr>
              <w:pStyle w:val="Tablebodyfirst"/>
              <w:jc w:val="both"/>
            </w:pPr>
            <w:r>
              <w:t>1.00</w:t>
            </w:r>
          </w:p>
        </w:tc>
        <w:tc>
          <w:tcPr>
            <w:tcW w:w="416" w:type="dxa"/>
            <w:tcBorders>
              <w:top w:val="single" w:sz="4" w:space="0" w:color="auto"/>
            </w:tcBorders>
          </w:tcPr>
          <w:p w:rsidR="00D83B8A" w:rsidRDefault="00D83B8A" w:rsidP="000709AF">
            <w:pPr>
              <w:pStyle w:val="Tablebodyfirst"/>
              <w:jc w:val="both"/>
            </w:pPr>
            <w:r>
              <w:t>1.00</w:t>
            </w:r>
          </w:p>
        </w:tc>
      </w:tr>
      <w:tr w:rsidR="00D83B8A">
        <w:tc>
          <w:tcPr>
            <w:tcW w:w="740" w:type="dxa"/>
          </w:tcPr>
          <w:p w:rsidR="00D83B8A" w:rsidRDefault="00D83B8A" w:rsidP="000709AF">
            <w:pPr>
              <w:pStyle w:val="Tablebody"/>
              <w:jc w:val="both"/>
            </w:pPr>
            <w:r>
              <w:t xml:space="preserve">  2</w:t>
            </w:r>
          </w:p>
        </w:tc>
        <w:tc>
          <w:tcPr>
            <w:tcW w:w="1704" w:type="dxa"/>
          </w:tcPr>
          <w:p w:rsidR="00D83B8A" w:rsidRDefault="00D83B8A" w:rsidP="000709AF">
            <w:pPr>
              <w:pStyle w:val="Tablebody"/>
              <w:jc w:val="both"/>
            </w:pPr>
            <w:r>
              <w:t>2</w:t>
            </w:r>
            <w:r>
              <w:rPr>
                <w:vertAlign w:val="superscript"/>
              </w:rPr>
              <w:t>9</w:t>
            </w:r>
            <w:r>
              <w:t>.10+2</w:t>
            </w:r>
            <w:r>
              <w:rPr>
                <w:vertAlign w:val="superscript"/>
              </w:rPr>
              <w:t>19</w:t>
            </w:r>
            <w:r>
              <w:t>.10(~50%)</w:t>
            </w:r>
          </w:p>
        </w:tc>
        <w:tc>
          <w:tcPr>
            <w:tcW w:w="816" w:type="dxa"/>
          </w:tcPr>
          <w:p w:rsidR="00D83B8A" w:rsidRDefault="00D83B8A" w:rsidP="000709AF">
            <w:pPr>
              <w:pStyle w:val="Tablebody"/>
              <w:jc w:val="both"/>
            </w:pPr>
            <w:r>
              <w:t>35m13s</w:t>
            </w:r>
          </w:p>
        </w:tc>
        <w:tc>
          <w:tcPr>
            <w:tcW w:w="1200" w:type="dxa"/>
          </w:tcPr>
          <w:p w:rsidR="00D83B8A" w:rsidRDefault="00D83B8A" w:rsidP="000709AF">
            <w:pPr>
              <w:pStyle w:val="Tablebody"/>
              <w:jc w:val="both"/>
            </w:pPr>
            <w:r>
              <w:t>2.00</w:t>
            </w:r>
          </w:p>
        </w:tc>
        <w:tc>
          <w:tcPr>
            <w:tcW w:w="416" w:type="dxa"/>
          </w:tcPr>
          <w:p w:rsidR="00D83B8A" w:rsidRDefault="00D83B8A" w:rsidP="000709AF">
            <w:pPr>
              <w:pStyle w:val="Tablebody"/>
              <w:jc w:val="both"/>
            </w:pPr>
            <w:r>
              <w:t>1.95</w:t>
            </w:r>
          </w:p>
        </w:tc>
      </w:tr>
      <w:tr w:rsidR="00D83B8A">
        <w:tc>
          <w:tcPr>
            <w:tcW w:w="740" w:type="dxa"/>
          </w:tcPr>
          <w:p w:rsidR="00D83B8A" w:rsidRDefault="00D83B8A" w:rsidP="000709AF">
            <w:pPr>
              <w:pStyle w:val="Tablebody"/>
              <w:jc w:val="both"/>
            </w:pPr>
            <w:r>
              <w:t xml:space="preserve">  4</w:t>
            </w:r>
          </w:p>
        </w:tc>
        <w:tc>
          <w:tcPr>
            <w:tcW w:w="1704" w:type="dxa"/>
          </w:tcPr>
          <w:p w:rsidR="00D83B8A" w:rsidRDefault="00D83B8A" w:rsidP="000709AF">
            <w:pPr>
              <w:pStyle w:val="Tablebody"/>
              <w:jc w:val="both"/>
            </w:pPr>
            <w:r>
              <w:t>2</w:t>
            </w:r>
            <w:r>
              <w:rPr>
                <w:vertAlign w:val="superscript"/>
              </w:rPr>
              <w:t>19</w:t>
            </w:r>
            <w:r>
              <w:t>.20(100%)</w:t>
            </w:r>
          </w:p>
        </w:tc>
        <w:tc>
          <w:tcPr>
            <w:tcW w:w="816" w:type="dxa"/>
          </w:tcPr>
          <w:p w:rsidR="00D83B8A" w:rsidRDefault="00D83B8A" w:rsidP="000709AF">
            <w:pPr>
              <w:pStyle w:val="Tablebody"/>
              <w:jc w:val="both"/>
            </w:pPr>
            <w:r>
              <w:t>68m43s</w:t>
            </w:r>
          </w:p>
        </w:tc>
        <w:tc>
          <w:tcPr>
            <w:tcW w:w="1200" w:type="dxa"/>
          </w:tcPr>
          <w:p w:rsidR="00D83B8A" w:rsidRDefault="00D83B8A" w:rsidP="000709AF">
            <w:pPr>
              <w:pStyle w:val="Tablebody"/>
              <w:jc w:val="both"/>
            </w:pPr>
            <w:r>
              <w:t>1.00</w:t>
            </w:r>
          </w:p>
        </w:tc>
        <w:tc>
          <w:tcPr>
            <w:tcW w:w="416" w:type="dxa"/>
          </w:tcPr>
          <w:p w:rsidR="00D83B8A" w:rsidRDefault="00D83B8A" w:rsidP="000709AF">
            <w:pPr>
              <w:pStyle w:val="Tablebody"/>
              <w:jc w:val="both"/>
            </w:pPr>
            <w:r>
              <w:t>1.00</w:t>
            </w:r>
          </w:p>
        </w:tc>
      </w:tr>
      <w:tr w:rsidR="00D83B8A">
        <w:tc>
          <w:tcPr>
            <w:tcW w:w="740" w:type="dxa"/>
          </w:tcPr>
          <w:p w:rsidR="00D83B8A" w:rsidRDefault="00D83B8A" w:rsidP="000709AF">
            <w:pPr>
              <w:pStyle w:val="Tablebody"/>
              <w:jc w:val="both"/>
            </w:pPr>
            <w:r>
              <w:t>10</w:t>
            </w:r>
          </w:p>
        </w:tc>
        <w:tc>
          <w:tcPr>
            <w:tcW w:w="1704" w:type="dxa"/>
          </w:tcPr>
          <w:p w:rsidR="00D83B8A" w:rsidRDefault="00D83B8A" w:rsidP="000709AF">
            <w:pPr>
              <w:pStyle w:val="Tablebody"/>
              <w:jc w:val="both"/>
            </w:pPr>
            <w:r>
              <w:t>2</w:t>
            </w:r>
            <w:r>
              <w:rPr>
                <w:vertAlign w:val="superscript"/>
              </w:rPr>
              <w:t>9</w:t>
            </w:r>
            <w:r>
              <w:t>.10+2</w:t>
            </w:r>
            <w:r>
              <w:rPr>
                <w:vertAlign w:val="superscript"/>
              </w:rPr>
              <w:t>19</w:t>
            </w:r>
            <w:r>
              <w:t>.10(~50%)</w:t>
            </w:r>
          </w:p>
        </w:tc>
        <w:tc>
          <w:tcPr>
            <w:tcW w:w="816" w:type="dxa"/>
          </w:tcPr>
          <w:p w:rsidR="00D83B8A" w:rsidRDefault="00D83B8A" w:rsidP="000709AF">
            <w:pPr>
              <w:pStyle w:val="Tablebody"/>
              <w:jc w:val="both"/>
            </w:pPr>
            <w:r>
              <w:t>35m13s</w:t>
            </w:r>
          </w:p>
        </w:tc>
        <w:tc>
          <w:tcPr>
            <w:tcW w:w="1200" w:type="dxa"/>
          </w:tcPr>
          <w:p w:rsidR="00D83B8A" w:rsidRDefault="00D83B8A" w:rsidP="000709AF">
            <w:pPr>
              <w:pStyle w:val="Tablebody"/>
              <w:jc w:val="both"/>
            </w:pPr>
            <w:r>
              <w:t>2.00</w:t>
            </w:r>
          </w:p>
        </w:tc>
        <w:tc>
          <w:tcPr>
            <w:tcW w:w="416" w:type="dxa"/>
          </w:tcPr>
          <w:p w:rsidR="00D83B8A" w:rsidRDefault="00D83B8A" w:rsidP="000709AF">
            <w:pPr>
              <w:pStyle w:val="Tablebody"/>
              <w:jc w:val="both"/>
            </w:pPr>
            <w:r>
              <w:t>1.95</w:t>
            </w:r>
          </w:p>
        </w:tc>
      </w:tr>
      <w:tr w:rsidR="00D83B8A">
        <w:tc>
          <w:tcPr>
            <w:tcW w:w="740" w:type="dxa"/>
            <w:tcBorders>
              <w:bottom w:val="single" w:sz="4" w:space="0" w:color="auto"/>
            </w:tcBorders>
          </w:tcPr>
          <w:p w:rsidR="00D83B8A" w:rsidRDefault="00D83B8A" w:rsidP="000709AF">
            <w:pPr>
              <w:pStyle w:val="Tablebodylast"/>
              <w:jc w:val="both"/>
            </w:pPr>
            <w:r>
              <w:t>20</w:t>
            </w:r>
          </w:p>
        </w:tc>
        <w:tc>
          <w:tcPr>
            <w:tcW w:w="1704" w:type="dxa"/>
            <w:tcBorders>
              <w:bottom w:val="single" w:sz="4" w:space="0" w:color="auto"/>
            </w:tcBorders>
          </w:tcPr>
          <w:p w:rsidR="00D83B8A" w:rsidRDefault="00D83B8A" w:rsidP="000709AF">
            <w:pPr>
              <w:pStyle w:val="Tablebodylast"/>
              <w:jc w:val="both"/>
            </w:pPr>
            <w:r>
              <w:t>2</w:t>
            </w:r>
            <w:r>
              <w:rPr>
                <w:vertAlign w:val="superscript"/>
              </w:rPr>
              <w:t>19</w:t>
            </w:r>
            <w:r>
              <w:t>.20(100%)</w:t>
            </w:r>
          </w:p>
        </w:tc>
        <w:tc>
          <w:tcPr>
            <w:tcW w:w="816" w:type="dxa"/>
            <w:tcBorders>
              <w:bottom w:val="single" w:sz="4" w:space="0" w:color="auto"/>
            </w:tcBorders>
          </w:tcPr>
          <w:p w:rsidR="00D83B8A" w:rsidRDefault="00D83B8A" w:rsidP="000709AF">
            <w:pPr>
              <w:pStyle w:val="Tablebodylast"/>
              <w:jc w:val="both"/>
            </w:pPr>
            <w:r>
              <w:t>68m43s</w:t>
            </w:r>
          </w:p>
        </w:tc>
        <w:tc>
          <w:tcPr>
            <w:tcW w:w="1200" w:type="dxa"/>
            <w:tcBorders>
              <w:bottom w:val="single" w:sz="4" w:space="0" w:color="auto"/>
            </w:tcBorders>
          </w:tcPr>
          <w:p w:rsidR="00D83B8A" w:rsidRDefault="00D83B8A" w:rsidP="000709AF">
            <w:pPr>
              <w:pStyle w:val="Tablebodylast"/>
              <w:jc w:val="both"/>
            </w:pPr>
            <w:r>
              <w:t>1.00</w:t>
            </w:r>
          </w:p>
        </w:tc>
        <w:tc>
          <w:tcPr>
            <w:tcW w:w="416" w:type="dxa"/>
            <w:tcBorders>
              <w:bottom w:val="single" w:sz="4" w:space="0" w:color="auto"/>
            </w:tcBorders>
          </w:tcPr>
          <w:p w:rsidR="00D83B8A" w:rsidRDefault="00D83B8A" w:rsidP="000709AF">
            <w:pPr>
              <w:pStyle w:val="Tablebodylast"/>
              <w:jc w:val="both"/>
            </w:pPr>
            <w:r>
              <w:t>9.5</w:t>
            </w:r>
          </w:p>
        </w:tc>
      </w:tr>
    </w:tbl>
    <w:p w:rsidR="00D83B8A" w:rsidRDefault="00D83B8A" w:rsidP="000709AF">
      <w:pPr>
        <w:pStyle w:val="Tablefootnote"/>
        <w:spacing w:after="140"/>
      </w:pPr>
      <w:r>
        <w:t>This is table foot note sample text This is table foot note sample text This is table foot note sample text</w:t>
      </w:r>
    </w:p>
    <w:p w:rsidR="00D83B8A" w:rsidRDefault="00A22355" w:rsidP="000709AF">
      <w:pPr>
        <w:pStyle w:val="ParaNoInd"/>
      </w:pPr>
      <w:r>
        <w:rPr>
          <w:b/>
          <w:bCs/>
          <w:noProof/>
          <w:lang w:val="en-GB" w:eastAsia="en-GB"/>
        </w:rPr>
        <w:lastRenderedPageBreak/>
        <mc:AlternateContent>
          <mc:Choice Requires="wps">
            <w:drawing>
              <wp:anchor distT="0" distB="0" distL="114300" distR="114300" simplePos="0" relativeHeight="251657728" behindDoc="0" locked="0" layoutInCell="1" allowOverlap="0" wp14:anchorId="6E262B28" wp14:editId="495293C5">
                <wp:simplePos x="0" y="0"/>
                <wp:positionH relativeFrom="column">
                  <wp:posOffset>30480</wp:posOffset>
                </wp:positionH>
                <wp:positionV relativeFrom="margin">
                  <wp:posOffset>59055</wp:posOffset>
                </wp:positionV>
                <wp:extent cx="3076575" cy="1949450"/>
                <wp:effectExtent l="9525" t="13335" r="9525" b="8890"/>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83B8A" w:rsidRDefault="00D83B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pt;margin-top:4.65pt;width:242.2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" o:allowoverlap="f" filled="f" strokeweight=".25pt">
                <v:textbox inset="0,0,0,0">
                  <w:txbxContent>
                    <w:p w:rsidR="00D83B8A" w:rsidRDefault="00D83B8A"/>
                  </w:txbxContent>
                </v:textbox>
                <w10:wrap type="topAndBottom" anchory="margin"/>
              </v:shape>
            </w:pict>
          </mc:Fallback>
        </mc:AlternateContent>
      </w:r>
      <w:r w:rsidR="00D83B8A">
        <w:br w:type="column"/>
      </w:r>
      <w:r w:rsidR="00D83B8A">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rsidR="001A5509" w:rsidRDefault="001A5509" w:rsidP="000709AF">
      <w:pPr>
        <w:pStyle w:val="AckHead"/>
        <w:spacing w:before="360"/>
        <w:jc w:val="both"/>
      </w:pPr>
      <w:r>
        <w:t>acknowledgements</w:t>
      </w:r>
    </w:p>
    <w:p w:rsidR="00D83B8A" w:rsidRDefault="00D83B8A" w:rsidP="000709AF">
      <w:pPr>
        <w:pStyle w:val="AckText"/>
      </w:pPr>
      <w: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55D8" w:rsidRDefault="00CD55D8" w:rsidP="000709AF">
      <w:pPr>
        <w:pStyle w:val="AckText"/>
      </w:pPr>
    </w:p>
    <w:p w:rsidR="00CD55D8" w:rsidRDefault="00CD55D8" w:rsidP="000709AF">
      <w:pPr>
        <w:pStyle w:val="AckText"/>
      </w:pPr>
      <w:r w:rsidRPr="00CD55D8">
        <w:rPr>
          <w:i/>
        </w:rPr>
        <w:t>Funding</w:t>
      </w:r>
      <w:r>
        <w:t>: The quick brown fox jumps over the lazy dog. The quick brown over the lazy dog.</w:t>
      </w:r>
    </w:p>
    <w:p w:rsidR="00CD55D8" w:rsidRDefault="00CD55D8" w:rsidP="000709AF">
      <w:pPr>
        <w:pStyle w:val="AckText"/>
      </w:pPr>
    </w:p>
    <w:p w:rsidR="00D83B8A" w:rsidRDefault="00D83B8A" w:rsidP="000709AF">
      <w:pPr>
        <w:pStyle w:val="RefHead"/>
        <w:jc w:val="both"/>
      </w:pPr>
      <w:r>
        <w:t>References</w:t>
      </w:r>
    </w:p>
    <w:p w:rsidR="00D83B8A" w:rsidRDefault="00D83B8A" w:rsidP="000709AF">
      <w:pPr>
        <w:pStyle w:val="RefText"/>
      </w:pPr>
      <w:r>
        <w:t xml:space="preserve">Alexandrescu,A. (2001) Modern C++ Design: Generic Programming and Design Patterens Applied. Addision Wesley Professional, </w:t>
      </w:r>
      <w:smartTag w:uri="urn:schemas-microsoft-com:office:smarttags" w:element="City">
        <w:smartTag w:uri="urn:schemas-microsoft-com:office:smarttags" w:element="place">
          <w:r>
            <w:t>Boston</w:t>
          </w:r>
        </w:smartTag>
      </w:smartTag>
      <w:r>
        <w:t>.</w:t>
      </w:r>
    </w:p>
    <w:p w:rsidR="00D83B8A" w:rsidRDefault="00D83B8A" w:rsidP="000709AF">
      <w:pPr>
        <w:pStyle w:val="RefText"/>
      </w:pPr>
      <w:r>
        <w:t xml:space="preserve">Dormand,J.R. and Prince,P.J. (1980) A family of embedded Runge–Kutta formulae. </w:t>
      </w:r>
      <w:r>
        <w:rPr>
          <w:i/>
          <w:iCs/>
        </w:rPr>
        <w:t>J. Comp. Appl. Math.</w:t>
      </w:r>
      <w:r>
        <w:t xml:space="preserve">, </w:t>
      </w:r>
      <w:r>
        <w:rPr>
          <w:b/>
          <w:bCs/>
        </w:rPr>
        <w:t>6</w:t>
      </w:r>
      <w:r>
        <w:t>, 19–26.</w:t>
      </w:r>
    </w:p>
    <w:p w:rsidR="00D83B8A" w:rsidRDefault="00D83B8A" w:rsidP="000709AF">
      <w:pPr>
        <w:pStyle w:val="RefText"/>
      </w:pPr>
      <w:r>
        <w:t xml:space="preserve">Alexandrescu,A. (2001) </w:t>
      </w:r>
      <w:r>
        <w:rPr>
          <w:i/>
          <w:iCs/>
        </w:rPr>
        <w:t>Modern C++ Design: Generic Programming and Design Patterens Applied.</w:t>
      </w:r>
      <w:r>
        <w:t xml:space="preserve"> Addision Wesley Professional, </w:t>
      </w:r>
      <w:smartTag w:uri="urn:schemas-microsoft-com:office:smarttags" w:element="City">
        <w:smartTag w:uri="urn:schemas-microsoft-com:office:smarttags" w:element="place">
          <w:r>
            <w:t>Boston</w:t>
          </w:r>
        </w:smartTag>
      </w:smartTag>
      <w:r>
        <w:t>.</w:t>
      </w:r>
    </w:p>
    <w:p w:rsidR="00D83B8A" w:rsidRDefault="00D83B8A" w:rsidP="000709AF">
      <w:pPr>
        <w:pStyle w:val="RefText"/>
      </w:pPr>
      <w:r>
        <w:t xml:space="preserve">Dormand,J.R. and Prince,P.J. (1980) A family of embedded Runge–Kutta formulae. </w:t>
      </w:r>
      <w:r>
        <w:rPr>
          <w:i/>
          <w:iCs/>
        </w:rPr>
        <w:t>J. Comp. Appl. Math.</w:t>
      </w:r>
      <w:r>
        <w:t xml:space="preserve">, </w:t>
      </w:r>
      <w:r>
        <w:rPr>
          <w:b/>
          <w:bCs/>
        </w:rPr>
        <w:t>6</w:t>
      </w:r>
      <w:r>
        <w:t>, 19–26.</w:t>
      </w:r>
    </w:p>
    <w:p w:rsidR="00D83B8A" w:rsidRDefault="00D83B8A" w:rsidP="000709AF">
      <w:pPr>
        <w:pStyle w:val="RefText"/>
      </w:pPr>
      <w:r>
        <w:t xml:space="preserve">Alexandrescu,A. (2001) </w:t>
      </w:r>
      <w:r>
        <w:rPr>
          <w:i/>
          <w:iCs/>
        </w:rPr>
        <w:t>Modern C++ Design: Generic Programming and Design Patterens Applied.</w:t>
      </w:r>
      <w:r>
        <w:t xml:space="preserve"> Addision Wesley Professional, </w:t>
      </w:r>
      <w:smartTag w:uri="urn:schemas-microsoft-com:office:smarttags" w:element="City">
        <w:smartTag w:uri="urn:schemas-microsoft-com:office:smarttags" w:element="place">
          <w:r>
            <w:t>Boston</w:t>
          </w:r>
        </w:smartTag>
      </w:smartTag>
      <w:r>
        <w:t>.</w:t>
      </w:r>
    </w:p>
    <w:p w:rsidR="00D83B8A" w:rsidRPr="0001213C" w:rsidRDefault="00D83B8A" w:rsidP="000709AF">
      <w:pPr>
        <w:pStyle w:val="RefText"/>
      </w:pPr>
      <w:r>
        <w:t xml:space="preserve">Dormand,J.R. and Prince,P.J. (1980) A family of embedded Runge–Kutta formulae. </w:t>
      </w:r>
      <w:r>
        <w:rPr>
          <w:i/>
          <w:iCs/>
        </w:rPr>
        <w:t xml:space="preserve">J. Comp. </w:t>
      </w:r>
      <w:r w:rsidRPr="0001213C">
        <w:rPr>
          <w:i/>
          <w:iCs/>
        </w:rPr>
        <w:t>Appl. Math.</w:t>
      </w:r>
      <w:r w:rsidRPr="0001213C">
        <w:t xml:space="preserve">, </w:t>
      </w:r>
      <w:r w:rsidRPr="0001213C">
        <w:rPr>
          <w:b/>
          <w:bCs/>
        </w:rPr>
        <w:t>6</w:t>
      </w:r>
      <w:r w:rsidRPr="0001213C">
        <w:t>, 19–26.</w:t>
      </w:r>
    </w:p>
    <w:p w:rsidR="0001213C" w:rsidRPr="0001213C" w:rsidRDefault="0001213C" w:rsidP="000709AF">
      <w:pPr>
        <w:pStyle w:val="RefText"/>
        <w:rPr>
          <w:szCs w:val="14"/>
        </w:rPr>
      </w:pPr>
      <w:r w:rsidRPr="0001213C">
        <w:rPr>
          <w:szCs w:val="14"/>
        </w:rPr>
        <w:t xml:space="preserve">Yoo,M.S. </w:t>
      </w:r>
      <w:r w:rsidRPr="0001213C">
        <w:rPr>
          <w:i/>
          <w:iCs/>
          <w:szCs w:val="14"/>
        </w:rPr>
        <w:t>et al</w:t>
      </w:r>
      <w:r w:rsidRPr="0001213C">
        <w:rPr>
          <w:szCs w:val="14"/>
        </w:rPr>
        <w:t xml:space="preserve">. (2003) Oxidative stress regulated genes in nigral dopaminergic neurnol cell: correlation with the known pathology in Parkinson’s disease. </w:t>
      </w:r>
      <w:r w:rsidRPr="0001213C">
        <w:rPr>
          <w:i/>
          <w:iCs/>
          <w:szCs w:val="14"/>
        </w:rPr>
        <w:t>Brain Res. Mol. Brain Res.</w:t>
      </w:r>
      <w:r w:rsidRPr="0001213C">
        <w:rPr>
          <w:szCs w:val="14"/>
        </w:rPr>
        <w:t xml:space="preserve">, </w:t>
      </w:r>
      <w:r w:rsidRPr="0001213C">
        <w:rPr>
          <w:b/>
          <w:bCs/>
          <w:szCs w:val="14"/>
        </w:rPr>
        <w:t>110</w:t>
      </w:r>
      <w:r w:rsidRPr="0001213C">
        <w:rPr>
          <w:szCs w:val="14"/>
        </w:rPr>
        <w:t>(Suppl. 1), 76–84.</w:t>
      </w:r>
    </w:p>
    <w:p w:rsidR="0001213C" w:rsidRPr="0001213C" w:rsidRDefault="0001213C" w:rsidP="000709AF">
      <w:pPr>
        <w:pStyle w:val="RefText"/>
        <w:rPr>
          <w:szCs w:val="14"/>
        </w:rPr>
      </w:pPr>
      <w:r w:rsidRPr="0001213C">
        <w:rPr>
          <w:szCs w:val="14"/>
        </w:rPr>
        <w:t xml:space="preserve">Lehmann,E.L. (1986) </w:t>
      </w:r>
      <w:r w:rsidR="00544ED1">
        <w:rPr>
          <w:i/>
          <w:iCs/>
          <w:szCs w:val="14"/>
        </w:rPr>
        <w:t xml:space="preserve">Testing Statistical Hypotheses. </w:t>
      </w:r>
      <w:r w:rsidRPr="0001213C">
        <w:rPr>
          <w:i/>
          <w:iCs/>
          <w:szCs w:val="14"/>
        </w:rPr>
        <w:t>Springer Texts in Statistics</w:t>
      </w:r>
      <w:r w:rsidR="00544ED1">
        <w:rPr>
          <w:szCs w:val="14"/>
        </w:rPr>
        <w:t xml:space="preserve">. </w:t>
      </w:r>
      <w:r w:rsidRPr="0001213C">
        <w:rPr>
          <w:szCs w:val="14"/>
        </w:rPr>
        <w:t xml:space="preserve">Vol. 1, 2nd edn. </w:t>
      </w:r>
      <w:smartTag w:uri="urn:schemas-microsoft-com:office:smarttags" w:element="place">
        <w:smartTag w:uri="urn:schemas-microsoft-com:office:smarttags" w:element="City">
          <w:r w:rsidRPr="0001213C">
            <w:rPr>
              <w:szCs w:val="14"/>
            </w:rPr>
            <w:t>Springer-Verlag</w:t>
          </w:r>
        </w:smartTag>
        <w:r w:rsidRPr="0001213C">
          <w:rPr>
            <w:szCs w:val="14"/>
          </w:rPr>
          <w:t xml:space="preserve">, </w:t>
        </w:r>
        <w:smartTag w:uri="urn:schemas-microsoft-com:office:smarttags" w:element="State">
          <w:r w:rsidRPr="0001213C">
            <w:rPr>
              <w:szCs w:val="14"/>
            </w:rPr>
            <w:t>New York</w:t>
          </w:r>
        </w:smartTag>
      </w:smartTag>
      <w:r w:rsidRPr="0001213C">
        <w:rPr>
          <w:szCs w:val="14"/>
        </w:rPr>
        <w:t>.</w:t>
      </w:r>
    </w:p>
    <w:p w:rsidR="00544ED1" w:rsidRDefault="0001213C" w:rsidP="000709AF">
      <w:pPr>
        <w:pStyle w:val="RefText"/>
      </w:pPr>
      <w:r w:rsidRPr="0001213C">
        <w:t>Crenshaw, B.,III, and Jones, W.B.,Jr (2003) The future of clinical cancer manag</w:t>
      </w:r>
      <w:r w:rsidRPr="0001213C">
        <w:t>e</w:t>
      </w:r>
      <w:r w:rsidRPr="0001213C">
        <w:t xml:space="preserve">ment: one tumor, one chip. </w:t>
      </w:r>
      <w:r w:rsidRPr="0001213C">
        <w:rPr>
          <w:i/>
        </w:rPr>
        <w:t>Bioinformatics</w:t>
      </w:r>
      <w:r w:rsidRPr="0001213C">
        <w:t>, doi</w:t>
      </w:r>
      <w:r w:rsidR="00544ED1">
        <w:t>:10.1093/bioinformatics/btn000.</w:t>
      </w:r>
    </w:p>
    <w:p w:rsidR="0001213C" w:rsidRPr="00FC6482" w:rsidRDefault="0001213C" w:rsidP="000709AF">
      <w:pPr>
        <w:pStyle w:val="RefText"/>
        <w:rPr>
          <w:szCs w:val="14"/>
          <w:lang w:val="fr-FR"/>
        </w:rPr>
      </w:pPr>
      <w:r w:rsidRPr="0001213C">
        <w:t xml:space="preserve">Auhtor,A.B. </w:t>
      </w:r>
      <w:r w:rsidRPr="0001213C">
        <w:rPr>
          <w:i/>
        </w:rPr>
        <w:t>et al.</w:t>
      </w:r>
      <w:r w:rsidRPr="0001213C">
        <w:t xml:space="preserve"> (2000) Chapter title. In Smith, A.C. (ed.), </w:t>
      </w:r>
      <w:r w:rsidRPr="0001213C">
        <w:rPr>
          <w:i/>
        </w:rPr>
        <w:t>Book Title</w:t>
      </w:r>
      <w:r w:rsidRPr="0001213C">
        <w:t>, 2nd edn.</w:t>
      </w:r>
      <w:r w:rsidR="00544ED1">
        <w:t xml:space="preserve"> </w:t>
      </w:r>
      <w:r w:rsidRPr="00FC6482">
        <w:rPr>
          <w:lang w:val="fr-FR"/>
        </w:rPr>
        <w:t>Publisher, Location, Vol. 1, pp. ???–???.</w:t>
      </w:r>
    </w:p>
    <w:p w:rsidR="0001213C" w:rsidRPr="0001213C" w:rsidRDefault="0001213C" w:rsidP="000709AF">
      <w:pPr>
        <w:pStyle w:val="RefText"/>
        <w:rPr>
          <w:szCs w:val="14"/>
        </w:rPr>
      </w:pPr>
      <w:r w:rsidRPr="00FC6482">
        <w:rPr>
          <w:szCs w:val="14"/>
          <w:lang w:val="fr-FR"/>
        </w:rPr>
        <w:t>Bardet, G. (1920) Sur un syndrome d’obesite infantile avec polydactylie et retinite pigmentaire (contribution a l’etude des formes cliniques de l’obesite hypoph</w:t>
      </w:r>
      <w:r w:rsidRPr="00FC6482">
        <w:rPr>
          <w:szCs w:val="14"/>
          <w:lang w:val="fr-FR"/>
        </w:rPr>
        <w:t>y</w:t>
      </w:r>
      <w:r w:rsidRPr="00FC6482">
        <w:rPr>
          <w:szCs w:val="14"/>
          <w:lang w:val="fr-FR"/>
        </w:rPr>
        <w:t xml:space="preserve">saire). </w:t>
      </w:r>
      <w:r w:rsidRPr="0001213C">
        <w:rPr>
          <w:szCs w:val="14"/>
        </w:rPr>
        <w:t xml:space="preserve">PhD Thesis, name of institution, </w:t>
      </w:r>
      <w:smartTag w:uri="urn:schemas-microsoft-com:office:smarttags" w:element="place">
        <w:smartTag w:uri="urn:schemas-microsoft-com:office:smarttags" w:element="City">
          <w:r w:rsidRPr="0001213C">
            <w:rPr>
              <w:szCs w:val="14"/>
            </w:rPr>
            <w:t>Paris</w:t>
          </w:r>
        </w:smartTag>
        <w:r w:rsidRPr="0001213C">
          <w:rPr>
            <w:szCs w:val="14"/>
          </w:rPr>
          <w:t xml:space="preserve">, </w:t>
        </w:r>
        <w:smartTag w:uri="urn:schemas-microsoft-com:office:smarttags" w:element="country-region">
          <w:r w:rsidRPr="0001213C">
            <w:rPr>
              <w:szCs w:val="14"/>
            </w:rPr>
            <w:t>France</w:t>
          </w:r>
        </w:smartTag>
      </w:smartTag>
      <w:r w:rsidRPr="0001213C">
        <w:rPr>
          <w:szCs w:val="14"/>
        </w:rPr>
        <w:t>.</w:t>
      </w:r>
    </w:p>
    <w:p w:rsidR="00B7282B" w:rsidRDefault="00D83B8A" w:rsidP="000709AF">
      <w:pPr>
        <w:pStyle w:val="ParaNoInd"/>
      </w:pPr>
      <w:r>
        <w:br w:type="page"/>
      </w:r>
      <w:r>
        <w:lastRenderedPageBreak/>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w:t>
      </w:r>
      <w:r>
        <w:lastRenderedPageBreak/>
        <w:t xml:space="preserve">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w:t>
      </w:r>
      <w:r>
        <w:lastRenderedPageBreak/>
        <w:t xml:space="preserve">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w:t>
      </w:r>
      <w:r>
        <w:lastRenderedPageBreak/>
        <w:t>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w:t>
      </w:r>
      <w:r w:rsidR="006560E4">
        <w:t>test</w:t>
      </w:r>
      <w:r>
        <w:t xml:space="preserve">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sectPr w:rsidR="00B7282B" w:rsidSect="00887143">
      <w:headerReference w:type="even" r:id="rId18"/>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809" w:rsidRDefault="00AC3809">
      <w:r>
        <w:separator/>
      </w:r>
    </w:p>
  </w:endnote>
  <w:endnote w:type="continuationSeparator" w:id="0">
    <w:p w:rsidR="00AC3809" w:rsidRDefault="00AC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Footer"/>
    </w:pPr>
    <w:r>
      <w:rPr>
        <w:rFonts w:ascii="Helvetica" w:hAnsi="Helvetica"/>
        <w:b/>
        <w:noProof/>
        <w:lang w:val="en-GB" w:eastAsia="en-GB"/>
      </w:rPr>
      <mc:AlternateContent>
        <mc:Choice Requires="wps">
          <w:drawing>
            <wp:anchor distT="0" distB="0" distL="114300" distR="114300" simplePos="0" relativeHeight="251658240" behindDoc="0" locked="1" layoutInCell="1" allowOverlap="0" wp14:anchorId="7E3E1657" wp14:editId="2EEBFAD9">
              <wp:simplePos x="0" y="0"/>
              <wp:positionH relativeFrom="column">
                <wp:posOffset>0</wp:posOffset>
              </wp:positionH>
              <wp:positionV relativeFrom="page">
                <wp:posOffset>9353550</wp:posOffset>
              </wp:positionV>
              <wp:extent cx="6400800" cy="0"/>
              <wp:effectExtent l="7620" t="9525" r="1143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0709AF">
      <w:rPr>
        <w:rStyle w:val="PageNumber"/>
        <w:noProof/>
      </w:rPr>
      <w:t>2</w:t>
    </w:r>
    <w:r w:rsidR="00D83B8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Footer"/>
      <w:jc w:val="right"/>
    </w:pPr>
    <w:r>
      <w:rPr>
        <w:rFonts w:ascii="Helvetica" w:hAnsi="Helvetica"/>
        <w:b/>
        <w:noProof/>
        <w:lang w:val="en-GB" w:eastAsia="en-GB"/>
      </w:rPr>
      <mc:AlternateContent>
        <mc:Choice Requires="wps">
          <w:drawing>
            <wp:anchor distT="0" distB="0" distL="114300" distR="114300" simplePos="0" relativeHeight="251659264" behindDoc="0" locked="1" layoutInCell="1" allowOverlap="0" wp14:anchorId="2E031865" wp14:editId="47CBB20F">
              <wp:simplePos x="0" y="0"/>
              <wp:positionH relativeFrom="column">
                <wp:posOffset>0</wp:posOffset>
              </wp:positionH>
              <wp:positionV relativeFrom="page">
                <wp:posOffset>9354185</wp:posOffset>
              </wp:positionV>
              <wp:extent cx="6400800" cy="0"/>
              <wp:effectExtent l="7620" t="10160" r="11430"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0709AF">
      <w:rPr>
        <w:rStyle w:val="PageNumber"/>
        <w:noProof/>
      </w:rPr>
      <w:t>5</w:t>
    </w:r>
    <w:r w:rsidR="00D83B8A">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CopyrightLine"/>
    </w:pPr>
    <w:r>
      <w:rPr>
        <w:noProof/>
        <w:sz w:val="20"/>
        <w:lang w:val="en-GB" w:eastAsia="en-GB"/>
      </w:rPr>
      <mc:AlternateContent>
        <mc:Choice Requires="wps">
          <w:drawing>
            <wp:anchor distT="0" distB="0" distL="114300" distR="114300" simplePos="0" relativeHeight="251657216" behindDoc="0" locked="1" layoutInCell="1" allowOverlap="0" wp14:anchorId="6C7ABB58" wp14:editId="3B720D44">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PageNumber"/>
      </w:rPr>
      <w:fldChar w:fldCharType="begin"/>
    </w:r>
    <w:r w:rsidR="00D83B8A">
      <w:rPr>
        <w:rStyle w:val="PageNumber"/>
      </w:rPr>
      <w:instrText xml:space="preserve"> PAGE </w:instrText>
    </w:r>
    <w:r w:rsidR="00D83B8A">
      <w:rPr>
        <w:rStyle w:val="PageNumber"/>
      </w:rPr>
      <w:fldChar w:fldCharType="separate"/>
    </w:r>
    <w:r w:rsidR="000709AF">
      <w:rPr>
        <w:rStyle w:val="PageNumber"/>
        <w:noProof/>
      </w:rPr>
      <w:t>1</w:t>
    </w:r>
    <w:r w:rsidR="00D83B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809" w:rsidRDefault="00AC3809">
      <w:pPr>
        <w:pStyle w:val="Footer"/>
        <w:tabs>
          <w:tab w:val="clear" w:pos="4320"/>
          <w:tab w:val="left" w:pos="4860"/>
        </w:tabs>
        <w:spacing w:line="200" w:lineRule="exact"/>
        <w:rPr>
          <w:u w:val="single" w:color="000000"/>
        </w:rPr>
      </w:pPr>
      <w:r>
        <w:rPr>
          <w:u w:val="single" w:color="000000"/>
        </w:rPr>
        <w:tab/>
      </w:r>
    </w:p>
  </w:footnote>
  <w:footnote w:type="continuationSeparator" w:id="0">
    <w:p w:rsidR="00AC3809" w:rsidRDefault="00AC3809">
      <w:pPr>
        <w:pStyle w:val="FootnoteText"/>
        <w:rPr>
          <w:szCs w:val="24"/>
        </w:rPr>
      </w:pPr>
      <w:r>
        <w:continuationSeparator/>
      </w:r>
    </w:p>
  </w:footnote>
  <w:footnote w:type="continuationNotice" w:id="1">
    <w:p w:rsidR="00AC3809" w:rsidRDefault="00AC3809">
      <w:pPr>
        <w:pStyle w:val="Footer"/>
        <w:spacing w:line="14" w:lineRule="exact"/>
      </w:pPr>
    </w:p>
  </w:footnote>
  <w:footnote w:id="2">
    <w:p w:rsidR="00D83B8A" w:rsidRDefault="00D83B8A">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pPr>
    <w:r>
      <w:rPr>
        <w:noProof/>
        <w:sz w:val="20"/>
        <w:lang w:val="en-GB" w:eastAsia="en-GB"/>
      </w:rPr>
      <mc:AlternateContent>
        <mc:Choice Requires="wps">
          <w:drawing>
            <wp:anchor distT="0" distB="0" distL="114300" distR="114300" simplePos="0" relativeHeight="251655168" behindDoc="0" locked="1" layoutInCell="1" allowOverlap="0" wp14:anchorId="03DF7F7D" wp14:editId="302A8F6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83B8A">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jc w:val="right"/>
    </w:pPr>
    <w:r>
      <w:rPr>
        <w:noProof/>
        <w:sz w:val="20"/>
        <w:lang w:val="en-GB" w:eastAsia="en-GB"/>
      </w:rPr>
      <mc:AlternateContent>
        <mc:Choice Requires="wps">
          <w:drawing>
            <wp:anchor distT="0" distB="0" distL="114300" distR="114300" simplePos="0" relativeHeight="251656192" behindDoc="0" locked="1" layoutInCell="1" allowOverlap="0" wp14:anchorId="6BCCA767" wp14:editId="253F08B7">
              <wp:simplePos x="0" y="0"/>
              <wp:positionH relativeFrom="column">
                <wp:posOffset>0</wp:posOffset>
              </wp:positionH>
              <wp:positionV relativeFrom="page">
                <wp:posOffset>655320</wp:posOffset>
              </wp:positionV>
              <wp:extent cx="6400800" cy="0"/>
              <wp:effectExtent l="7620" t="7620" r="1143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AC3809">
      <w:fldChar w:fldCharType="begin"/>
    </w:r>
    <w:r w:rsidR="00AC3809">
      <w:instrText xml:space="preserve"> STYLEREF "Article title" \* MERGEFORMAT </w:instrText>
    </w:r>
    <w:r w:rsidR="00AC3809">
      <w:fldChar w:fldCharType="separate"/>
    </w:r>
    <w:r w:rsidR="000709AF" w:rsidRPr="000709AF">
      <w:rPr>
        <w:b w:val="0"/>
        <w:bCs/>
        <w:noProof/>
      </w:rPr>
      <w:t>bioWeb3D a</w:t>
    </w:r>
    <w:r w:rsidR="000709AF">
      <w:rPr>
        <w:noProof/>
      </w:rPr>
      <w:t xml:space="preserve"> simple online webGL three-dimensional data visualization tool</w:t>
    </w:r>
    <w:r w:rsidR="00AC3809">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spacing w:after="0"/>
    </w:pPr>
    <w:r>
      <w:rPr>
        <w:noProof/>
        <w:lang w:val="en-GB" w:eastAsia="en-GB"/>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7620" t="7620" r="11430"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D83B8A">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E4"/>
    <w:rsid w:val="0001213C"/>
    <w:rsid w:val="0001224B"/>
    <w:rsid w:val="000709AF"/>
    <w:rsid w:val="000B0F54"/>
    <w:rsid w:val="00171722"/>
    <w:rsid w:val="001A5509"/>
    <w:rsid w:val="0022484B"/>
    <w:rsid w:val="00341B9C"/>
    <w:rsid w:val="003B3D09"/>
    <w:rsid w:val="003B64A8"/>
    <w:rsid w:val="003B6FAC"/>
    <w:rsid w:val="00486E58"/>
    <w:rsid w:val="00495AC5"/>
    <w:rsid w:val="004E1218"/>
    <w:rsid w:val="004E44AC"/>
    <w:rsid w:val="00544ED1"/>
    <w:rsid w:val="006012F0"/>
    <w:rsid w:val="006560E4"/>
    <w:rsid w:val="006B595B"/>
    <w:rsid w:val="00777409"/>
    <w:rsid w:val="00853D6D"/>
    <w:rsid w:val="00887143"/>
    <w:rsid w:val="008A06DC"/>
    <w:rsid w:val="00943558"/>
    <w:rsid w:val="00954288"/>
    <w:rsid w:val="009A3330"/>
    <w:rsid w:val="00A22355"/>
    <w:rsid w:val="00AC3809"/>
    <w:rsid w:val="00B652DF"/>
    <w:rsid w:val="00B7282B"/>
    <w:rsid w:val="00BA16F3"/>
    <w:rsid w:val="00BA5469"/>
    <w:rsid w:val="00CD1016"/>
    <w:rsid w:val="00CD55D8"/>
    <w:rsid w:val="00D83B8A"/>
    <w:rsid w:val="00DC349D"/>
    <w:rsid w:val="00E62B29"/>
    <w:rsid w:val="00FC6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lang w:val="en-US" w:eastAsia="en-US"/>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lang w:val="en-US" w:eastAsia="en-US"/>
    </w:rPr>
  </w:style>
  <w:style w:type="paragraph" w:styleId="Heading2">
    <w:name w:val="heading 2"/>
    <w:next w:val="Normal"/>
    <w:qFormat/>
    <w:pPr>
      <w:numPr>
        <w:ilvl w:val="1"/>
        <w:numId w:val="6"/>
      </w:numPr>
      <w:spacing w:before="110" w:after="52" w:line="240" w:lineRule="exact"/>
      <w:outlineLvl w:val="1"/>
    </w:pPr>
    <w:rPr>
      <w:b/>
      <w:bCs/>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val="en-US"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val="en-US" w:eastAsia="en-US"/>
    </w:rPr>
  </w:style>
  <w:style w:type="paragraph" w:customStyle="1" w:styleId="Authorname">
    <w:name w:val="Author name"/>
    <w:pPr>
      <w:spacing w:before="70" w:line="300" w:lineRule="exact"/>
    </w:pPr>
    <w:rPr>
      <w:rFonts w:ascii="Helvetica-Light" w:hAnsi="Helvetica-Light"/>
      <w:iCs/>
      <w:sz w:val="26"/>
      <w:lang w:val="en-US"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val="en-US" w:eastAsia="en-US"/>
    </w:rPr>
  </w:style>
  <w:style w:type="paragraph" w:customStyle="1" w:styleId="AbstractText">
    <w:name w:val="Abstract Text"/>
    <w:pPr>
      <w:spacing w:line="220" w:lineRule="exact"/>
      <w:jc w:val="both"/>
    </w:pPr>
    <w:rPr>
      <w:rFonts w:ascii="Helvetica" w:hAnsi="Helvetica"/>
      <w:sz w:val="16"/>
      <w:lang w:val="en-US" w:eastAsia="en-US"/>
    </w:rPr>
  </w:style>
  <w:style w:type="paragraph" w:customStyle="1" w:styleId="Para">
    <w:name w:val="Para"/>
    <w:pPr>
      <w:spacing w:line="220" w:lineRule="exact"/>
      <w:ind w:firstLine="170"/>
      <w:jc w:val="both"/>
    </w:pPr>
    <w:rPr>
      <w:sz w:val="18"/>
      <w:lang w:val="en-US"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0B0F54"/>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val="en-US" w:eastAsia="en-US"/>
    </w:rPr>
  </w:style>
  <w:style w:type="paragraph" w:customStyle="1" w:styleId="Tablecaption">
    <w:name w:val="Table caption"/>
    <w:pPr>
      <w:spacing w:before="240" w:after="260" w:line="200" w:lineRule="exact"/>
    </w:pPr>
    <w:rPr>
      <w:sz w:val="16"/>
      <w:lang w:val="en-US" w:eastAsia="en-US"/>
    </w:rPr>
  </w:style>
  <w:style w:type="paragraph" w:customStyle="1" w:styleId="Tablebody">
    <w:name w:val="Table body"/>
    <w:pPr>
      <w:spacing w:line="200" w:lineRule="exact"/>
      <w:ind w:left="160" w:hanging="160"/>
    </w:pPr>
    <w:rPr>
      <w:sz w:val="16"/>
      <w:lang w:val="en-US"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val="en-US"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val="en-US" w:eastAsia="en-US"/>
    </w:rPr>
  </w:style>
  <w:style w:type="paragraph" w:customStyle="1" w:styleId="BHead">
    <w:name w:val="B Head"/>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val="en-US"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lang w:val="en-US" w:eastAsia="en-US"/>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lang w:val="en-US" w:eastAsia="en-US"/>
    </w:rPr>
  </w:style>
  <w:style w:type="paragraph" w:styleId="Heading2">
    <w:name w:val="heading 2"/>
    <w:next w:val="Normal"/>
    <w:qFormat/>
    <w:pPr>
      <w:numPr>
        <w:ilvl w:val="1"/>
        <w:numId w:val="6"/>
      </w:numPr>
      <w:spacing w:before="110" w:after="52" w:line="240" w:lineRule="exact"/>
      <w:outlineLvl w:val="1"/>
    </w:pPr>
    <w:rPr>
      <w:b/>
      <w:bCs/>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val="en-US"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val="en-US" w:eastAsia="en-US"/>
    </w:rPr>
  </w:style>
  <w:style w:type="paragraph" w:customStyle="1" w:styleId="Authorname">
    <w:name w:val="Author name"/>
    <w:pPr>
      <w:spacing w:before="70" w:line="300" w:lineRule="exact"/>
    </w:pPr>
    <w:rPr>
      <w:rFonts w:ascii="Helvetica-Light" w:hAnsi="Helvetica-Light"/>
      <w:iCs/>
      <w:sz w:val="26"/>
      <w:lang w:val="en-US"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val="en-US" w:eastAsia="en-US"/>
    </w:rPr>
  </w:style>
  <w:style w:type="paragraph" w:customStyle="1" w:styleId="AbstractText">
    <w:name w:val="Abstract Text"/>
    <w:pPr>
      <w:spacing w:line="220" w:lineRule="exact"/>
      <w:jc w:val="both"/>
    </w:pPr>
    <w:rPr>
      <w:rFonts w:ascii="Helvetica" w:hAnsi="Helvetica"/>
      <w:sz w:val="16"/>
      <w:lang w:val="en-US" w:eastAsia="en-US"/>
    </w:rPr>
  </w:style>
  <w:style w:type="paragraph" w:customStyle="1" w:styleId="Para">
    <w:name w:val="Para"/>
    <w:pPr>
      <w:spacing w:line="220" w:lineRule="exact"/>
      <w:ind w:firstLine="170"/>
      <w:jc w:val="both"/>
    </w:pPr>
    <w:rPr>
      <w:sz w:val="18"/>
      <w:lang w:val="en-US"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0B0F54"/>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val="en-US" w:eastAsia="en-US"/>
    </w:rPr>
  </w:style>
  <w:style w:type="paragraph" w:customStyle="1" w:styleId="Tablecaption">
    <w:name w:val="Table caption"/>
    <w:pPr>
      <w:spacing w:before="240" w:after="260" w:line="200" w:lineRule="exact"/>
    </w:pPr>
    <w:rPr>
      <w:sz w:val="16"/>
      <w:lang w:val="en-US" w:eastAsia="en-US"/>
    </w:rPr>
  </w:style>
  <w:style w:type="paragraph" w:customStyle="1" w:styleId="Tablebody">
    <w:name w:val="Table body"/>
    <w:pPr>
      <w:spacing w:line="200" w:lineRule="exact"/>
      <w:ind w:left="160" w:hanging="160"/>
    </w:pPr>
    <w:rPr>
      <w:sz w:val="16"/>
      <w:lang w:val="en-US"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val="en-US"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val="en-US" w:eastAsia="en-US"/>
    </w:rPr>
  </w:style>
  <w:style w:type="paragraph" w:customStyle="1" w:styleId="BHead">
    <w:name w:val="B Head"/>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val="en-US"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bi.ac.uk/~jbpettit/bioWeb3D" TargetMode="External"/><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jibooo/bio3D/wiki/Getting-starte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js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pettit\Downloads\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143</TotalTime>
  <Pages>5</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jbpettit</dc:creator>
  <cp:lastModifiedBy>jbpettit</cp:lastModifiedBy>
  <cp:revision>17</cp:revision>
  <cp:lastPrinted>2007-07-04T16:44:00Z</cp:lastPrinted>
  <dcterms:created xsi:type="dcterms:W3CDTF">2012-10-21T19:59:00Z</dcterms:created>
  <dcterms:modified xsi:type="dcterms:W3CDTF">2012-10-21T22:22:00Z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