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1.主文档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Guide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API 对接说明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完整的Scrape API使用指南:包含Amazon产品数据API、AI Overview SERP API、关键词趋势API等详细教程。提供API接口说明、请求示例、参数配置和返回数据解析指南。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API产品介绍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请根据您的业务需求，选择最适合的API产品：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hyperlink r:id="rId4">
        <w:r>
          <w:rPr>
            <w:rFonts w:eastAsia="等线" w:ascii="Arial" w:cs="Arial" w:hAnsi="Arial"/>
            <w:b w:val="true"/>
            <w:color w:val="3370ff"/>
            <w:sz w:val="32"/>
          </w:rPr>
          <w:t>Amazon Scrape API</w:t>
        </w:r>
      </w:hyperlink>
      <w:bookmarkEnd w:id="3"/>
    </w:p>
    <w:p>
      <w:p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可动态兼容Amazon页面结构变化，返回结构化页面数据或页面原始 HTML（已压缩）或 免费转换后的Markdown格式。</w:t>
        </w:r>
      </w:hyperlink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同步接口</w:t>
        </w:r>
      </w:hyperlink>
      <w:r>
        <w:rPr>
          <w:rFonts w:eastAsia="等线" w:ascii="Arial" w:cs="Arial" w:hAnsi="Arial"/>
          <w:sz w:val="22"/>
        </w:rPr>
        <w:t>（适合需要即时响应的电商数据需求）</w:t>
        <w:br/>
      </w:r>
      <w:hyperlink r:id="rId7">
        <w:r>
          <w:rPr>
            <w:rFonts w:eastAsia="等线" w:ascii="Arial" w:cs="Arial" w:hAnsi="Arial"/>
            <w:color w:val="3370ff"/>
            <w:sz w:val="22"/>
          </w:rPr>
          <w:t>异步接口</w:t>
        </w:r>
      </w:hyperlink>
      <w:r>
        <w:rPr>
          <w:rFonts w:eastAsia="等线" w:ascii="Arial" w:cs="Arial" w:hAnsi="Arial"/>
          <w:sz w:val="22"/>
        </w:rPr>
        <w:t>（ 适合处理大批量、非即时性的电商数据采集任务）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hyperlink r:id="rId8">
        <w:r>
          <w:rPr>
            <w:rFonts w:eastAsia="等线" w:ascii="Arial" w:cs="Arial" w:hAnsi="Arial"/>
            <w:b w:val="true"/>
            <w:color w:val="3370ff"/>
            <w:sz w:val="32"/>
          </w:rPr>
          <w:t>通用采集 API</w:t>
        </w:r>
      </w:hyperlink>
      <w:bookmarkEnd w:id="4"/>
    </w:p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通用型站点API：通过同步接口，获取</w:t>
        </w:r>
      </w:hyperlink>
      <w:hyperlink r:id="rId10">
        <w:r>
          <w:rPr>
            <w:rFonts w:eastAsia="Consolas" w:ascii="Consolas" w:cs="Consolas" w:hAnsi="Consolas"/>
            <w:color w:val="3370ff"/>
            <w:sz w:val="22"/>
            <w:shd w:fill="EFF0F1"/>
          </w:rPr>
          <w:t>各类通用网站</w:t>
        </w:r>
      </w:hyperlink>
      <w:hyperlink r:id="rId11">
        <w:r>
          <w:rPr>
            <w:rFonts w:eastAsia="等线" w:ascii="Arial" w:cs="Arial" w:hAnsi="Arial"/>
            <w:color w:val="3370ff"/>
            <w:sz w:val="22"/>
          </w:rPr>
          <w:t>的公开数据，返回原始 HTML（已压缩）或 免费转换后的Markdown格式。</w:t>
        </w:r>
      </w:hyperlink>
    </w:p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通用采集API一般网页抓取成功率可达</w:t>
        </w:r>
      </w:hyperlink>
      <w:hyperlink r:id="rId13">
        <w:r>
          <w:rPr>
            <w:rFonts w:eastAsia="Consolas" w:ascii="Consolas" w:cs="Consolas" w:hAnsi="Consolas"/>
            <w:color w:val="3370ff"/>
            <w:sz w:val="22"/>
            <w:shd w:fill="EFF0F1"/>
          </w:rPr>
          <w:t>90%</w:t>
        </w:r>
      </w:hyperlink>
      <w:hyperlink r:id="rId14">
        <w:r>
          <w:rPr>
            <w:rFonts w:eastAsia="等线" w:ascii="Arial" w:cs="Arial" w:hAnsi="Arial"/>
            <w:color w:val="3370ff"/>
            <w:sz w:val="22"/>
          </w:rPr>
          <w:t>以上</w:t>
        </w:r>
      </w:hyperlink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hyperlink r:id="rId15">
        <w:r>
          <w:rPr>
            <w:rFonts w:eastAsia="等线" w:ascii="Arial" w:cs="Arial" w:hAnsi="Arial"/>
            <w:b w:val="true"/>
            <w:color w:val="3370ff"/>
            <w:sz w:val="32"/>
          </w:rPr>
          <w:t>SERP API</w:t>
        </w:r>
      </w:hyperlink>
      <w:bookmarkEnd w:id="5"/>
    </w:p>
    <w:p>
      <w:pPr>
        <w:spacing w:before="120" w:after="120" w:line="288" w:lineRule="auto"/>
        <w:ind w:left="0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SERP API接口提供根据关键词返回从 搜索引擎中返回搜索结果，帮助卖家快速洞察市场趋势与热门品类，辅助精准选品。</w:t>
        </w:r>
      </w:hyperlink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hyperlink r:id="rId17">
        <w:r>
          <w:rPr>
            <w:rFonts w:eastAsia="等线" w:ascii="Arial" w:cs="Arial" w:hAnsi="Arial"/>
            <w:b w:val="true"/>
            <w:color w:val="3370ff"/>
            <w:sz w:val="32"/>
          </w:rPr>
          <w:t>AI Overview SERP API</w:t>
        </w:r>
      </w:hyperlink>
      <w:bookmarkEnd w:id="6"/>
    </w:p>
    <w:p>
      <w:pPr>
        <w:spacing w:before="120" w:after="120" w:line="288" w:lineRule="auto"/>
        <w:ind w:left="0"/>
        <w:jc w:val="left"/>
      </w:pPr>
      <w:hyperlink r:id="rId18">
        <w:r>
          <w:rPr>
            <w:rFonts w:eastAsia="等线" w:ascii="Arial" w:cs="Arial" w:hAnsi="Arial"/>
            <w:color w:val="3370ff"/>
            <w:sz w:val="22"/>
          </w:rPr>
          <w:t>对于部分搜索结果中包含的 AI 概述模块，AI Overview SERP API能够抓取、提取并解析这些信息，助力卖家理解用户真实意图，把握前沿消费趋势。</w:t>
        </w:r>
      </w:hyperlink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hyperlink r:id="rId19">
        <w:r>
          <w:rPr>
            <w:rFonts w:eastAsia="等线" w:ascii="Arial" w:cs="Arial" w:hAnsi="Arial"/>
            <w:b w:val="true"/>
            <w:color w:val="3370ff"/>
            <w:sz w:val="32"/>
          </w:rPr>
          <w:t>Keyword Trends API</w:t>
        </w:r>
      </w:hyperlink>
      <w:bookmarkEnd w:id="7"/>
    </w:p>
    <w:p>
      <w:pPr>
        <w:spacing w:before="120" w:after="120" w:line="288" w:lineRule="auto"/>
        <w:ind w:left="0"/>
        <w:jc w:val="left"/>
      </w:pPr>
      <w:hyperlink r:id="rId20">
        <w:r>
          <w:rPr>
            <w:rFonts w:eastAsia="等线" w:ascii="Arial" w:cs="Arial" w:hAnsi="Arial"/>
            <w:color w:val="3370ff"/>
            <w:sz w:val="22"/>
          </w:rPr>
          <w:t>获取关键词在不同时间段、地区的热度变化趋势。支持跨区域对比、历史波动分析，帮助电商卖家洞察市场趋势、把握关键词热度变化。</w:t>
        </w:r>
      </w:hyperlink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hyperlink r:id="rId21">
        <w:r>
          <w:rPr>
            <w:rFonts w:eastAsia="等线" w:ascii="Arial" w:cs="Arial" w:hAnsi="Arial"/>
            <w:b w:val="true"/>
            <w:color w:val="3370ff"/>
            <w:sz w:val="32"/>
          </w:rPr>
          <w:t>Map Data API</w:t>
        </w:r>
      </w:hyperlink>
      <w:bookmarkEnd w:id="8"/>
    </w:p>
    <w:p>
      <w:pPr>
        <w:spacing w:before="120" w:after="120" w:line="288" w:lineRule="auto"/>
        <w:ind w:left="0"/>
        <w:jc w:val="left"/>
      </w:pPr>
      <w:hyperlink r:id="rId22">
        <w:r>
          <w:rPr>
            <w:rFonts w:eastAsia="等线" w:ascii="Arial" w:cs="Arial" w:hAnsi="Arial"/>
            <w:color w:val="3370ff"/>
            <w:sz w:val="22"/>
          </w:rPr>
          <w:t>Map Data API 可解析地图搜索及商家列表页，自动提取店铺名称、评分、营业信息、地址等公开数据。</w:t>
        </w:r>
      </w:hyperlink>
      <w:r>
        <w:rPr>
          <w:rFonts w:eastAsia="等线" w:ascii="Arial" w:cs="Arial" w:hAnsi="Arial"/>
          <w:sz w:val="22"/>
        </w:rPr>
        <w:br/>
      </w:r>
      <w:hyperlink r:id="rId23">
        <w:r>
          <w:rPr>
            <w:rFonts w:eastAsia="等线" w:ascii="Arial" w:cs="Arial" w:hAnsi="Arial"/>
            <w:color w:val="3370ff"/>
            <w:sz w:val="22"/>
          </w:rPr>
          <w:t>电商卖家可用它开展竞对线下渠道调研、区域市场需求判断、品牌分布分析，为选品、分销拓展或区域营销提供更完整的市场视角。</w:t>
        </w:r>
      </w:hyperlink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hyperlink r:id="rId24">
        <w:r>
          <w:rPr>
            <w:rFonts w:eastAsia="等线" w:ascii="Arial" w:cs="Arial" w:hAnsi="Arial"/>
            <w:b w:val="true"/>
            <w:color w:val="3370ff"/>
            <w:sz w:val="32"/>
          </w:rPr>
          <w:t>WIPO API</w:t>
        </w:r>
      </w:hyperlink>
      <w:bookmarkEnd w:id="9"/>
    </w:p>
    <w:p>
      <w:pPr>
        <w:spacing w:before="120" w:after="120" w:line="288" w:lineRule="auto"/>
        <w:ind w:left="0"/>
        <w:jc w:val="left"/>
      </w:pPr>
      <w:hyperlink r:id="rId25">
        <w:r>
          <w:rPr>
            <w:rFonts w:eastAsia="等线" w:ascii="Arial" w:cs="Arial" w:hAnsi="Arial"/>
            <w:color w:val="3370ff"/>
            <w:sz w:val="22"/>
          </w:rPr>
          <w:t>WIPO API 提供对 WIPO 公共专利检索数据库 的程序化访问，支持按关键词、申请人、技术领域等维度查询并获取专利基础信息。</w:t>
        </w:r>
      </w:hyperlink>
      <w:r>
        <w:rPr>
          <w:rFonts w:eastAsia="等线" w:ascii="Arial" w:cs="Arial" w:hAnsi="Arial"/>
          <w:sz w:val="22"/>
        </w:rPr>
        <w:br/>
      </w:r>
      <w:hyperlink r:id="rId26">
        <w:r>
          <w:rPr>
            <w:rFonts w:eastAsia="等线" w:ascii="Arial" w:cs="Arial" w:hAnsi="Arial"/>
            <w:color w:val="3370ff"/>
            <w:sz w:val="22"/>
          </w:rPr>
          <w:t>电商卖家可通过该接口 快速排查产品是否涉及专利风险、验证设计创新度、辅助新品立项与合规决策，在选品阶段降低潜在侵权风险。</w:t>
        </w:r>
      </w:hyperlink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hyperlink r:id="rId27">
        <w:r>
          <w:rPr>
            <w:rFonts w:eastAsia="等线" w:ascii="Arial" w:cs="Arial" w:hAnsi="Arial"/>
            <w:b w:val="true"/>
            <w:color w:val="3370ff"/>
            <w:sz w:val="32"/>
          </w:rPr>
          <w:t>Amazon Review API</w:t>
        </w:r>
      </w:hyperlink>
      <w:bookmarkEnd w:id="10"/>
    </w:p>
    <w:p>
      <w:pPr>
        <w:spacing w:before="120" w:after="120" w:line="288" w:lineRule="auto"/>
        <w:ind w:left="0"/>
        <w:jc w:val="left"/>
      </w:pPr>
      <w:hyperlink r:id="rId28">
        <w:r>
          <w:rPr>
            <w:rFonts w:eastAsia="等线" w:ascii="Arial" w:cs="Arial" w:hAnsi="Arial"/>
            <w:color w:val="3370ff"/>
            <w:sz w:val="22"/>
          </w:rPr>
          <w:t>该接口用于发起 Amazon 商品评论 的数据采集任务。</w:t>
        </w:r>
      </w:hyperlink>
      <w:r>
        <w:rPr>
          <w:rFonts w:eastAsia="等线" w:ascii="Arial" w:cs="Arial" w:hAnsi="Arial"/>
          <w:sz w:val="22"/>
        </w:rPr>
        <w:br/>
      </w:r>
      <w:hyperlink r:id="rId29">
        <w:r>
          <w:rPr>
            <w:rFonts w:eastAsia="等线" w:ascii="Arial" w:cs="Arial" w:hAnsi="Arial"/>
            <w:color w:val="3370ff"/>
            <w:sz w:val="22"/>
          </w:rPr>
          <w:t>调用接口后，系统将在后台自动抓取目标商品的用户评论数据，帮助用户全面获取商品在真实使用场景下的评价反馈，为后续的舆情分析、产品优化和市场决策提供数据支持。</w:t>
        </w:r>
      </w:hyperlink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认证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该接口返回值作为访问提交任务API的凭证，该token长期有效</w:t>
        <w:br/>
      </w:r>
      <w:hyperlink r:id="rId30">
        <w:r>
          <w:rPr>
            <w:rFonts w:eastAsia="等线" w:ascii="Arial" w:cs="Arial" w:hAnsi="Arial"/>
            <w:color w:val="3370ff"/>
            <w:sz w:val="22"/>
          </w:rPr>
          <w:t>点击这里</w:t>
        </w:r>
      </w:hyperlink>
      <w:r>
        <w:rPr>
          <w:rFonts w:eastAsia="等线" w:ascii="Arial" w:cs="Arial" w:hAnsi="Arial"/>
          <w:sz w:val="22"/>
        </w:rPr>
        <w:t xml:space="preserve"> 注册获取 </w:t>
      </w:r>
      <w:r>
        <w:rPr>
          <w:rFonts w:eastAsia="Consolas" w:ascii="Consolas" w:cs="Consolas" w:hAnsi="Consolas"/>
          <w:sz w:val="22"/>
          <w:shd w:fill="EFF0F1"/>
        </w:rPr>
        <w:t>Token</w:t>
      </w:r>
      <w:r>
        <w:rPr>
          <w:rFonts w:eastAsia="等线" w:ascii="Arial" w:cs="Arial" w:hAnsi="Arial"/>
          <w:sz w:val="22"/>
        </w:rPr>
        <w:t xml:space="preserve">，免费领取 </w:t>
      </w:r>
      <w:r>
        <w:rPr>
          <w:rFonts w:eastAsia="Consolas" w:ascii="Consolas" w:cs="Consolas" w:hAnsi="Consolas"/>
          <w:sz w:val="22"/>
          <w:shd w:fill="EFF0F1"/>
        </w:rPr>
        <w:t>60</w:t>
      </w:r>
      <w:r>
        <w:rPr>
          <w:rFonts w:eastAsia="等线" w:ascii="Arial" w:cs="Arial" w:hAnsi="Arial"/>
          <w:sz w:val="22"/>
        </w:rPr>
        <w:t xml:space="preserve"> 积点，立即开始体验 API！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请求URL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Copy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POST </w:t>
            </w:r>
            <w:r>
              <w:rPr>
                <w:rFonts w:eastAsia="Consolas" w:ascii="Consolas" w:cs="Consolas" w:hAnsi="Consolas"/>
                <w:sz w:val="22"/>
              </w:rPr>
              <w:t>https://scrapeapi.pangolinfo.com/api/v1/auth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请求头</w:t>
      </w:r>
      <w:bookmarkEnd w:id="16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53pt;mso-width-percent:0;mso-height-percent:0;mso-width-percent:0;mso-height-percent:0" type="#_x0000_t75" o:ole="">
            <v:imagedata r:id="rId32" o:title=""/>
          </v:shape>
          <o:OLEObject DrawAspect="Icon" ObjectID="_1718471219" ProgID="Excel.Sheet.12" ShapeID="_x0000_i1025" Type="Embed" r:id="rId3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请求参数</w:t>
      </w:r>
      <w:bookmarkEnd w:id="18"/>
    </w:p>
    <w:p>
      <w:pPr>
        <w:spacing w:before="120" w:after="120" w:line="288" w:lineRule="auto"/>
        <w:ind w:left="0"/>
      </w:pPr>
      <w:r>
        <w:object>
          <v:shape id="_x0000_i1026" style="width:414pt;height:58pt;mso-width-percent:0;mso-height-percent:0;mso-width-percent:0;mso-height-percent:0" type="#_x0000_t75" o:ole="">
            <v:imagedata r:id="rId34" o:title=""/>
          </v:shape>
          <o:OLEObject DrawAspect="Icon" ObjectID="_1718471220" ProgID="Excel.Sheet.12" ShapeID="_x0000_i1026" Type="Embed" r:id="rId3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响应值</w:t>
      </w:r>
      <w:bookmarkEnd w:id="20"/>
    </w:p>
    <w:p>
      <w:pPr>
        <w:spacing w:before="120" w:after="120" w:line="288" w:lineRule="auto"/>
        <w:ind w:left="0"/>
      </w:pPr>
      <w:r>
        <w:object>
          <v:shape id="_x0000_i1027" style="width:414pt;height:90pt;mso-width-percent:0;mso-height-percent:0;mso-width-percent:0;mso-height-percent:0" type="#_x0000_t75" o:ole="">
            <v:imagedata r:id="rId36" o:title=""/>
          </v:shape>
          <o:OLEObject DrawAspect="Icon" ObjectID="_1718471221" ProgID="Excel.Sheet.12" ShapeID="_x0000_i1027" Type="Embed" r:id="rId3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请求示例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Copy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curl --request POST \  --url </w:t>
            </w:r>
            <w:r>
              <w:rPr>
                <w:rFonts w:eastAsia="Consolas" w:ascii="Consolas" w:cs="Consolas" w:hAnsi="Consolas"/>
                <w:sz w:val="22"/>
              </w:rPr>
              <w:t>https://scrapeapi.pangolinfo.com/api/v1/auth</w:t>
            </w:r>
            <w:r>
              <w:rPr>
                <w:rFonts w:eastAsia="Consolas" w:ascii="Consolas" w:cs="Consolas" w:hAnsi="Consolas"/>
                <w:sz w:val="22"/>
              </w:rPr>
              <w:t xml:space="preserve"> \  --header 'Content-Type: application/json' \  --data '{  "email": "&lt;string&gt;",  "password": "&lt;string&gt;"}'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返回示例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Copy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  "code": 0,  "message": "ok",  "data": "&lt;string&gt;"}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bookmarkEnd w:id="2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状态码</w:t>
      </w:r>
      <w:bookmarkEnd w:id="26"/>
    </w:p>
    <w:p>
      <w:pPr>
        <w:spacing w:before="120" w:after="120" w:line="288" w:lineRule="auto"/>
        <w:ind w:left="0"/>
      </w:pPr>
      <w:r>
        <w:object>
          <v:shape id="_x0000_i1028" style="width:414pt;height:147pt;mso-width-percent:0;mso-height-percent:0;mso-width-percent:0;mso-height-percent:0" type="#_x0000_t75" o:ole="">
            <v:imagedata r:id="rId38" o:title=""/>
          </v:shape>
          <o:OLEObject DrawAspect="Icon" ObjectID="_1718471222" ProgID="Excel.Sheet.12" ShapeID="_x0000_i1028" Type="Embed" r:id="rId3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hyperlink r:id="rId39">
        <w:r>
          <w:rPr>
            <w:rFonts w:eastAsia="等线" w:ascii="Arial" w:cs="Arial" w:hAnsi="Arial"/>
            <w:color w:val="3370ff"/>
            <w:sz w:val="22"/>
          </w:rPr>
          <w:t>接口说明</w:t>
        </w:r>
      </w:hyperlink>
    </w:p>
    <w:sectPr>
      <w:footerReference w:type="default" r:id="rId3"/>
      <w:headerReference w:type="default" r:id="rId4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docs.pangolinfo.com/cn-api-reference/universalApi/introduction" TargetMode="External" Type="http://schemas.openxmlformats.org/officeDocument/2006/relationships/hyperlink"/><Relationship Id="rId11" Target="https://docs.pangolinfo.com/cn-api-reference/universalApi/introduction" TargetMode="External" Type="http://schemas.openxmlformats.org/officeDocument/2006/relationships/hyperlink"/><Relationship Id="rId12" Target="https://docs.pangolinfo.com/cn-api-reference/universalApi/introduction" TargetMode="External" Type="http://schemas.openxmlformats.org/officeDocument/2006/relationships/hyperlink"/><Relationship Id="rId13" Target="https://docs.pangolinfo.com/cn-api-reference/universalApi/introduction" TargetMode="External" Type="http://schemas.openxmlformats.org/officeDocument/2006/relationships/hyperlink"/><Relationship Id="rId14" Target="https://docs.pangolinfo.com/cn-api-reference/universalApi/introduction" TargetMode="External" Type="http://schemas.openxmlformats.org/officeDocument/2006/relationships/hyperlink"/><Relationship Id="rId15" Target="https://docs.pangolinfo.com/cn-api-reference/serpApi/introduction" TargetMode="External" Type="http://schemas.openxmlformats.org/officeDocument/2006/relationships/hyperlink"/><Relationship Id="rId16" Target="https://docs.pangolinfo.com/cn-api-reference/serpApi/introduction" TargetMode="External" Type="http://schemas.openxmlformats.org/officeDocument/2006/relationships/hyperlink"/><Relationship Id="rId17" Target="https://docs.pangolinfo.com/cn-api-reference/aiModeSerpApi/introduction" TargetMode="External" Type="http://schemas.openxmlformats.org/officeDocument/2006/relationships/hyperlink"/><Relationship Id="rId18" Target="https://docs.pangolinfo.com/cn-api-reference/aiModeSerpApi/introduction" TargetMode="External" Type="http://schemas.openxmlformats.org/officeDocument/2006/relationships/hyperlink"/><Relationship Id="rId19" Target="https://docs.pangolinfo.com/cn-api-reference/trendsApi/introduction" TargetMode="External" Type="http://schemas.openxmlformats.org/officeDocument/2006/relationships/hyperlink"/><Relationship Id="rId2" Target="styles.xml" Type="http://schemas.openxmlformats.org/officeDocument/2006/relationships/styles"/><Relationship Id="rId20" Target="https://docs.pangolinfo.com/cn-api-reference/trendsApi/introduction" TargetMode="External" Type="http://schemas.openxmlformats.org/officeDocument/2006/relationships/hyperlink"/><Relationship Id="rId21" Target="https://docs.pangolinfo.com/cn-api-reference/mapDataApi/introduction" TargetMode="External" Type="http://schemas.openxmlformats.org/officeDocument/2006/relationships/hyperlink"/><Relationship Id="rId22" Target="https://docs.pangolinfo.com/cn-api-reference/mapDataApi/introduction" TargetMode="External" Type="http://schemas.openxmlformats.org/officeDocument/2006/relationships/hyperlink"/><Relationship Id="rId23" Target="https://docs.pangolinfo.com/cn-api-reference/mapDataApi/introduction" TargetMode="External" Type="http://schemas.openxmlformats.org/officeDocument/2006/relationships/hyperlink"/><Relationship Id="rId24" Target="https://docs.pangolinfo.com/cn-api-reference/wipoApi/introduction" TargetMode="External" Type="http://schemas.openxmlformats.org/officeDocument/2006/relationships/hyperlink"/><Relationship Id="rId25" Target="https://docs.pangolinfo.com/cn-api-reference/wipoApi/introduction" TargetMode="External" Type="http://schemas.openxmlformats.org/officeDocument/2006/relationships/hyperlink"/><Relationship Id="rId26" Target="https://docs.pangolinfo.com/cn-api-reference/wipoApi/introduction" TargetMode="External" Type="http://schemas.openxmlformats.org/officeDocument/2006/relationships/hyperlink"/><Relationship Id="rId27" Target="https://docs.pangolinfo.com/cn-api-reference/amazonReviewAPI/introduction" TargetMode="External" Type="http://schemas.openxmlformats.org/officeDocument/2006/relationships/hyperlink"/><Relationship Id="rId28" Target="https://docs.pangolinfo.com/cn-api-reference/amazonReviewAPI/introduction" TargetMode="External" Type="http://schemas.openxmlformats.org/officeDocument/2006/relationships/hyperlink"/><Relationship Id="rId29" Target="https://docs.pangolinfo.com/cn-api-reference/amazonReviewAPI/introduction" TargetMode="External" Type="http://schemas.openxmlformats.org/officeDocument/2006/relationships/hyperlink"/><Relationship Id="rId3" Target="footer1.xml" Type="http://schemas.openxmlformats.org/officeDocument/2006/relationships/footer"/><Relationship Id="rId30" Target="https://tool.pangolinfo.com/" TargetMode="External" Type="http://schemas.openxmlformats.org/officeDocument/2006/relationships/hyperlink"/><Relationship Id="rId31" Target="embeddings/Microsoft_Excel_Worksheet1.xlsx" Type="http://schemas.openxmlformats.org/officeDocument/2006/relationships/package"/><Relationship Id="rId32" Target="media/image1.png" Type="http://schemas.openxmlformats.org/officeDocument/2006/relationships/image"/><Relationship Id="rId33" Target="embeddings/Microsoft_Excel_Worksheet2.xlsx" Type="http://schemas.openxmlformats.org/officeDocument/2006/relationships/package"/><Relationship Id="rId34" Target="media/image2.png" Type="http://schemas.openxmlformats.org/officeDocument/2006/relationships/image"/><Relationship Id="rId35" Target="embeddings/Microsoft_Excel_Worksheet3.xlsx" Type="http://schemas.openxmlformats.org/officeDocument/2006/relationships/package"/><Relationship Id="rId36" Target="media/image3.png" Type="http://schemas.openxmlformats.org/officeDocument/2006/relationships/image"/><Relationship Id="rId37" Target="embeddings/Microsoft_Excel_Worksheet4.xlsx" Type="http://schemas.openxmlformats.org/officeDocument/2006/relationships/package"/><Relationship Id="rId38" Target="media/image4.png" Type="http://schemas.openxmlformats.org/officeDocument/2006/relationships/image"/><Relationship Id="rId39" Target="https://docs.pangolinfo.com/cn-api-reference/amazonApi/introduction" TargetMode="External" Type="http://schemas.openxmlformats.org/officeDocument/2006/relationships/hyperlink"/><Relationship Id="rId4" Target="https://docs.pangolinfo.com/cn-api-reference/amazonApi/introduction" TargetMode="External" Type="http://schemas.openxmlformats.org/officeDocument/2006/relationships/hyperlink"/><Relationship Id="rId40" Target="header1.xml" Type="http://schemas.openxmlformats.org/officeDocument/2006/relationships/header"/><Relationship Id="rId5" Target="https://docs.pangolinfo.com/cn-api-reference/amazonApi/introduction" TargetMode="External" Type="http://schemas.openxmlformats.org/officeDocument/2006/relationships/hyperlink"/><Relationship Id="rId6" Target="https://docs.pangolinfo.com/cn-api-reference/amazonApi/amazonScrapeAPI" TargetMode="External" Type="http://schemas.openxmlformats.org/officeDocument/2006/relationships/hyperlink"/><Relationship Id="rId7" Target="https://docs.pangolinfo.com/cn-api-reference/amazonApi/amazonAsyncAPI" TargetMode="External" Type="http://schemas.openxmlformats.org/officeDocument/2006/relationships/hyperlink"/><Relationship Id="rId8" Target="https://docs.pangolinfo.com/cn-api-reference/universalApi/introduction" TargetMode="External" Type="http://schemas.openxmlformats.org/officeDocument/2006/relationships/hyperlink"/><Relationship Id="rId9" Target="https://docs.pangolinfo.com/cn-api-reference/universalApi/introduction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2026-03-05T04:24:24Z</dcterms:created>
  <dc:creator>Apache POI</dc:creator>
</cp:coreProperties>
</file>