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5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3200"/>
            <w:tcBorders>
              <w:top w:val="none"/>
              <w:left w:val="none"/>
              <w:bottom w:val="none"/>
              <w:right w:val="single" w:color="E2E8F0" w:sz="6"/>
            </w:tcBorders>
            <w:shd w:fill="F8FAFC" w:val="clear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b/>
                <w:bCs/>
                <w:color w:val="0F172A"/>
                <w:sz w:val="36"/>
                <w:szCs w:val="36"/>
              </w:rPr>
              <w:t xml:space="preserve">ER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0F172A"/>
                <w:sz w:val="32"/>
                <w:szCs w:val="32"/>
              </w:rPr>
              <w:t xml:space="preserve">Emerson Reyes</w:t>
            </w:r>
          </w:p>
          <w:p>
            <w:pPr>
              <w:spacing w:after="180"/>
            </w:pPr>
            <w:r>
              <w:rPr>
                <w:rFonts w:ascii="Arial" w:cs="Arial" w:eastAsia="Arial" w:hAnsi="Arial"/>
                <w:b/>
                <w:bCs/>
                <w:color w:val="166534"/>
                <w:sz w:val="16"/>
                <w:szCs w:val="16"/>
              </w:rPr>
              <w:t xml:space="preserve">FULL STACK DEVELOPER</w:t>
            </w:r>
          </w:p>
          <w:p>
            <w:pPr>
              <w:pBdr>
                <w:bottom w:val="single" w:color="E2E8F0" w:sz="6" w:space="4"/>
              </w:pBdr>
              <w:spacing w:after="80" w:before="240"/>
            </w:pPr>
            <w:r>
              <w:rPr>
                <w:rFonts w:ascii="Arial" w:cs="Arial" w:eastAsia="Arial" w:hAnsi="Arial"/>
                <w:b/>
                <w:bCs/>
                <w:color w:val="94A3B8"/>
                <w:sz w:val="16"/>
                <w:szCs w:val="16"/>
              </w:rPr>
              <w:t xml:space="preserve">CONTACTO</w:t>
            </w:r>
          </w:p>
          <w:p>
            <w:pPr>
              <w:spacing w:after="60"/>
            </w:pPr>
            <w:r>
              <w:rPr>
                <w:color w:val="64748B"/>
                <w:sz w:val="16"/>
                <w:szCs w:val="16"/>
              </w:rPr>
              <w:t xml:space="preserve">✉ </w:t>
            </w:r>
            <w:r>
              <w:rPr>
                <w:rFonts w:ascii="Arial" w:cs="Arial" w:eastAsia="Arial" w:hAnsi="Arial"/>
                <w:color w:val="4B5563"/>
                <w:sz w:val="16"/>
                <w:szCs w:val="16"/>
              </w:rPr>
              <w:t xml:space="preserve">reyesemerson@gmail.com</w:t>
            </w:r>
          </w:p>
          <w:p>
            <w:pPr>
              <w:spacing w:after="60"/>
            </w:pPr>
            <w:r>
              <w:rPr>
                <w:color w:val="64748B"/>
                <w:sz w:val="16"/>
                <w:szCs w:val="16"/>
              </w:rPr>
              <w:t xml:space="preserve">☏ </w:t>
            </w:r>
            <w:r>
              <w:rPr>
                <w:rFonts w:ascii="Arial" w:cs="Arial" w:eastAsia="Arial" w:hAnsi="Arial"/>
                <w:color w:val="4B5563"/>
                <w:sz w:val="16"/>
                <w:szCs w:val="16"/>
              </w:rPr>
              <w:t xml:space="preserve">+57 322 246 3385</w:t>
            </w:r>
          </w:p>
          <w:p>
            <w:pPr>
              <w:spacing w:after="120"/>
            </w:pPr>
            <w:r>
              <w:rPr>
                <w:color w:val="64748B"/>
                <w:sz w:val="16"/>
                <w:szCs w:val="16"/>
              </w:rPr>
              <w:t xml:space="preserve">📍 </w:t>
            </w:r>
            <w:r>
              <w:rPr>
                <w:rFonts w:ascii="Arial" w:cs="Arial" w:eastAsia="Arial" w:hAnsi="Arial"/>
                <w:color w:val="4B5563"/>
                <w:sz w:val="16"/>
                <w:szCs w:val="16"/>
              </w:rPr>
              <w:t xml:space="preserve">Bogotá, Colombia</w:t>
            </w:r>
          </w:p>
          <w:p>
            <w:pPr>
              <w:pBdr>
                <w:bottom w:val="single" w:color="E2E8F0" w:sz="6" w:space="4"/>
              </w:pBdr>
              <w:spacing w:after="80" w:before="240"/>
            </w:pPr>
            <w:r>
              <w:rPr>
                <w:rFonts w:ascii="Arial" w:cs="Arial" w:eastAsia="Arial" w:hAnsi="Arial"/>
                <w:b/>
                <w:bCs/>
                <w:color w:val="94A3B8"/>
                <w:sz w:val="16"/>
                <w:szCs w:val="16"/>
              </w:rPr>
              <w:t xml:space="preserve">IDIOMAS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0F172A"/>
                <w:sz w:val="16"/>
                <w:szCs w:val="16"/>
              </w:rPr>
              <w:t xml:space="preserve">Español: </w:t>
            </w:r>
            <w:r>
              <w:rPr>
                <w:rFonts w:ascii="Arial" w:cs="Arial" w:eastAsia="Arial" w:hAnsi="Arial"/>
                <w:color w:val="4B5563"/>
                <w:sz w:val="16"/>
                <w:szCs w:val="16"/>
              </w:rPr>
              <w:t xml:space="preserve">Nativo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0F172A"/>
                <w:sz w:val="16"/>
                <w:szCs w:val="16"/>
              </w:rPr>
              <w:t xml:space="preserve">Inglés: </w:t>
            </w:r>
            <w:r>
              <w:rPr>
                <w:rFonts w:ascii="Arial" w:cs="Arial" w:eastAsia="Arial" w:hAnsi="Arial"/>
                <w:color w:val="4B5563"/>
                <w:sz w:val="16"/>
                <w:szCs w:val="16"/>
              </w:rPr>
              <w:t xml:space="preserve">B1 Certificado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F172A"/>
                <w:sz w:val="16"/>
                <w:szCs w:val="16"/>
              </w:rPr>
              <w:t xml:space="preserve">LSC: </w:t>
            </w:r>
            <w:r>
              <w:rPr>
                <w:rFonts w:ascii="Arial" w:cs="Arial" w:eastAsia="Arial" w:hAnsi="Arial"/>
                <w:color w:val="4B5563"/>
                <w:sz w:val="16"/>
                <w:szCs w:val="16"/>
              </w:rPr>
              <w:t xml:space="preserve">Nivel 2 de 10</w:t>
            </w:r>
          </w:p>
          <w:p>
            <w:pPr>
              <w:pBdr>
                <w:bottom w:val="single" w:color="E2E8F0" w:sz="6" w:space="4"/>
              </w:pBdr>
              <w:spacing w:after="80" w:before="240"/>
            </w:pPr>
            <w:r>
              <w:rPr>
                <w:rFonts w:ascii="Arial" w:cs="Arial" w:eastAsia="Arial" w:hAnsi="Arial"/>
                <w:b/>
                <w:bCs/>
                <w:color w:val="94A3B8"/>
                <w:sz w:val="16"/>
                <w:szCs w:val="16"/>
              </w:rPr>
              <w:t xml:space="preserve">FRONTEND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color w:val="4B5563"/>
                <w:sz w:val="16"/>
                <w:szCs w:val="16"/>
              </w:rPr>
              <w:t xml:space="preserve">React, TypeScript, JavaScript, HTML5, CSS3, TailwindCSS, Bootstrap</w:t>
            </w:r>
          </w:p>
          <w:p>
            <w:pPr>
              <w:pBdr>
                <w:bottom w:val="single" w:color="E2E8F0" w:sz="6" w:space="4"/>
              </w:pBdr>
              <w:spacing w:after="80" w:before="240"/>
            </w:pPr>
            <w:r>
              <w:rPr>
                <w:rFonts w:ascii="Arial" w:cs="Arial" w:eastAsia="Arial" w:hAnsi="Arial"/>
                <w:b/>
                <w:bCs/>
                <w:color w:val="94A3B8"/>
                <w:sz w:val="16"/>
                <w:szCs w:val="16"/>
              </w:rPr>
              <w:t xml:space="preserve">BACKEND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color w:val="4B5563"/>
                <w:sz w:val="16"/>
                <w:szCs w:val="16"/>
              </w:rPr>
              <w:t xml:space="preserve">Java, Spring Boot, Node.js, PHP</w:t>
            </w:r>
          </w:p>
          <w:p>
            <w:pPr>
              <w:pBdr>
                <w:bottom w:val="single" w:color="E2E8F0" w:sz="6" w:space="4"/>
              </w:pBdr>
              <w:spacing w:after="80" w:before="240"/>
            </w:pPr>
            <w:r>
              <w:rPr>
                <w:rFonts w:ascii="Arial" w:cs="Arial" w:eastAsia="Arial" w:hAnsi="Arial"/>
                <w:b/>
                <w:bCs/>
                <w:color w:val="94A3B8"/>
                <w:sz w:val="16"/>
                <w:szCs w:val="16"/>
              </w:rPr>
              <w:t xml:space="preserve">BASES DE DATOS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color w:val="4B5563"/>
                <w:sz w:val="16"/>
                <w:szCs w:val="16"/>
              </w:rPr>
              <w:t xml:space="preserve">PostgreSQL, MySQL, SQL</w:t>
            </w:r>
          </w:p>
          <w:p>
            <w:pPr>
              <w:pBdr>
                <w:bottom w:val="single" w:color="E2E8F0" w:sz="6" w:space="4"/>
              </w:pBdr>
              <w:spacing w:after="80" w:before="240"/>
            </w:pPr>
            <w:r>
              <w:rPr>
                <w:rFonts w:ascii="Arial" w:cs="Arial" w:eastAsia="Arial" w:hAnsi="Arial"/>
                <w:b/>
                <w:bCs/>
                <w:color w:val="94A3B8"/>
                <w:sz w:val="16"/>
                <w:szCs w:val="16"/>
              </w:rPr>
              <w:t xml:space="preserve">DEVOPS Y HERRAMIENTAS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color w:val="4B5563"/>
                <w:sz w:val="16"/>
                <w:szCs w:val="16"/>
              </w:rPr>
              <w:t xml:space="preserve">Docker, Git/GitHub, Linux, Stitch, Google Apps Script, VS Code, IntelliJ IDEA</w:t>
            </w:r>
          </w:p>
          <w:p>
            <w:pPr>
              <w:pBdr>
                <w:bottom w:val="single" w:color="E2E8F0" w:sz="6" w:space="4"/>
              </w:pBdr>
              <w:spacing w:after="80" w:before="240"/>
            </w:pPr>
            <w:r>
              <w:rPr>
                <w:rFonts w:ascii="Arial" w:cs="Arial" w:eastAsia="Arial" w:hAnsi="Arial"/>
                <w:b/>
                <w:bCs/>
                <w:color w:val="94A3B8"/>
                <w:sz w:val="16"/>
                <w:szCs w:val="16"/>
              </w:rPr>
              <w:t xml:space="preserve">APIS Y AUTOMATIZACIÓN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color w:val="4B5563"/>
                <w:sz w:val="16"/>
                <w:szCs w:val="16"/>
              </w:rPr>
              <w:t xml:space="preserve">REST APIs, JWT Auth, Integración IA, Ollama, Claude Code, Power Automate</w:t>
            </w:r>
          </w:p>
          <w:p>
            <w:pPr>
              <w:pBdr>
                <w:bottom w:val="single" w:color="E2E8F0" w:sz="6" w:space="4"/>
              </w:pBdr>
              <w:spacing w:after="80" w:before="240"/>
            </w:pPr>
            <w:r>
              <w:rPr>
                <w:rFonts w:ascii="Arial" w:cs="Arial" w:eastAsia="Arial" w:hAnsi="Arial"/>
                <w:b/>
                <w:bCs/>
                <w:color w:val="94A3B8"/>
                <w:sz w:val="16"/>
                <w:szCs w:val="16"/>
              </w:rPr>
              <w:t xml:space="preserve">HABILIDADES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4B5563"/>
                <w:sz w:val="16"/>
                <w:szCs w:val="16"/>
              </w:rPr>
              <w:t xml:space="preserve">• Aprendizaje continuo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4B5563"/>
                <w:sz w:val="16"/>
                <w:szCs w:val="16"/>
              </w:rPr>
              <w:t xml:space="preserve">• Resolución de problemas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4B5563"/>
                <w:sz w:val="16"/>
                <w:szCs w:val="16"/>
              </w:rPr>
              <w:t xml:space="preserve">• Trabajo en equipo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4B5563"/>
                <w:sz w:val="16"/>
                <w:szCs w:val="16"/>
              </w:rPr>
              <w:t xml:space="preserve">• Liderazgo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4B5563"/>
                <w:sz w:val="16"/>
                <w:szCs w:val="16"/>
              </w:rPr>
              <w:t xml:space="preserve">• Gestión del tiempo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4B5563"/>
                <w:sz w:val="16"/>
                <w:szCs w:val="16"/>
              </w:rPr>
              <w:t xml:space="preserve">• Adaptabilidad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4B5563"/>
                <w:sz w:val="16"/>
                <w:szCs w:val="16"/>
              </w:rPr>
              <w:t xml:space="preserve">• Pensamiento analítico</w:t>
            </w:r>
          </w:p>
          <w:p>
            <w:pPr>
              <w:pBdr>
                <w:bottom w:val="single" w:color="E2E8F0" w:sz="6" w:space="4"/>
              </w:pBdr>
              <w:spacing w:after="80" w:before="240"/>
            </w:pPr>
            <w:r>
              <w:rPr>
                <w:rFonts w:ascii="Arial" w:cs="Arial" w:eastAsia="Arial" w:hAnsi="Arial"/>
                <w:b/>
                <w:bCs/>
                <w:color w:val="94A3B8"/>
                <w:sz w:val="16"/>
                <w:szCs w:val="16"/>
              </w:rPr>
              <w:t xml:space="preserve">REFERENCIAS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0F172A"/>
                <w:sz w:val="16"/>
                <w:szCs w:val="16"/>
              </w:rPr>
              <w:t xml:space="preserve">Jesús Sánchez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4B5563"/>
                <w:sz w:val="15"/>
                <w:szCs w:val="15"/>
              </w:rPr>
              <w:t xml:space="preserve">310 341 8641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0F172A"/>
                <w:sz w:val="16"/>
                <w:szCs w:val="16"/>
              </w:rPr>
              <w:t xml:space="preserve">Johan A. Leguizamo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4B5563"/>
                <w:sz w:val="15"/>
                <w:szCs w:val="15"/>
              </w:rPr>
              <w:t xml:space="preserve">320 452 4778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0F172A"/>
                <w:sz w:val="16"/>
                <w:szCs w:val="16"/>
              </w:rPr>
              <w:t xml:space="preserve">Efrain Manotas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4B5563"/>
                <w:sz w:val="15"/>
                <w:szCs w:val="15"/>
              </w:rPr>
              <w:t xml:space="preserve">300 782 7571</w:t>
            </w:r>
          </w:p>
        </w:tc>
        <w:tc>
          <w:tcPr>
            <w:tcW w:type="dxa" w:w="6300"/>
            <w:tcBorders>
              <w:top w:val="none"/>
              <w:left w:val="none"/>
              <w:bottom w:val="none"/>
              <w:right w:val="none"/>
            </w:tcBorders>
            <w:tcMar>
              <w:top w:type="dxa" w:w="200"/>
              <w:left w:type="dxa" w:w="250"/>
              <w:bottom w:type="dxa" w:w="200"/>
              <w:right w:type="dxa" w:w="200"/>
            </w:tcMar>
          </w:tcPr>
          <w:p>
            <w:pPr>
              <w:pBdr>
                <w:bottom w:val="single" w:color="E2E8F0" w:sz="6" w:space="4"/>
              </w:pBdr>
              <w:spacing w:after="120" w:before="260"/>
            </w:pPr>
            <w:r>
              <w:rPr>
                <w:rFonts w:ascii="Arial" w:cs="Arial" w:eastAsia="Arial" w:hAnsi="Arial"/>
                <w:b/>
                <w:bCs/>
                <w:color w:val="64748B"/>
                <w:sz w:val="18"/>
                <w:szCs w:val="18"/>
              </w:rPr>
              <w:t xml:space="preserve">PERFIL PROFESIONAL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color w:val="4B5563"/>
                <w:sz w:val="18"/>
                <w:szCs w:val="18"/>
              </w:rPr>
              <w:t xml:space="preserve">Tecnólogo en Análisis y Desarrollo de Software graduado del SENA, con más de 3 años de experiencia desarrollando proyectos de forma autónoma y práctica real en la Fábrica de Software del SENA. Inglés B1 certificado, con capacidad para leer documentación técnica y colaborar en entornos internacionales.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4B5563"/>
                <w:sz w:val="18"/>
                <w:szCs w:val="18"/>
              </w:rPr>
              <w:t xml:space="preserve">Apasionado por el desarrollo Full Stack, interfaces modernas, sistemas escalables y automatización. Experiencia construyendo aplicaciones web completas con tecnologías frontend y backend, integrando bases de datos, APIs REST, autenticación JWT y arquitecturas modernas.</w:t>
            </w:r>
          </w:p>
          <w:p>
            <w:pPr>
              <w:pBdr>
                <w:bottom w:val="single" w:color="E2E8F0" w:sz="6" w:space="4"/>
              </w:pBdr>
              <w:spacing w:after="120" w:before="260"/>
            </w:pPr>
            <w:r>
              <w:rPr>
                <w:rFonts w:ascii="Arial" w:cs="Arial" w:eastAsia="Arial" w:hAnsi="Arial"/>
                <w:b/>
                <w:bCs/>
                <w:color w:val="64748B"/>
                <w:sz w:val="18"/>
                <w:szCs w:val="18"/>
              </w:rPr>
              <w:t xml:space="preserve">EXPERIENCIA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0F172A"/>
                <w:sz w:val="19"/>
                <w:szCs w:val="19"/>
              </w:rPr>
              <w:t xml:space="preserve">Desarrollador Full Stack — Proyectos Autónomos</w:t>
            </w:r>
            <w:r>
              <w:rPr>
                <w:rFonts w:ascii="Arial" w:cs="Arial" w:eastAsia="Arial" w:hAnsi="Arial"/>
                <w:b w:val="false"/>
                <w:bCs w:val="false"/>
                <w:color w:val="64748B"/>
                <w:sz w:val="16"/>
                <w:szCs w:val="16"/>
              </w:rPr>
              <w:t xml:space="preserve">   (2022 – Actualidad)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66534"/>
                <w:sz w:val="16"/>
                <w:szCs w:val="16"/>
              </w:rPr>
              <w:t xml:space="preserve">Experiencia independiente · +3 años</w:t>
            </w:r>
          </w:p>
          <w:p>
            <w:pPr>
              <w:spacing w:after="40"/>
              <w:ind w:left="240"/>
            </w:pPr>
            <w:r>
              <w:rPr>
                <w:rFonts w:ascii="Arial" w:cs="Arial" w:eastAsia="Arial" w:hAnsi="Arial"/>
                <w:color w:val="4B5563"/>
                <w:sz w:val="17"/>
                <w:szCs w:val="17"/>
              </w:rPr>
              <w:t xml:space="preserve">• Desarrollo de aplicaciones web completas con React, TypeScript, TailwindCSS en frontend.</w:t>
            </w:r>
          </w:p>
          <w:p>
            <w:pPr>
              <w:spacing w:after="40"/>
              <w:ind w:left="240"/>
            </w:pPr>
            <w:r>
              <w:rPr>
                <w:rFonts w:ascii="Arial" w:cs="Arial" w:eastAsia="Arial" w:hAnsi="Arial"/>
                <w:color w:val="4B5563"/>
                <w:sz w:val="17"/>
                <w:szCs w:val="17"/>
              </w:rPr>
              <w:t xml:space="preserve">• Construcción de APIs REST con Spring Boot, Node.js y autenticación JWT.</w:t>
            </w:r>
          </w:p>
          <w:p>
            <w:pPr>
              <w:spacing w:after="40"/>
              <w:ind w:left="240"/>
            </w:pPr>
            <w:r>
              <w:rPr>
                <w:rFonts w:ascii="Arial" w:cs="Arial" w:eastAsia="Arial" w:hAnsi="Arial"/>
                <w:color w:val="4B5563"/>
                <w:sz w:val="17"/>
                <w:szCs w:val="17"/>
              </w:rPr>
              <w:t xml:space="preserve">• Integración con bases de datos PostgreSQL y MySQL; diseño de esquemas relacionales.</w:t>
            </w:r>
          </w:p>
          <w:p>
            <w:pPr>
              <w:spacing w:after="40"/>
              <w:ind w:left="240"/>
            </w:pPr>
            <w:r>
              <w:rPr>
                <w:rFonts w:ascii="Arial" w:cs="Arial" w:eastAsia="Arial" w:hAnsi="Arial"/>
                <w:color w:val="4B5563"/>
                <w:sz w:val="17"/>
                <w:szCs w:val="17"/>
              </w:rPr>
              <w:t xml:space="preserve">• Automatización de flujos y consumo de APIs externas e integración de modelos de IA.</w:t>
            </w:r>
          </w:p>
          <w:p>
            <w:pPr>
              <w:spacing w:after="40"/>
              <w:ind w:left="240"/>
            </w:pPr>
            <w:r>
              <w:rPr>
                <w:rFonts w:ascii="Arial" w:cs="Arial" w:eastAsia="Arial" w:hAnsi="Arial"/>
                <w:color w:val="4B5563"/>
                <w:sz w:val="17"/>
                <w:szCs w:val="17"/>
              </w:rPr>
              <w:t xml:space="preserve">• Control de versiones con Git/GitHub y despliegue con Docker y entornos Linux.</w:t>
            </w:r>
          </w:p>
          <w:p>
            <w:pPr>
              <w:spacing w:after="40" w:before="120"/>
            </w:pP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0F172A"/>
                <w:sz w:val="19"/>
                <w:szCs w:val="19"/>
              </w:rPr>
              <w:t xml:space="preserve">Desarrollador — Fábrica de Software SENA</w:t>
            </w:r>
            <w:r>
              <w:rPr>
                <w:rFonts w:ascii="Arial" w:cs="Arial" w:eastAsia="Arial" w:hAnsi="Arial"/>
                <w:b w:val="false"/>
                <w:bCs w:val="false"/>
                <w:color w:val="64748B"/>
                <w:sz w:val="16"/>
                <w:szCs w:val="16"/>
              </w:rPr>
              <w:t xml:space="preserve">   (SENA)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66534"/>
                <w:sz w:val="16"/>
                <w:szCs w:val="16"/>
              </w:rPr>
              <w:t xml:space="preserve">Servicio Nacional de Aprendizaje · Práctica institucional</w:t>
            </w:r>
          </w:p>
          <w:p>
            <w:pPr>
              <w:spacing w:after="40"/>
              <w:ind w:left="240"/>
            </w:pPr>
            <w:r>
              <w:rPr>
                <w:rFonts w:ascii="Arial" w:cs="Arial" w:eastAsia="Arial" w:hAnsi="Arial"/>
                <w:color w:val="4B5563"/>
                <w:sz w:val="17"/>
                <w:szCs w:val="17"/>
              </w:rPr>
              <w:t xml:space="preserve">• Participación en proyectos reales dentro del ecosistema de desarrollo de la Fábrica de Software.</w:t>
            </w:r>
          </w:p>
          <w:p>
            <w:pPr>
              <w:spacing w:after="40"/>
              <w:ind w:left="240"/>
            </w:pPr>
            <w:r>
              <w:rPr>
                <w:rFonts w:ascii="Arial" w:cs="Arial" w:eastAsia="Arial" w:hAnsi="Arial"/>
                <w:color w:val="4B5563"/>
                <w:sz w:val="17"/>
                <w:szCs w:val="17"/>
              </w:rPr>
              <w:t xml:space="preserve">• Aplicación de metodologías de análisis de requerimientos y documentación técnica.</w:t>
            </w:r>
          </w:p>
          <w:p>
            <w:pPr>
              <w:spacing w:after="40"/>
              <w:ind w:left="240"/>
            </w:pPr>
            <w:r>
              <w:rPr>
                <w:rFonts w:ascii="Arial" w:cs="Arial" w:eastAsia="Arial" w:hAnsi="Arial"/>
                <w:color w:val="4B5563"/>
                <w:sz w:val="17"/>
                <w:szCs w:val="17"/>
              </w:rPr>
              <w:t xml:space="preserve">• Trabajo colaborativo en equipo con estándares de desarrollo de software.</w:t>
            </w:r>
          </w:p>
          <w:p>
            <w:pPr>
              <w:pBdr>
                <w:bottom w:val="single" w:color="E2E8F0" w:sz="6" w:space="4"/>
              </w:pBdr>
              <w:spacing w:after="120" w:before="260"/>
            </w:pPr>
            <w:r>
              <w:rPr>
                <w:rFonts w:ascii="Arial" w:cs="Arial" w:eastAsia="Arial" w:hAnsi="Arial"/>
                <w:b/>
                <w:bCs/>
                <w:color w:val="64748B"/>
                <w:sz w:val="18"/>
                <w:szCs w:val="18"/>
              </w:rPr>
              <w:t xml:space="preserve">FORMACIÓN ACADÉMICA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0F172A"/>
                <w:sz w:val="19"/>
                <w:szCs w:val="19"/>
              </w:rPr>
              <w:t xml:space="preserve">Tecnólogo en Análisis y Desarrollo de Software</w:t>
            </w:r>
            <w:r>
              <w:rPr>
                <w:rFonts w:ascii="Arial" w:cs="Arial" w:eastAsia="Arial" w:hAnsi="Arial"/>
                <w:b w:val="false"/>
                <w:bCs w:val="false"/>
                <w:color w:val="64748B"/>
                <w:sz w:val="16"/>
                <w:szCs w:val="16"/>
              </w:rPr>
              <w:t xml:space="preserve">   (Graduado)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66534"/>
                <w:sz w:val="16"/>
                <w:szCs w:val="16"/>
              </w:rPr>
              <w:t xml:space="preserve">Servicio Nacional de Aprendizaje — SENA</w:t>
            </w:r>
          </w:p>
          <w:p>
            <w:pPr>
              <w:spacing w:after="40"/>
              <w:ind w:left="240"/>
            </w:pPr>
            <w:r>
              <w:rPr>
                <w:rFonts w:ascii="Arial" w:cs="Arial" w:eastAsia="Arial" w:hAnsi="Arial"/>
                <w:color w:val="4B5563"/>
                <w:sz w:val="17"/>
                <w:szCs w:val="17"/>
              </w:rPr>
              <w:t xml:space="preserve">• Desarrollo de aplicaciones web modernas y responsivas.</w:t>
            </w:r>
          </w:p>
          <w:p>
            <w:pPr>
              <w:spacing w:after="40"/>
              <w:ind w:left="240"/>
            </w:pPr>
            <w:r>
              <w:rPr>
                <w:rFonts w:ascii="Arial" w:cs="Arial" w:eastAsia="Arial" w:hAnsi="Arial"/>
                <w:color w:val="4B5563"/>
                <w:sz w:val="17"/>
                <w:szCs w:val="17"/>
              </w:rPr>
              <w:t xml:space="preserve">• Programación orientada a objetos y arquitectura de software.</w:t>
            </w:r>
          </w:p>
          <w:p>
            <w:pPr>
              <w:spacing w:after="40"/>
              <w:ind w:left="240"/>
            </w:pPr>
            <w:r>
              <w:rPr>
                <w:rFonts w:ascii="Arial" w:cs="Arial" w:eastAsia="Arial" w:hAnsi="Arial"/>
                <w:color w:val="4B5563"/>
                <w:sz w:val="17"/>
                <w:szCs w:val="17"/>
              </w:rPr>
              <w:t xml:space="preserve">• Diseño y administración de bases de datos relacionales.</w:t>
            </w:r>
          </w:p>
          <w:p>
            <w:pPr>
              <w:spacing w:after="40"/>
              <w:ind w:left="240"/>
            </w:pPr>
            <w:r>
              <w:rPr>
                <w:rFonts w:ascii="Arial" w:cs="Arial" w:eastAsia="Arial" w:hAnsi="Arial"/>
                <w:color w:val="4B5563"/>
                <w:sz w:val="17"/>
                <w:szCs w:val="17"/>
              </w:rPr>
              <w:t xml:space="preserve">• Construcción e integración de APIs REST.</w:t>
            </w:r>
          </w:p>
          <w:p>
            <w:pPr>
              <w:spacing w:after="40"/>
              <w:ind w:left="240"/>
            </w:pPr>
            <w:r>
              <w:rPr>
                <w:rFonts w:ascii="Arial" w:cs="Arial" w:eastAsia="Arial" w:hAnsi="Arial"/>
                <w:color w:val="4B5563"/>
                <w:sz w:val="17"/>
                <w:szCs w:val="17"/>
              </w:rPr>
              <w:t xml:space="preserve">• Análisis de requerimientos y documentación técnica.</w:t>
            </w:r>
          </w:p>
          <w:p>
            <w:pPr>
              <w:pBdr>
                <w:bottom w:val="single" w:color="E2E8F0" w:sz="6" w:space="4"/>
              </w:pBdr>
              <w:spacing w:after="120" w:before="260"/>
            </w:pPr>
            <w:r>
              <w:rPr>
                <w:rFonts w:ascii="Arial" w:cs="Arial" w:eastAsia="Arial" w:hAnsi="Arial"/>
                <w:b/>
                <w:bCs/>
                <w:color w:val="64748B"/>
                <w:sz w:val="18"/>
                <w:szCs w:val="18"/>
              </w:rPr>
              <w:t xml:space="preserve">PROYECTOS DESTACADOS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0F172A"/>
                <w:sz w:val="17"/>
                <w:szCs w:val="17"/>
              </w:rPr>
              <w:t xml:space="preserve">ROOM 911 Management System</w:t>
            </w:r>
            <w:r>
              <w:rPr>
                <w:color w:val="64748B"/>
                <w:sz w:val="16"/>
                <w:szCs w:val="16"/>
              </w:rPr>
              <w:t xml:space="preserve"> — </w:t>
            </w:r>
            <w:r>
              <w:rPr>
                <w:rFonts w:ascii="Arial" w:cs="Arial" w:eastAsia="Arial" w:hAnsi="Arial"/>
                <w:color w:val="4B5563"/>
                <w:sz w:val="16"/>
                <w:szCs w:val="16"/>
              </w:rPr>
              <w:t xml:space="preserve">Sistema de control de acceso con autenticación biométrica, JWT, dashboards y gestión de empleados.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0F172A"/>
                <w:sz w:val="17"/>
                <w:szCs w:val="17"/>
              </w:rPr>
              <w:t xml:space="preserve">DuoBalance</w:t>
            </w:r>
            <w:r>
              <w:rPr>
                <w:color w:val="64748B"/>
                <w:sz w:val="16"/>
                <w:szCs w:val="16"/>
              </w:rPr>
              <w:t xml:space="preserve"> — </w:t>
            </w:r>
            <w:r>
              <w:rPr>
                <w:rFonts w:ascii="Arial" w:cs="Arial" w:eastAsia="Arial" w:hAnsi="Arial"/>
                <w:color w:val="4B5563"/>
                <w:sz w:val="16"/>
                <w:szCs w:val="16"/>
              </w:rPr>
              <w:t xml:space="preserve">Plataforma web y móvil para gestión y división de gastos compartidos con NestJS, PostgreSQL y React Native.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0F172A"/>
                <w:sz w:val="17"/>
                <w:szCs w:val="17"/>
              </w:rPr>
              <w:t xml:space="preserve">AlgoTrainer</w:t>
            </w:r>
            <w:r>
              <w:rPr>
                <w:color w:val="64748B"/>
                <w:sz w:val="16"/>
                <w:szCs w:val="16"/>
              </w:rPr>
              <w:t xml:space="preserve"> — </w:t>
            </w:r>
            <w:r>
              <w:rPr>
                <w:rFonts w:ascii="Arial" w:cs="Arial" w:eastAsia="Arial" w:hAnsi="Arial"/>
                <w:color w:val="4B5563"/>
                <w:sz w:val="16"/>
                <w:szCs w:val="16"/>
              </w:rPr>
              <w:t xml:space="preserve">Plataforma de entrenamiento para speedcubers con reconocimiento y medición de algoritmos.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0F172A"/>
                <w:sz w:val="17"/>
                <w:szCs w:val="17"/>
              </w:rPr>
              <w:t xml:space="preserve">HuertaDirecta</w:t>
            </w:r>
            <w:r>
              <w:rPr>
                <w:color w:val="64748B"/>
                <w:sz w:val="16"/>
                <w:szCs w:val="16"/>
              </w:rPr>
              <w:t xml:space="preserve"> — </w:t>
            </w:r>
            <w:r>
              <w:rPr>
                <w:rFonts w:ascii="Arial" w:cs="Arial" w:eastAsia="Arial" w:hAnsi="Arial"/>
                <w:color w:val="4B5563"/>
                <w:sz w:val="16"/>
                <w:szCs w:val="16"/>
              </w:rPr>
              <w:t xml:space="preserve">Plataforma agrotech que conecta agricultores directamente con compradores sin intermediarios.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0F172A"/>
                <w:sz w:val="17"/>
                <w:szCs w:val="17"/>
              </w:rPr>
              <w:t xml:space="preserve">Ainglo</w:t>
            </w:r>
            <w:r>
              <w:rPr>
                <w:color w:val="64748B"/>
                <w:sz w:val="16"/>
                <w:szCs w:val="16"/>
              </w:rPr>
              <w:t xml:space="preserve"> — </w:t>
            </w:r>
            <w:r>
              <w:rPr>
                <w:rFonts w:ascii="Arial" w:cs="Arial" w:eastAsia="Arial" w:hAnsi="Arial"/>
                <w:color w:val="4B5563"/>
                <w:sz w:val="16"/>
                <w:szCs w:val="16"/>
              </w:rPr>
              <w:t xml:space="preserve">Asistente de IA para aprender inglés por Telegram con reconocimiento de voz, TTS y diccionario.</w:t>
            </w:r>
          </w:p>
        </w:tc>
      </w:tr>
    </w:tbl>
    <w:sectPr>
      <w:pgSz w:w="11906" w:h="16838" w:orient="portrait"/>
      <w:pgMar w:top="360" w:right="360" w:bottom="360" w:left="3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2026-09-03T18:00:13.646Z</dcterms:created>
  <dcterms:modified xsi:type="dcterms:W3CDTF">2026-09-03T18:00:13.647Z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