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tcBorders>
              <w:top w:val="none"/>
              <w:left w:val="none"/>
              <w:bottom w:val="none"/>
              <w:right w:val="single" w:color="E2E8F0" w:sz="6"/>
            </w:tcBorders>
            <w:shd w:fill="F8FAFC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36"/>
                <w:szCs w:val="36"/>
              </w:rPr>
              <w:t xml:space="preserve">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F172A"/>
                <w:sz w:val="32"/>
                <w:szCs w:val="32"/>
              </w:rPr>
              <w:t xml:space="preserve">Emerson Reyes</w:t>
            </w:r>
          </w:p>
          <w:p>
            <w:pPr>
              <w:spacing w:after="180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FULL STACK DEVELOPER</w:t>
            </w:r>
          </w:p>
          <w:p>
            <w:pPr>
              <w:pBdr>
                <w:bottom w:val="single" w:color="E2E8F0" w:sz="6" w:space="4"/>
              </w:pBdr>
              <w:spacing w:after="80" w:before="240"/>
            </w:pPr>
            <w:r>
              <w:rPr>
                <w:rFonts w:ascii="Arial" w:cs="Arial" w:eastAsia="Arial" w:hAnsi="Arial"/>
                <w:b/>
                <w:bCs/>
                <w:color w:val="94A3B8"/>
                <w:sz w:val="16"/>
                <w:szCs w:val="16"/>
              </w:rPr>
              <w:t xml:space="preserve">CONTACTO</w:t>
            </w:r>
          </w:p>
          <w:p>
            <w:pPr>
              <w:spacing w:after="60"/>
            </w:pPr>
            <w:r>
              <w:rPr>
                <w:color w:val="64748B"/>
                <w:sz w:val="16"/>
                <w:szCs w:val="16"/>
              </w:rPr>
              <w:t xml:space="preserve">✉ </w:t>
            </w: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reyesemerson@gmail.com</w:t>
            </w:r>
          </w:p>
          <w:p>
            <w:pPr>
              <w:spacing w:after="60"/>
            </w:pPr>
            <w:r>
              <w:rPr>
                <w:color w:val="64748B"/>
                <w:sz w:val="16"/>
                <w:szCs w:val="16"/>
              </w:rPr>
              <w:t xml:space="preserve">☏ </w:t>
            </w: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+57 322 246 3385</w:t>
            </w:r>
          </w:p>
          <w:p>
            <w:pPr>
              <w:spacing w:after="120"/>
            </w:pPr>
            <w:r>
              <w:rPr>
                <w:color w:val="64748B"/>
                <w:sz w:val="16"/>
                <w:szCs w:val="16"/>
              </w:rPr>
              <w:t xml:space="preserve">📍 </w:t>
            </w: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Bogotá, Colombia</w:t>
            </w:r>
          </w:p>
          <w:p>
            <w:pPr>
              <w:pBdr>
                <w:bottom w:val="single" w:color="E2E8F0" w:sz="6" w:space="4"/>
              </w:pBdr>
              <w:spacing w:after="80" w:before="240"/>
            </w:pPr>
            <w:r>
              <w:rPr>
                <w:rFonts w:ascii="Arial" w:cs="Arial" w:eastAsia="Arial" w:hAnsi="Arial"/>
                <w:b/>
                <w:bCs/>
                <w:color w:val="94A3B8"/>
                <w:sz w:val="16"/>
                <w:szCs w:val="16"/>
              </w:rPr>
              <w:t xml:space="preserve">IDIOMAS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Español: </w:t>
            </w: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Nativo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Inglés: </w:t>
            </w: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B1 Certificado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LSC: </w:t>
            </w: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Nivel 2 de 10</w:t>
            </w:r>
          </w:p>
          <w:p>
            <w:pPr>
              <w:pBdr>
                <w:bottom w:val="single" w:color="E2E8F0" w:sz="6" w:space="4"/>
              </w:pBdr>
              <w:spacing w:after="80" w:before="240"/>
            </w:pPr>
            <w:r>
              <w:rPr>
                <w:rFonts w:ascii="Arial" w:cs="Arial" w:eastAsia="Arial" w:hAnsi="Arial"/>
                <w:b/>
                <w:bCs/>
                <w:color w:val="94A3B8"/>
                <w:sz w:val="16"/>
                <w:szCs w:val="16"/>
              </w:rPr>
              <w:t xml:space="preserve">FRONTEND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React, TypeScript, JavaScript, HTML5, CSS3, TailwindCSS, Bootstrap</w:t>
            </w:r>
          </w:p>
          <w:p>
            <w:pPr>
              <w:pBdr>
                <w:bottom w:val="single" w:color="E2E8F0" w:sz="6" w:space="4"/>
              </w:pBdr>
              <w:spacing w:after="80" w:before="240"/>
            </w:pPr>
            <w:r>
              <w:rPr>
                <w:rFonts w:ascii="Arial" w:cs="Arial" w:eastAsia="Arial" w:hAnsi="Arial"/>
                <w:b/>
                <w:bCs/>
                <w:color w:val="94A3B8"/>
                <w:sz w:val="16"/>
                <w:szCs w:val="16"/>
              </w:rPr>
              <w:t xml:space="preserve">BACKEND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Java, Spring Boot, Node.js, PHP</w:t>
            </w:r>
          </w:p>
          <w:p>
            <w:pPr>
              <w:pBdr>
                <w:bottom w:val="single" w:color="E2E8F0" w:sz="6" w:space="4"/>
              </w:pBdr>
              <w:spacing w:after="80" w:before="240"/>
            </w:pPr>
            <w:r>
              <w:rPr>
                <w:rFonts w:ascii="Arial" w:cs="Arial" w:eastAsia="Arial" w:hAnsi="Arial"/>
                <w:b/>
                <w:bCs/>
                <w:color w:val="94A3B8"/>
                <w:sz w:val="16"/>
                <w:szCs w:val="16"/>
              </w:rPr>
              <w:t xml:space="preserve">BASES DE DATOS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PostgreSQL, MySQL, SQL</w:t>
            </w:r>
          </w:p>
          <w:p>
            <w:pPr>
              <w:pBdr>
                <w:bottom w:val="single" w:color="E2E8F0" w:sz="6" w:space="4"/>
              </w:pBdr>
              <w:spacing w:after="80" w:before="240"/>
            </w:pPr>
            <w:r>
              <w:rPr>
                <w:rFonts w:ascii="Arial" w:cs="Arial" w:eastAsia="Arial" w:hAnsi="Arial"/>
                <w:b/>
                <w:bCs/>
                <w:color w:val="94A3B8"/>
                <w:sz w:val="16"/>
                <w:szCs w:val="16"/>
              </w:rPr>
              <w:t xml:space="preserve">DEVOPS Y HERRAMIENTAS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Docker, Git/GitHub, Linux, Stitch, Google Apps Script, VS Code, IntelliJ IDEA</w:t>
            </w:r>
          </w:p>
          <w:p>
            <w:pPr>
              <w:pBdr>
                <w:bottom w:val="single" w:color="E2E8F0" w:sz="6" w:space="4"/>
              </w:pBdr>
              <w:spacing w:after="80" w:before="240"/>
            </w:pPr>
            <w:r>
              <w:rPr>
                <w:rFonts w:ascii="Arial" w:cs="Arial" w:eastAsia="Arial" w:hAnsi="Arial"/>
                <w:b/>
                <w:bCs/>
                <w:color w:val="94A3B8"/>
                <w:sz w:val="16"/>
                <w:szCs w:val="16"/>
              </w:rPr>
              <w:t xml:space="preserve">APIS Y AUTOMATIZACIÓN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REST APIs, JWT Auth, Integración IA, Ollama, Claude Code, Power Automate</w:t>
            </w:r>
          </w:p>
          <w:p>
            <w:pPr>
              <w:pBdr>
                <w:bottom w:val="single" w:color="E2E8F0" w:sz="6" w:space="4"/>
              </w:pBdr>
              <w:spacing w:after="80" w:before="240"/>
            </w:pPr>
            <w:r>
              <w:rPr>
                <w:rFonts w:ascii="Arial" w:cs="Arial" w:eastAsia="Arial" w:hAnsi="Arial"/>
                <w:b/>
                <w:bCs/>
                <w:color w:val="94A3B8"/>
                <w:sz w:val="16"/>
                <w:szCs w:val="16"/>
              </w:rPr>
              <w:t xml:space="preserve">HABILIDADES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• Aprendizaje continuo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• Resolución de problemas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• Trabajo en equipo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• Liderazgo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• Gestión del tiempo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• Adaptabilidad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• Pensamiento analítico</w:t>
            </w:r>
          </w:p>
        </w:tc>
        <w:tc>
          <w:tcPr>
            <w:tcW w:type="dxa" w:w="6300"/>
            <w:tcBorders>
              <w:top w:val="none"/>
              <w:left w:val="none"/>
              <w:bottom w:val="none"/>
              <w:right w:val="none"/>
            </w:tcBorders>
            <w:tcMar>
              <w:top w:type="dxa" w:w="300"/>
              <w:left w:type="dxa" w:w="400"/>
              <w:bottom w:type="dxa" w:w="300"/>
              <w:right w:type="dxa" w:w="300"/>
            </w:tcMar>
          </w:tcPr>
          <w:p>
            <w:pPr>
              <w:pBdr>
                <w:bottom w:val="single" w:color="E2E8F0" w:sz="6" w:space="4"/>
              </w:pBdr>
              <w:spacing w:after="120" w:before="260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PERFIL PROFESIONAL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Tecnólogo en Análisis y Desarrollo de Software graduado del SENA, con más de 3 años de experiencia desarrollando proyectos de forma autónoma y práctica real en la Fábrica de Software del SENA. Inglés B1 certificado, con capacidad para leer documentación técnica y colaborar en entornos internacionales.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Apasionado por el desarrollo Full Stack, interfaces modernas, sistemas escalables y automatización. Experiencia construyendo aplicaciones web completas con tecnologías frontend y backend, integrando bases de datos, APIs REST, autenticación JWT y arquitecturas modernas.</w:t>
            </w:r>
          </w:p>
          <w:p>
            <w:pPr>
              <w:pBdr>
                <w:bottom w:val="single" w:color="E2E8F0" w:sz="6" w:space="4"/>
              </w:pBdr>
              <w:spacing w:after="120" w:before="260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EXPERIENCIA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Desarrollador Full Stack — Proyectos Autónomos</w:t>
            </w: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   (2022 – Actualidad)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Experiencia independiente · +3 años</w:t>
            </w:r>
          </w:p>
          <w:p>
            <w:pPr>
              <w:spacing w:after="40"/>
              <w:ind w:left="24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• Desarrollo de aplicaciones web completas con React, TypeScript, TailwindCSS en frontend.</w:t>
            </w:r>
          </w:p>
          <w:p>
            <w:pPr>
              <w:spacing w:after="40"/>
              <w:ind w:left="24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• Construcción de APIs REST con Spring Boot, Node.js y autenticación JWT.</w:t>
            </w:r>
          </w:p>
          <w:p>
            <w:pPr>
              <w:spacing w:after="40"/>
              <w:ind w:left="24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• Integración con bases de datos PostgreSQL y MySQL; diseño de esquemas relacionales.</w:t>
            </w:r>
          </w:p>
          <w:p>
            <w:pPr>
              <w:spacing w:after="40"/>
              <w:ind w:left="24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• Automatización de flujos y consumo de APIs externas e integración de modelos de IA.</w:t>
            </w:r>
          </w:p>
          <w:p>
            <w:pPr>
              <w:spacing w:after="40"/>
              <w:ind w:left="24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• Control de versiones con Git/GitHub y despliegue con Docker y entornos Linux.</w:t>
            </w:r>
          </w:p>
          <w:p>
            <w:pPr>
              <w:spacing w:after="40" w:before="120"/>
            </w:pP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Desarrollador — Fábrica de Software SENA</w:t>
            </w: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   (SENA)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Servicio Nacional de Aprendizaje · Práctica institucional</w:t>
            </w:r>
          </w:p>
          <w:p>
            <w:pPr>
              <w:spacing w:after="40"/>
              <w:ind w:left="24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• Participación en proyectos reales dentro del ecosistema de desarrollo de la Fábrica de Software.</w:t>
            </w:r>
          </w:p>
          <w:p>
            <w:pPr>
              <w:spacing w:after="40"/>
              <w:ind w:left="24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• Aplicación de metodologías de análisis de requerimientos y documentación técnica.</w:t>
            </w:r>
          </w:p>
          <w:p>
            <w:pPr>
              <w:spacing w:after="40"/>
              <w:ind w:left="24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• Trabajo colaborativo en equipo con estándares de desarrollo de software.</w:t>
            </w:r>
          </w:p>
          <w:p>
            <w:pPr>
              <w:pBdr>
                <w:bottom w:val="single" w:color="E2E8F0" w:sz="6" w:space="4"/>
              </w:pBdr>
              <w:spacing w:after="120" w:before="260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FORMACIÓN ACADÉMICA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Tecnólogo en Análisis y Desarrollo de Software</w:t>
            </w: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   (Graduado)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Servicio Nacional de Aprendizaje — SENA</w:t>
            </w:r>
          </w:p>
          <w:p>
            <w:pPr>
              <w:spacing w:after="40"/>
              <w:ind w:left="24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• Desarrollo de aplicaciones web modernas y responsivas.</w:t>
            </w:r>
          </w:p>
          <w:p>
            <w:pPr>
              <w:spacing w:after="40"/>
              <w:ind w:left="24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• Programación orientada a objetos y arquitectura de software.</w:t>
            </w:r>
          </w:p>
          <w:p>
            <w:pPr>
              <w:spacing w:after="40"/>
              <w:ind w:left="24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• Diseño y administración de bases de datos relacionales.</w:t>
            </w:r>
          </w:p>
          <w:p>
            <w:pPr>
              <w:spacing w:after="40"/>
              <w:ind w:left="24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• Construcción e integración de APIs REST.</w:t>
            </w:r>
          </w:p>
          <w:p>
            <w:pPr>
              <w:spacing w:after="40"/>
              <w:ind w:left="24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• Análisis de requerimientos y documentación técnica.</w:t>
            </w:r>
          </w:p>
          <w:p>
            <w:pPr>
              <w:pBdr>
                <w:bottom w:val="single" w:color="E2E8F0" w:sz="6" w:space="4"/>
              </w:pBdr>
              <w:spacing w:after="120" w:before="260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PROYECTOS DESTACADOS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ROOM 911 Management System</w:t>
            </w:r>
            <w:r>
              <w:rPr>
                <w:color w:val="64748B"/>
                <w:sz w:val="17"/>
                <w:szCs w:val="17"/>
              </w:rPr>
              <w:t xml:space="preserve"> — </w:t>
            </w: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Sistema administrativo de control de acceso con autenticación biométrica, JWT, dashboards, reportes y gestión de empleados.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AlgoTrainer</w:t>
            </w:r>
            <w:r>
              <w:rPr>
                <w:color w:val="64748B"/>
                <w:sz w:val="17"/>
                <w:szCs w:val="17"/>
              </w:rPr>
              <w:t xml:space="preserve"> — </w:t>
            </w: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Plataforma interactiva de entrenamiento para speedcubers enfocada en reconocimiento y ejecución de algoritmos.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HuertaDirecta</w:t>
            </w:r>
            <w:r>
              <w:rPr>
                <w:color w:val="64748B"/>
                <w:sz w:val="17"/>
                <w:szCs w:val="17"/>
              </w:rPr>
              <w:t xml:space="preserve"> — </w:t>
            </w: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Plataforma web que conecta agricultores colombianos directamente con compradores de forma simple y accesible.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Ainglo</w:t>
            </w:r>
            <w:r>
              <w:rPr>
                <w:color w:val="64748B"/>
                <w:sz w:val="17"/>
                <w:szCs w:val="17"/>
              </w:rPr>
              <w:t xml:space="preserve"> — </w:t>
            </w: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Asistente inteligente para aprender inglés mediante IA con Telegram, reconocimiento de voz, TTS y diccionario inteligente.</w:t>
            </w:r>
          </w:p>
          <w:p>
            <w:pPr>
              <w:pBdr>
                <w:bottom w:val="single" w:color="E2E8F0" w:sz="6" w:space="4"/>
              </w:pBdr>
              <w:spacing w:after="120" w:before="260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REFERENCIAS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Jesús Sánchez</w:t>
            </w: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  ·  310 341 8641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Johan A. Leguizamo</w:t>
            </w: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  ·  320 452 4778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2026-09-03T17:27:33.083Z</dcterms:created>
  <dcterms:modified xsi:type="dcterms:W3CDTF">2026-09-03T17:27:33.083Z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