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E3A5F"/>
          <w:sz w:val="64"/>
          <w:szCs w:val="64"/>
        </w:rPr>
        <w:t xml:space="preserve">DuoBalance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2563EB"/>
          <w:sz w:val="32"/>
          <w:szCs w:val="32"/>
        </w:rPr>
        <w:t xml:space="preserve">Documento de Especificación de Análisis (DEA)</w:t>
      </w:r>
    </w:p>
    <w:p>
      <w:pPr>
        <w:spacing w:after="1800" w:before="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Versión 1.0</w:t>
      </w:r>
    </w:p>
    <w:p>
      <w:pPr>
        <w:spacing w:after="2880" w:before="0"/>
        <w:jc w:val="center"/>
      </w:pPr>
      <w:r>
        <w:rPr>
          <w:rFonts w:ascii="Arial" w:cs="Arial" w:eastAsia="Arial" w:hAnsi="Arial"/>
          <w:color w:val="9CA3AF"/>
          <w:sz w:val="22"/>
          <w:szCs w:val="22"/>
        </w:rPr>
        <w:t xml:space="preserve">2025</w:t>
      </w:r>
    </w:p>
    <w:p>
      <w:pPr>
        <w:pageBreakBefore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Introducción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1.1 Nombre del Proyecto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DuoBalance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1.2 Descripción General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DuoBalance es una plataforma digital diseñada para la administración de gastos compartidos entre dos personas. La aplicación permite registrar gastos, almacenar comprobantes, calcular automáticamente las participaciones económicas de cada integrante y mantener un balance actualizado de deudas y pagos. El sistema busca reemplazar métodos informales de control financiero como conversaciones de mensajería, hojas de cálculo y registros manuales.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Planteamiento del Problema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Actualmente muchas parejas, compañeros de vivienda y familiares administran gastos compartidos mediante: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Conversaciones de WhatsApp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Fotografías de recibos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Notas físicas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Hojas de cálculo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Esto genera problemas como: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Pérdida de información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Errores en cálculos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Dificultad para consultar gastos antiguos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Falta de transparencia financiera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Confusión sobre las deudas existentes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Justificación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La administración financiera compartida requiere herramientas que permitan registrar, consultar y controlar gastos de manera organizada. DuoBalance busca simplificar este proceso mediante la automatización de cálculos financieros y el almacenamiento centralizado de información. La plataforma reducirá errores humanos y facilitará la toma de decisiones económicas compartidas.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Objetivos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4.1 Objetivo General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Desarrollar una plataforma digital que facilite la administración de gastos compartidos entre dos personas mediante el registro de transacciones, cálculo automático de participaciones y visualización de balances financieros.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4.2 Objetivos Específicos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Registrar gastos compartidos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Configurar porcentajes de participación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Almacenar comprobantes de pago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Calcular balances automáticamente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Consultar historial financiero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Generar reportes de gastos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Mantener trazabilidad de movimientos financieros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Alcance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Incluye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Registro de usuarios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Inicio de sesión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Recuperación de contraseña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Gestión de parejas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Invitación mediante código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Registro de gastos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Gestión de categorías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Cálculo automático de balances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Historial financiero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Almacenamiento de comprobantes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No Incluye (MVP)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Integración bancaria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Pagos en línea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Transferencias automáticas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Inteligencia artificial OCR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Metas de ahorro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Presupuestos avanzados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Manejo de múltiples parejas por usuario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Actores del Sistema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Usuario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Persona registrada dentro del sistema que puede: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Crear cuenta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Registrar gastos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Consultar balances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Gestionar comprobantes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Pareja Asociada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Segundo integrante vinculado a la cuenta compartida. Posee los mismos permisos sobre los gastos y balances de la pareja.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Reglas de Negocio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Una pareja estará compuesta por exactamente dos integrantes.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RN-002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 usuario solo podrá pertenecer a una pareja activa.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 porcentajes de participación deben sumar exactamente 100%.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RN-004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Todo gasto debe tener un valor mayor a cero.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 gastos personales no generan deuda compartida.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 gastos compartidos generan balance automáticamente.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RN-007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 eliminación de un gasto obliga al recálculo del balance.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RN-008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 modificación de un gasto obliga al recálculo del balance.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RN-009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los integrantes de una pareja pueden visualizar información financiera compartida.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RN-010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Los comprobantes deben permanecer asociados al gasto correspondiente.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Requisitos Funcionales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Módulo de Autenticación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registrar usuarios.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RF-002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iniciar sesión.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cerrar sesión.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RF-004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recuperar contraseñas.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editar información del perfil.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Módulo de Parejas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crear una pareja.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RF-007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generar un código de invitación.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RF-008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unirse a una pareja mediante código.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RF-009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visualizar la información de la pareja vinculada.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RF-010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actualizar porcentajes de participación.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Módulo de Gastos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registrar gastos.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RF-012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editar gastos.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eliminar gastos.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RF-014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consultar gastos registrados.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clasificar gastos por categorías.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registrar la fecha del gasto.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RF-017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identificar quién realizó el pago.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Módulo de Comprobantes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RF-018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cargar imágenes de comprobantes.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RF-019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visualizar comprobantes asociados.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RF-020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eliminar comprobantes.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Módulo de Balance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calcular automáticamente la participación de cada integrante.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RF-022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determinar quién debe dinero.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mostrar el valor exacto de la deuda.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RF-024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actualizar balances en tiempo real.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Módulo de Historial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mostrar historial cronológico de gastos.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filtrar por fechas.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RF-027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filtrar por categoría.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RF-028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permitir consultar gastos históricos.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Módulo de Reportes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RF-029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generar reportes mensuales.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RF-030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mostrar gastos por categoría.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mostrar evolución financiera.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9. Requisitos No Funcionales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 contraseñas deben almacenarse cifradas mediante algoritmos seguros.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RNF-002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 sesiones deben utilizar autenticación basada en tokens.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 comunicación debe realizarse mediante HTTPS.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Rendimiento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RNF-004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 consultas deben responder en menos de 2 segundos.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soportar al menos 500 usuarios concurrentes.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Disponibilidad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 plataforma deberá tener una disponibilidad mínima del 99%.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Escalabilidad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RNF-007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 arquitectura debe permitir la incorporación de nuevos módulos.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Usabilidad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RNF-008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 interfaz debe ser intuitiva y fácil de aprender.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RNF-009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 aplicación debe adaptarse a dispositivos móviles.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Mantenibilidad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RNF-010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sistema debe seguir una arquitectura modular.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 código debe documentarse adecuadamente.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10. Casos de Uso Principales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CU-001 — Registrar Usuario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Actor: Usuario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Flujo: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Ingresa datos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Sistema valida información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Sistema crea cuenta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Sistema confirma registro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CU-002 — Crear Pareja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Actor: Usuario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Flujo: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Crea pareja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Sistema genera código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Comparte código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Segundo usuario se vincula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CU-003 — Registrar Gasto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Actor: Usuario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Flujo: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Ingresa gasto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Adjunta comprobante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Guarda información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Sistema recalcula balance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CU-004 — Consultar Balance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Actor: Usuario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Flujo: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Accede al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Sistema calcula balance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Sistema muestra resultado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11. Modelo Conceptual de Datos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Entidades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Entidad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Usuario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nombre, correo, contraseña, fecha_creación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Pareja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código_invitación, fecha_creación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MiembroPareja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usuario_id, pareja_id, porcentaje_participación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Gasto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pareja_id, usuario_pagador, descripción, valor, fecha, categoría, comprobante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Categoría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nombre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12. Tecnología Propuesta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Native + Expo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NestJS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ORM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Prisma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Auth o JWT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Storage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13. Funcionalidades Futuras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OCR para lectura automática de recibos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Inteligencia Artificial para sugerencia de categorías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Metas de ahorro compartidas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Presupuestos mensuales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Exportación 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Exportación Excel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Dashboard financiero avanzado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Soporte para grupos de más de dos personas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Conclusión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DuoBalance será una solución tecnológica enfocada en la administración transparente de gastos compartidos, permitiendo a dos personas llevar un control financiero organizado, automatizado y respaldado digitalmente, reduciendo errores manuales y mejorando la visibilidad de sus obligaciones económicas.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Página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EB" w:sz="6" w:space="1"/>
      </w:pBdr>
    </w:pPr>
    <w:r>
      <w:rPr>
        <w:rFonts w:ascii="Arial" w:cs="Arial" w:eastAsia="Arial" w:hAnsi="Arial"/>
        <w:b/>
        <w:bCs/>
        <w:color w:val="1E3A5F"/>
        <w:sz w:val="20"/>
        <w:szCs w:val="20"/>
      </w:rPr>
      <w:t xml:space="preserve">DuoBalance</w:t>
    </w:r>
    <w:r>
      <w:rPr>
        <w:rFonts w:ascii="Arial" w:cs="Arial" w:eastAsia="Arial" w:hAnsi="Arial"/>
        <w:color w:val="6B7280"/>
        <w:sz w:val="18"/>
        <w:szCs w:val="18"/>
      </w:rPr>
      <w:t xml:space="preserve">  |  Documento de Especificación de Análisis  |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2026-06-11T14:14:08.707Z</dcterms:created>
  <dcterms:modified xsi:type="dcterms:W3CDTF">2026-06-11T14:14:08.707Z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