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65630"/>
    <w:p w14:paraId="3AB88321"/>
    <w:p w14:paraId="45CE558B"/>
    <w:p w14:paraId="6CB2FC51"/>
    <w:p w14:paraId="7EB38DB3">
      <w:pPr>
        <w:spacing w:before="40" w:after="80"/>
        <w:jc w:val="center"/>
      </w:pPr>
      <w:r>
        <w:rPr>
          <w:rFonts w:ascii="微软雅黑" w:hAnsi="微软雅黑" w:eastAsia="微软雅黑"/>
          <w:b/>
          <w:sz w:val="44"/>
        </w:rPr>
        <w:t>第十七届安徽省百所高校百万大学生</w:t>
      </w:r>
    </w:p>
    <w:p w14:paraId="4FD44AD3">
      <w:pPr>
        <w:spacing w:before="40" w:after="240"/>
        <w:jc w:val="center"/>
      </w:pPr>
      <w:r>
        <w:rPr>
          <w:rFonts w:ascii="微软雅黑" w:hAnsi="微软雅黑" w:eastAsia="微软雅黑"/>
          <w:b/>
          <w:sz w:val="44"/>
        </w:rPr>
        <w:t>科普创意创新大赛</w:t>
      </w:r>
    </w:p>
    <w:p w14:paraId="2B826AB2">
      <w:pPr>
        <w:spacing w:before="40" w:after="480"/>
        <w:jc w:val="center"/>
      </w:pPr>
      <w:r>
        <w:rPr>
          <w:rFonts w:ascii="微软雅黑" w:hAnsi="微软雅黑" w:eastAsia="微软雅黑"/>
          <w:b w:val="0"/>
          <w:sz w:val="32"/>
        </w:rPr>
        <w:t>（"双百大赛"）</w:t>
      </w:r>
    </w:p>
    <w:p w14:paraId="01E4F15A">
      <w:pPr>
        <w:spacing w:before="40" w:after="280"/>
        <w:jc w:val="center"/>
      </w:pPr>
      <w:r>
        <w:rPr>
          <w:rFonts w:ascii="微软雅黑" w:hAnsi="微软雅黑" w:eastAsia="微软雅黑"/>
          <w:b/>
          <w:color w:val="2B579A"/>
          <w:sz w:val="56"/>
        </w:rPr>
        <w:t>参 赛 计 划 书</w:t>
      </w:r>
    </w:p>
    <w:p w14:paraId="3BC7D3FB">
      <w:pPr>
        <w:spacing w:before="120" w:after="120"/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37758A65">
      <w:pPr>
        <w:spacing w:before="40" w:after="120"/>
        <w:jc w:val="center"/>
      </w:pPr>
      <w:r>
        <w:rPr>
          <w:rFonts w:ascii="微软雅黑" w:hAnsi="微软雅黑" w:eastAsia="微软雅黑"/>
          <w:b/>
          <w:sz w:val="28"/>
        </w:rPr>
        <w:t>项目名称："AI奇妙之旅：从魔法到科学"</w:t>
      </w:r>
    </w:p>
    <w:p w14:paraId="0AC15B59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6"/>
        </w:rPr>
        <w:t>——交互式AI科普与实训平台</w:t>
      </w:r>
    </w:p>
    <w:p w14:paraId="34FB1D86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4"/>
        </w:rPr>
        <w:t>赛道分类：数字科普作品 · AI科普工具开发</w:t>
      </w:r>
    </w:p>
    <w:p w14:paraId="59B379D4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4"/>
        </w:rPr>
        <w:t>所在院校：合肥幼儿师范高等专科学校</w:t>
      </w:r>
    </w:p>
    <w:p w14:paraId="410E8B2A">
      <w:pPr>
        <w:spacing w:before="40" w:after="120"/>
        <w:jc w:val="center"/>
      </w:pPr>
      <w:r>
        <w:rPr>
          <w:rFonts w:ascii="微软雅黑" w:hAnsi="微软雅黑" w:eastAsia="微软雅黑"/>
          <w:b w:val="0"/>
          <w:sz w:val="24"/>
        </w:rPr>
        <w:t>专业方向：大数据技术</w:t>
      </w:r>
    </w:p>
    <w:p w14:paraId="44897EFC">
      <w:pPr>
        <w:spacing w:before="40" w:after="360"/>
        <w:jc w:val="center"/>
      </w:pPr>
      <w:r>
        <w:rPr>
          <w:rFonts w:ascii="微软雅黑" w:hAnsi="微软雅黑" w:eastAsia="微软雅黑"/>
          <w:b w:val="0"/>
          <w:sz w:val="24"/>
        </w:rPr>
        <w:t>计划日期：2026年6月</w:t>
      </w:r>
    </w:p>
    <w:p w14:paraId="4800EA3E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【详细版 · 约12500字】</w:t>
      </w:r>
    </w:p>
    <w:p w14:paraId="54871B75">
      <w:r>
        <w:br w:type="page"/>
      </w:r>
    </w:p>
    <w:p w14:paraId="4806CF54">
      <w:pPr>
        <w:pStyle w:val="3"/>
      </w:pPr>
      <w:r>
        <w:rPr>
          <w:rFonts w:ascii="微软雅黑" w:hAnsi="微软雅黑" w:eastAsia="微软雅黑"/>
        </w:rPr>
        <w:t>目  录</w:t>
      </w:r>
    </w:p>
    <w:p w14:paraId="5D0E733F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一、我们为什么参加这个比赛 ......................................... 3</w:t>
      </w:r>
    </w:p>
    <w:p w14:paraId="3812D6D2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1.1 赛事背景与意义</w:t>
      </w:r>
    </w:p>
    <w:p w14:paraId="1520E6EA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1.2 参赛收益分析</w:t>
      </w:r>
    </w:p>
    <w:p w14:paraId="32F7141B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1.3 时间紧急性</w:t>
      </w:r>
    </w:p>
    <w:p w14:paraId="78CB2E50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二、参赛赛道选择与理由 ................................................. 4</w:t>
      </w:r>
    </w:p>
    <w:p w14:paraId="1864609F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2.1 选择赛道</w:t>
      </w:r>
    </w:p>
    <w:p w14:paraId="5EF0458E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2.2 选择理由——五大核心维度</w:t>
      </w:r>
    </w:p>
    <w:p w14:paraId="52C9B3AB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三、选题构思与出发点 ..................................................... 6</w:t>
      </w:r>
    </w:p>
    <w:p w14:paraId="49166007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3.1 初始想法</w:t>
      </w:r>
    </w:p>
    <w:p w14:paraId="2B495352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3.2 逐步深化的过程</w:t>
      </w:r>
    </w:p>
    <w:p w14:paraId="49FB8E50">
      <w:pPr>
        <w:spacing w:before="40" w:after="40"/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    3.3 最终核心理念</w:t>
      </w:r>
    </w:p>
    <w:p w14:paraId="10F75D17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四、参赛目的与意义 ......................................................... 7</w:t>
      </w:r>
    </w:p>
    <w:p w14:paraId="0B1D014A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五、平台设计详案——八大核心特性 .................................. 8</w:t>
      </w:r>
    </w:p>
    <w:p w14:paraId="147A4846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六、平台结构与"六站式"学习旅程 .................................... 13</w:t>
      </w:r>
    </w:p>
    <w:p w14:paraId="457532AB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七、方案的可行性分析 ....................................................... 17</w:t>
      </w:r>
    </w:p>
    <w:p w14:paraId="18671FFD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八、从零开始需要学习和做的清单 ....................................... 19</w:t>
      </w:r>
    </w:p>
    <w:p w14:paraId="18BB5F79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九、创新建议的补充与审核 ............................................... 23</w:t>
      </w:r>
    </w:p>
    <w:p w14:paraId="36A19609">
      <w:pPr>
        <w:spacing w:before="40" w:after="60"/>
      </w:pPr>
      <w:r>
        <w:rPr>
          <w:rFonts w:ascii="微软雅黑" w:hAnsi="微软雅黑" w:eastAsia="微软雅黑"/>
          <w:b w:val="0"/>
          <w:sz w:val="22"/>
        </w:rPr>
        <w:t>十、附录 ............................................................................. 24</w:t>
      </w:r>
    </w:p>
    <w:p w14:paraId="797F3FF6"/>
    <w:p w14:paraId="62429902">
      <w:pPr>
        <w:spacing w:before="40" w:after="120"/>
      </w:pPr>
      <w:r>
        <w:rPr>
          <w:rFonts w:ascii="微软雅黑" w:hAnsi="微软雅黑" w:eastAsia="微软雅黑"/>
          <w:b/>
          <w:color w:val="C83232"/>
          <w:sz w:val="22"/>
        </w:rPr>
        <w:t>【新增】十一、项目创意深度评估 ....................................... 25</w:t>
      </w:r>
    </w:p>
    <w:p w14:paraId="0A831E99">
      <w:pPr>
        <w:spacing w:before="40" w:after="120"/>
      </w:pPr>
      <w:r>
        <w:rPr>
          <w:rFonts w:ascii="微软雅黑" w:hAnsi="微软雅黑" w:eastAsia="微软雅黑"/>
          <w:b/>
          <w:color w:val="C83232"/>
          <w:sz w:val="22"/>
        </w:rPr>
        <w:t>【新增】十二、全新建议与拓展思路 ....................................... 28</w:t>
      </w:r>
    </w:p>
    <w:p w14:paraId="0E982FC3">
      <w:r>
        <w:br w:type="page"/>
      </w:r>
    </w:p>
    <w:p w14:paraId="61B21C18">
      <w:pPr>
        <w:pStyle w:val="3"/>
      </w:pPr>
      <w:r>
        <w:rPr>
          <w:rFonts w:ascii="微软雅黑" w:hAnsi="微软雅黑" w:eastAsia="微软雅黑"/>
        </w:rPr>
        <w:t>一、我们为什么参加这个比赛</w:t>
      </w:r>
    </w:p>
    <w:p w14:paraId="4DF963C7">
      <w:pPr>
        <w:pStyle w:val="4"/>
      </w:pPr>
      <w:r>
        <w:rPr>
          <w:rFonts w:ascii="微软雅黑" w:hAnsi="微软雅黑" w:eastAsia="微软雅黑"/>
        </w:rPr>
        <w:t>1.1 赛事背景与意义</w:t>
      </w:r>
    </w:p>
    <w:p w14:paraId="453F8211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十七届安徽省百所高校百万大学生科普创意创新大赛（简称"双百大赛"）由安徽省科协、安徽省教育厅、共青团安徽省委员会共同主办。自2010年创办以来，已连续举办十六届，累计吸引超过10.2万名大学生参赛，共征集作品达6.2万件，已发放奖金748万元，是目前安徽省规模最大、覆盖最广、影响力最强的大学生科普赛事品牌。</w:t>
      </w:r>
    </w:p>
    <w:p w14:paraId="00F7C65D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大赛主题为"科创兴皖，科普育人"，旨在深入贯彻习近平总书记关于"科学普及与科技创新同等重要"的重要论述精神，引导广大青年学生弘扬科学精神和科学家精神，主动参与科学传播与创新实践。</w:t>
      </w:r>
    </w:p>
    <w:p w14:paraId="16A6B263">
      <w:pPr>
        <w:pStyle w:val="4"/>
      </w:pPr>
      <w:r>
        <w:rPr>
          <w:rFonts w:ascii="微软雅黑" w:hAnsi="微软雅黑" w:eastAsia="微软雅黑"/>
        </w:rPr>
        <w:t>1.2 参赛收益分析</w:t>
      </w:r>
    </w:p>
    <w:p w14:paraId="0B07FAA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参加本届大赛对我们团队而言，在多个层面具有重要价值和实际收益：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38F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4A8191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收益维度</w:t>
            </w:r>
          </w:p>
        </w:tc>
        <w:tc>
          <w:tcPr>
            <w:tcW w:w="4156" w:type="dxa"/>
            <w:shd w:val="clear" w:color="auto" w:fill="2B579A"/>
          </w:tcPr>
          <w:p w14:paraId="4156C4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</w:tr>
      <w:tr w14:paraId="6DD79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96112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奖金收益</w:t>
            </w:r>
          </w:p>
        </w:tc>
        <w:tc>
          <w:tcPr>
            <w:tcW w:w="4156" w:type="dxa"/>
          </w:tcPr>
          <w:p w14:paraId="6F733E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特等奖25,000元、一等奖10,000元、二等奖5,000元、三等奖2,500元、优秀奖100名颁发证书，奖金合计50万元</w:t>
            </w:r>
          </w:p>
        </w:tc>
      </w:tr>
      <w:tr w14:paraId="6FA8F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0CDB3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荣誉证书</w:t>
            </w:r>
          </w:p>
        </w:tc>
        <w:tc>
          <w:tcPr>
            <w:tcW w:w="4156" w:type="dxa"/>
            <w:shd w:val="clear" w:color="auto" w:fill="F2F6FC"/>
          </w:tcPr>
          <w:p w14:paraId="48866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获奖证书可作为综测加分、评奖评优、奖学金评定的重要依据</w:t>
            </w:r>
          </w:p>
        </w:tc>
      </w:tr>
      <w:tr w14:paraId="1B5D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D303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实习推荐</w:t>
            </w:r>
          </w:p>
        </w:tc>
        <w:tc>
          <w:tcPr>
            <w:tcW w:w="4156" w:type="dxa"/>
          </w:tcPr>
          <w:p w14:paraId="02B420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二等奖及以上获奖个人可获推荐至科普企事业单位实习</w:t>
            </w:r>
          </w:p>
        </w:tc>
      </w:tr>
      <w:tr w14:paraId="3869D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0637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专利协助</w:t>
            </w:r>
          </w:p>
        </w:tc>
        <w:tc>
          <w:tcPr>
            <w:tcW w:w="4156" w:type="dxa"/>
            <w:shd w:val="clear" w:color="auto" w:fill="F2F6FC"/>
          </w:tcPr>
          <w:p w14:paraId="434D0D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大赛办公室帮助协调申请专利，对大数据专业成果转化具有实际价值</w:t>
            </w:r>
          </w:p>
        </w:tc>
      </w:tr>
      <w:tr w14:paraId="00E3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8B07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专升本助力</w:t>
            </w:r>
          </w:p>
        </w:tc>
        <w:tc>
          <w:tcPr>
            <w:tcW w:w="4156" w:type="dxa"/>
          </w:tcPr>
          <w:p w14:paraId="1526D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省级竞赛最高奖项（一等奖）是安徽省专升本"面试免试"的重要资格依据</w:t>
            </w:r>
          </w:p>
        </w:tc>
      </w:tr>
      <w:tr w14:paraId="197CA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87C0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毕业设计支撑</w:t>
            </w:r>
          </w:p>
        </w:tc>
        <w:tc>
          <w:tcPr>
            <w:tcW w:w="4156" w:type="dxa"/>
            <w:shd w:val="clear" w:color="auto" w:fill="F2F6FC"/>
          </w:tcPr>
          <w:p w14:paraId="0C99AF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比赛作品可直接转化为毕业论文的核心内容，实现"一鱼两吃"</w:t>
            </w:r>
          </w:p>
        </w:tc>
      </w:tr>
    </w:tbl>
    <w:p w14:paraId="5713A3E3"/>
    <w:p w14:paraId="05C08D42">
      <w:pPr>
        <w:pStyle w:val="4"/>
      </w:pPr>
      <w:r>
        <w:rPr>
          <w:rFonts w:ascii="微软雅黑" w:hAnsi="微软雅黑" w:eastAsia="微软雅黑"/>
        </w:rPr>
        <w:t>1.3 时间紧急性</w:t>
      </w:r>
    </w:p>
    <w:p w14:paraId="26C0072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大赛官网报名及作品申报通道将于 2026年7月5日23:55:55 正式关闭。各高校校内截止日期普遍早于此时间（如部分高校校内截止在6月25日前），时间较为紧迫，必须立即启动作品准备工作。</w:t>
      </w:r>
    </w:p>
    <w:p w14:paraId="389F3100">
      <w:pPr>
        <w:pStyle w:val="3"/>
      </w:pPr>
      <w:r>
        <w:rPr>
          <w:rFonts w:ascii="微软雅黑" w:hAnsi="微软雅黑" w:eastAsia="微软雅黑"/>
        </w:rPr>
        <w:t>二、参赛赛道选择与理由</w:t>
      </w:r>
    </w:p>
    <w:p w14:paraId="24D13E31">
      <w:pPr>
        <w:pStyle w:val="4"/>
      </w:pPr>
      <w:r>
        <w:rPr>
          <w:rFonts w:ascii="微软雅黑" w:hAnsi="微软雅黑" w:eastAsia="微软雅黑"/>
        </w:rPr>
        <w:t>2.1 选择赛道</w:t>
      </w:r>
    </w:p>
    <w:p w14:paraId="4EC98FD7">
      <w:pPr>
        <w:spacing w:before="40" w:after="120"/>
      </w:pPr>
      <w:r>
        <w:rPr>
          <w:rFonts w:ascii="微软雅黑" w:hAnsi="微软雅黑" w:eastAsia="微软雅黑"/>
          <w:b/>
          <w:sz w:val="24"/>
        </w:rPr>
        <w:t>数字科普作品 —— H5科普互动作品（归类于"AI科普工具开发作品"子类）</w:t>
      </w:r>
    </w:p>
    <w:p w14:paraId="396C321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根据大赛通知，数字科普作品主要包括多媒体科普作品、H5科普互动作品、AI科普工具开发作品、元宇宙科普空间设计作品四大子类。我们将参赛作品归入"AI科普工具开发作品"子类，核心作品形式为基于H5技术的交互式科普网页应用。</w:t>
      </w:r>
    </w:p>
    <w:p w14:paraId="21B4A5A5">
      <w:pPr>
        <w:pStyle w:val="4"/>
      </w:pPr>
      <w:r>
        <w:rPr>
          <w:rFonts w:ascii="微软雅黑" w:hAnsi="微软雅黑" w:eastAsia="微软雅黑"/>
        </w:rPr>
        <w:t>2.2 选择理由——五大核心维度</w:t>
      </w:r>
    </w:p>
    <w:p w14:paraId="543D853F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维度一：赛道竞争态势分析</w:t>
      </w:r>
    </w:p>
    <w:p w14:paraId="36C9D7EF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十六届大赛首次增设数字科普作品类赛项，构建了"实体+数字+展演"赛制体系，数字类作品以AI、AR等前沿技术为依托，构建沉浸式科普体验，是本届大赛最具"蓝海"属性的赛道。数字科普作品类设有85个奖项（占比约39%），是五个类别中名额最多的赛道，容错率最高。</w:t>
      </w:r>
    </w:p>
    <w:p w14:paraId="258A6308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维度二：往届作品差异化</w:t>
      </w:r>
    </w:p>
    <w:p w14:paraId="0D62437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经查询，第十六届大赛中的数字科普类作品如"AI Helper——您的AI入门小助手"和"数据建模与AR赋能"等已涉足AI科普。至今尚未有以"用户可在平台中直接调用AI进行创作"为核心理念的参赛作品。我们的"从创造到训练AI"的核心创意具有显著的差异化和创新性。</w:t>
      </w:r>
    </w:p>
    <w:p w14:paraId="3E1CF6C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维度三：专业匹配度</w:t>
      </w:r>
    </w:p>
    <w:p w14:paraId="4E23E44C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作为大数据专业大一学生，作品天然具有"数据的旅程"（数据采集→清洗→训练→推理）这一核心故事线，这是其他专业学生难以深入阐述的领域。将专业知识转化为科普内容，契合大赛"紧密结合参赛者的学科专业特长"的评审要求。</w:t>
      </w:r>
    </w:p>
    <w:p w14:paraId="26BC6D62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维度四：参赛规模参考</w:t>
      </w:r>
    </w:p>
    <w:p w14:paraId="0946B28D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第十六届大赛吸引全省84所高校3737名学生参与，征集作品2949件。面对如此庞大的参赛规模，唯有选择与自身专业高度契合、且具有差异化特色的赛道，才能在众多作品中脱颖而出。</w:t>
      </w:r>
    </w:p>
    <w:p w14:paraId="77DC69D5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维度五：学科交叉优势</w:t>
      </w:r>
    </w:p>
    <w:p w14:paraId="564ED13D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我们所在院校为合肥幼儿师范高等专科学校，师范院校背景赋予我们更强的"教育设计"能力，可以将"大数据+教育"形成跨学科优势，使作品兼具技术深度和教育温度。</w:t>
      </w:r>
    </w:p>
    <w:p w14:paraId="1D35751E">
      <w:pPr>
        <w:pStyle w:val="3"/>
      </w:pPr>
      <w:r>
        <w:rPr>
          <w:rFonts w:ascii="微软雅黑" w:hAnsi="微软雅黑" w:eastAsia="微软雅黑"/>
        </w:rPr>
        <w:t>三、选题构思与出发点</w:t>
      </w:r>
    </w:p>
    <w:p w14:paraId="042F45A6">
      <w:pPr>
        <w:pStyle w:val="4"/>
      </w:pPr>
      <w:r>
        <w:rPr>
          <w:rFonts w:ascii="微软雅黑" w:hAnsi="微软雅黑" w:eastAsia="微软雅黑"/>
        </w:rPr>
        <w:t>3.1 初始想法</w:t>
      </w:r>
    </w:p>
    <w:p w14:paraId="17CDE14A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最初的想法是做一个让"普通人、学生和小孩"了解AI发展历程和运行原理的交互式科普平台。</w:t>
      </w:r>
    </w:p>
    <w:p w14:paraId="7519F007">
      <w:pPr>
        <w:pStyle w:val="4"/>
      </w:pPr>
      <w:r>
        <w:rPr>
          <w:rFonts w:ascii="微软雅黑" w:hAnsi="微软雅黑" w:eastAsia="微软雅黑"/>
        </w:rPr>
        <w:t>3.2 逐步深化的过程</w:t>
      </w:r>
    </w:p>
    <w:p w14:paraId="0DC81B6A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第一阶段：做一个"交互式科普网页"</w:t>
      </w:r>
    </w:p>
    <w:p w14:paraId="78EB9FF9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采用时间轴+可视化的形式介绍AI发展史和基本原理。</w:t>
      </w:r>
    </w:p>
    <w:p w14:paraId="1C339F4F">
      <w:pPr>
        <w:spacing w:before="40" w:after="120"/>
      </w:pPr>
      <w:r>
        <w:rPr>
          <w:rFonts w:ascii="微软雅黑" w:hAnsi="微软雅黑" w:eastAsia="微软雅黑"/>
          <w:b w:val="0"/>
          <w:color w:val="C83232"/>
          <w:sz w:val="22"/>
        </w:rPr>
        <w:t>发现的问题：如果只是放视频和图片，会像一个"在线说明书"，缺乏吸引力和互动价值。</w:t>
      </w:r>
    </w:p>
    <w:p w14:paraId="29D0BC5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第二阶段：增加游戏化元素</w:t>
      </w:r>
    </w:p>
    <w:p w14:paraId="1BDE75FC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如闯关答题、徽章系统等互动设计。</w:t>
      </w:r>
    </w:p>
    <w:p w14:paraId="387507CA">
      <w:pPr>
        <w:spacing w:before="40" w:after="120"/>
      </w:pPr>
      <w:r>
        <w:rPr>
          <w:rFonts w:ascii="微软雅黑" w:hAnsi="微软雅黑" w:eastAsia="微软雅黑"/>
          <w:b w:val="0"/>
          <w:color w:val="C83232"/>
          <w:sz w:val="22"/>
        </w:rPr>
        <w:t>发现的问题：游戏化元素是"外壳"，用户核心价值仍然是被动"学习"，而非主动"创造"。</w:t>
      </w:r>
    </w:p>
    <w:p w14:paraId="7607C95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第三阶段：核心理念升华</w:t>
      </w:r>
    </w:p>
    <w:p w14:paraId="2FADDB6D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让用户可以在平台中直接调用AI去设计游戏或解决生活中不易解决的问题，实现"从创造到训练AI"的完整闭环。</w:t>
      </w:r>
    </w:p>
    <w:p w14:paraId="1B30BF4A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2"/>
        </w:rPr>
        <w:t>关键突破：从"看AI"到"用AI"再到"创造AI"，这是质的飞跃！</w:t>
      </w:r>
    </w:p>
    <w:p w14:paraId="07D25FF0">
      <w:pPr>
        <w:pStyle w:val="4"/>
      </w:pPr>
      <w:r>
        <w:rPr>
          <w:rFonts w:ascii="微软雅黑" w:hAnsi="微软雅黑" w:eastAsia="微软雅黑"/>
        </w:rPr>
        <w:t>3.3 最终核心理念</w:t>
      </w:r>
    </w:p>
    <w:p w14:paraId="650C0563">
      <w:pPr>
        <w:spacing w:before="40" w:after="120"/>
        <w:ind w:firstLine="420"/>
      </w:pPr>
      <w:r>
        <w:rPr>
          <w:rFonts w:ascii="微软雅黑" w:hAnsi="微软雅黑" w:eastAsia="微软雅黑"/>
          <w:b/>
          <w:sz w:val="24"/>
        </w:rPr>
        <w:t>平台核心理念可概括为 "Learn AI by Using AI"（在创造和使用AI中学习AI）。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8C8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B579A"/>
          </w:tcPr>
          <w:p w14:paraId="5D2C67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w="2771" w:type="dxa"/>
            <w:shd w:val="clear" w:color="auto" w:fill="2B579A"/>
          </w:tcPr>
          <w:p w14:paraId="65927E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771" w:type="dxa"/>
            <w:shd w:val="clear" w:color="auto" w:fill="2B579A"/>
          </w:tcPr>
          <w:p w14:paraId="6EB0DB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对应目标</w:t>
            </w:r>
          </w:p>
        </w:tc>
      </w:tr>
      <w:tr w14:paraId="08AB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E02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第一层</w:t>
            </w:r>
          </w:p>
        </w:tc>
        <w:tc>
          <w:tcPr>
            <w:tcW w:w="2771" w:type="dxa"/>
          </w:tcPr>
          <w:p w14:paraId="567B5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认识AI</w:t>
            </w:r>
          </w:p>
        </w:tc>
        <w:tc>
          <w:tcPr>
            <w:tcW w:w="2771" w:type="dxa"/>
          </w:tcPr>
          <w:p w14:paraId="0A0534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了解AI是什么、经历了怎样的发展历程</w:t>
            </w:r>
          </w:p>
        </w:tc>
      </w:tr>
      <w:tr w14:paraId="0BDD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6EE67F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第二层</w:t>
            </w:r>
          </w:p>
        </w:tc>
        <w:tc>
          <w:tcPr>
            <w:tcW w:w="2771" w:type="dxa"/>
            <w:shd w:val="clear" w:color="auto" w:fill="F2F6FC"/>
          </w:tcPr>
          <w:p w14:paraId="6CE1A3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学会用AI</w:t>
            </w:r>
          </w:p>
        </w:tc>
        <w:tc>
          <w:tcPr>
            <w:tcW w:w="2771" w:type="dxa"/>
            <w:shd w:val="clear" w:color="auto" w:fill="F2F6FC"/>
          </w:tcPr>
          <w:p w14:paraId="272F27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掌握使用简单AI工具辅助学习与生活的能力</w:t>
            </w:r>
          </w:p>
        </w:tc>
      </w:tr>
      <w:tr w14:paraId="7CD9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E969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第三层</w:t>
            </w:r>
          </w:p>
        </w:tc>
        <w:tc>
          <w:tcPr>
            <w:tcW w:w="2771" w:type="dxa"/>
          </w:tcPr>
          <w:p w14:paraId="2D9AB2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创造AI</w:t>
            </w:r>
          </w:p>
        </w:tc>
        <w:tc>
          <w:tcPr>
            <w:tcW w:w="2771" w:type="dxa"/>
          </w:tcPr>
          <w:p w14:paraId="2088A3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调用平台内置AI工具，自主设计游戏或解决实际问题</w:t>
            </w:r>
          </w:p>
        </w:tc>
      </w:tr>
    </w:tbl>
    <w:p w14:paraId="554940A2"/>
    <w:p w14:paraId="3C176B12">
      <w:pPr>
        <w:pStyle w:val="3"/>
      </w:pPr>
      <w:r>
        <w:rPr>
          <w:rFonts w:ascii="微软雅黑" w:hAnsi="微软雅黑" w:eastAsia="微软雅黑"/>
        </w:rPr>
        <w:t>四、参赛目的与意义</w:t>
      </w:r>
    </w:p>
    <w:p w14:paraId="0D6FE3AA">
      <w:pPr>
        <w:pStyle w:val="4"/>
      </w:pPr>
      <w:r>
        <w:rPr>
          <w:rFonts w:ascii="微软雅黑" w:hAnsi="微软雅黑" w:eastAsia="微软雅黑"/>
        </w:rPr>
        <w:t>4.1 参赛目的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C4D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143548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目的分类</w:t>
            </w:r>
          </w:p>
        </w:tc>
        <w:tc>
          <w:tcPr>
            <w:tcW w:w="4156" w:type="dxa"/>
            <w:shd w:val="clear" w:color="auto" w:fill="2B579A"/>
          </w:tcPr>
          <w:p w14:paraId="156916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具体说明</w:t>
            </w:r>
          </w:p>
        </w:tc>
      </w:tr>
      <w:tr w14:paraId="3DA02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B2B7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能力锻炼</w:t>
            </w:r>
          </w:p>
        </w:tc>
        <w:tc>
          <w:tcPr>
            <w:tcW w:w="4156" w:type="dxa"/>
          </w:tcPr>
          <w:p w14:paraId="265FF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通过完整项目实践，锻炼项目设计、技术实现、文档撰写、团队协作等综合能力</w:t>
            </w:r>
          </w:p>
        </w:tc>
      </w:tr>
      <w:tr w14:paraId="4712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7D8F6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成果转化</w:t>
            </w:r>
          </w:p>
        </w:tc>
        <w:tc>
          <w:tcPr>
            <w:tcW w:w="4156" w:type="dxa"/>
            <w:shd w:val="clear" w:color="auto" w:fill="F2F6FC"/>
          </w:tcPr>
          <w:p w14:paraId="7748A4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将专业知识转化为可展示、可传播的科普作品，积累个人作品集</w:t>
            </w:r>
          </w:p>
        </w:tc>
      </w:tr>
      <w:tr w14:paraId="7EC9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643A7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升学助力</w:t>
            </w:r>
          </w:p>
        </w:tc>
        <w:tc>
          <w:tcPr>
            <w:tcW w:w="4156" w:type="dxa"/>
          </w:tcPr>
          <w:p w14:paraId="31F12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冲击一等奖以获得专升本"面试免试"资格</w:t>
            </w:r>
          </w:p>
        </w:tc>
      </w:tr>
      <w:tr w14:paraId="3809B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6AF85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社会实践</w:t>
            </w:r>
          </w:p>
        </w:tc>
        <w:tc>
          <w:tcPr>
            <w:tcW w:w="4156" w:type="dxa"/>
            <w:shd w:val="clear" w:color="auto" w:fill="F2F6FC"/>
          </w:tcPr>
          <w:p w14:paraId="0BFAB9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履行高校师生科普社会责任，服务公民科学素质建设</w:t>
            </w:r>
          </w:p>
        </w:tc>
      </w:tr>
    </w:tbl>
    <w:p w14:paraId="47734B7E"/>
    <w:p w14:paraId="6B7E8D04">
      <w:pPr>
        <w:pStyle w:val="4"/>
      </w:pPr>
      <w:r>
        <w:rPr>
          <w:rFonts w:ascii="微软雅黑" w:hAnsi="微软雅黑" w:eastAsia="微软雅黑"/>
        </w:rPr>
        <w:t>4.2 作品社会价值</w:t>
      </w:r>
    </w:p>
    <w:p w14:paraId="2F9178DA">
      <w:pPr>
        <w:pStyle w:val="16"/>
      </w:pPr>
      <w:r>
        <w:rPr>
          <w:rFonts w:ascii="微软雅黑" w:hAnsi="微软雅黑" w:eastAsia="微软雅黑"/>
          <w:sz w:val="22"/>
        </w:rPr>
        <w:t>科普价值：帮助公众破除对AI的神秘感，理解"AI并非魔法，而是基于数据和算法的科学工具"</w:t>
      </w:r>
    </w:p>
    <w:p w14:paraId="3C133622">
      <w:pPr>
        <w:pStyle w:val="16"/>
      </w:pPr>
      <w:r>
        <w:rPr>
          <w:rFonts w:ascii="微软雅黑" w:hAnsi="微软雅黑" w:eastAsia="微软雅黑"/>
          <w:sz w:val="22"/>
        </w:rPr>
        <w:t>教育价值：培养AI时代公民的数据素养和AI应用能力</w:t>
      </w:r>
    </w:p>
    <w:p w14:paraId="2B31524B">
      <w:pPr>
        <w:pStyle w:val="16"/>
      </w:pPr>
      <w:r>
        <w:rPr>
          <w:rFonts w:ascii="微软雅黑" w:hAnsi="微软雅黑" w:eastAsia="微软雅黑"/>
          <w:sz w:val="22"/>
        </w:rPr>
        <w:t>实践价值：提供AI工具调用入口，让用户亲手"创造AI"，体验从零到一的成就感</w:t>
      </w:r>
    </w:p>
    <w:p w14:paraId="4A7BC817">
      <w:pPr>
        <w:pStyle w:val="3"/>
      </w:pPr>
      <w:r>
        <w:rPr>
          <w:rFonts w:ascii="微软雅黑" w:hAnsi="微软雅黑" w:eastAsia="微软雅黑"/>
        </w:rPr>
        <w:t>五、平台设计详案——八大核心特性</w:t>
      </w:r>
    </w:p>
    <w:p w14:paraId="60EA3638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根据大赛评审标准（科学性、普及性、原创性、专业性、公正性），我们总结提炼出作品需要具备的八大核心特性，以下逐一阐释在平台中的具体体现。</w:t>
      </w:r>
    </w:p>
    <w:p w14:paraId="7C815A3B">
      <w:pPr>
        <w:pStyle w:val="5"/>
      </w:pPr>
      <w:r>
        <w:rPr>
          <w:rFonts w:ascii="微软雅黑" w:hAnsi="微软雅黑" w:eastAsia="微软雅黑"/>
        </w:rPr>
        <w:t>特性一：科学性（作品的基石）</w:t>
      </w:r>
    </w:p>
    <w:p w14:paraId="74930F09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大赛评审标准中"科学性"占20分，要求"参赛作品表达的科学原理正确，对科学知识、思想、方法、精神或文化的表达层次清楚，符合逻辑"。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2C2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3605B0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60E48B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0FA0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232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原理准确性</w:t>
            </w:r>
          </w:p>
        </w:tc>
        <w:tc>
          <w:tcPr>
            <w:tcW w:w="4156" w:type="dxa"/>
          </w:tcPr>
          <w:p w14:paraId="0DDECC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AI发展史中的时间节点、技术突破、关键人物描述均引用权威资料，多方核实</w:t>
            </w:r>
          </w:p>
        </w:tc>
      </w:tr>
      <w:tr w14:paraId="074ED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D57C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逻辑严谨性</w:t>
            </w:r>
          </w:p>
        </w:tc>
        <w:tc>
          <w:tcPr>
            <w:tcW w:w="4156" w:type="dxa"/>
            <w:shd w:val="clear" w:color="auto" w:fill="F2F6FC"/>
          </w:tcPr>
          <w:p w14:paraId="4D452B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遵循"AI是什么→怎么发展而来→如何运行→如何使用→如何创造"的递进式认知路径</w:t>
            </w:r>
          </w:p>
        </w:tc>
      </w:tr>
      <w:tr w14:paraId="69A0F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89E88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算法科学解释</w:t>
            </w:r>
          </w:p>
        </w:tc>
        <w:tc>
          <w:tcPr>
            <w:tcW w:w="4156" w:type="dxa"/>
          </w:tcPr>
          <w:p w14:paraId="269AE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所有AI算法介绍（决策树、神经网络、聚类等）采用通俗化但不失准确性的类比表达</w:t>
            </w:r>
          </w:p>
        </w:tc>
      </w:tr>
    </w:tbl>
    <w:p w14:paraId="3E32C20A"/>
    <w:p w14:paraId="5E05152F">
      <w:pPr>
        <w:pStyle w:val="5"/>
      </w:pPr>
      <w:r>
        <w:rPr>
          <w:rFonts w:ascii="微软雅黑" w:hAnsi="微软雅黑" w:eastAsia="微软雅黑"/>
        </w:rPr>
        <w:t>特性二：科普性（作品的核心功能）</w:t>
      </w:r>
    </w:p>
    <w:p w14:paraId="40B300B6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大赛评审标准中"普及性"占20分，要求"易推广普及，通俗易懂，互动性、趣味性强，具有较强的吸引力"。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8E5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765682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261E75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72C1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10288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生活化类比</w:t>
            </w:r>
          </w:p>
        </w:tc>
        <w:tc>
          <w:tcPr>
            <w:tcW w:w="4156" w:type="dxa"/>
          </w:tcPr>
          <w:p w14:paraId="628EC3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"读万卷书"类比AI训练过程、"参加考试"类比AI测试验证、"教孩子认猫"类比神经网络学习</w:t>
            </w:r>
          </w:p>
        </w:tc>
      </w:tr>
      <w:tr w14:paraId="6001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077BB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故事化叙事</w:t>
            </w:r>
          </w:p>
        </w:tc>
        <w:tc>
          <w:tcPr>
            <w:tcW w:w="4156" w:type="dxa"/>
            <w:shd w:val="clear" w:color="auto" w:fill="F2F6FC"/>
          </w:tcPr>
          <w:p w14:paraId="5B6953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将AI七十多年发展史分为"史前时代→冰河期→复兴时代→深度学习革命→爆发时代"五个篇章</w:t>
            </w:r>
          </w:p>
        </w:tc>
      </w:tr>
      <w:tr w14:paraId="282C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C52B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降低门槛</w:t>
            </w:r>
          </w:p>
        </w:tc>
        <w:tc>
          <w:tcPr>
            <w:tcW w:w="4156" w:type="dxa"/>
          </w:tcPr>
          <w:p w14:paraId="15CD64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所有解释不使用高等数学公式，用图形、类比和互动体验代替抽象概念</w:t>
            </w:r>
          </w:p>
        </w:tc>
      </w:tr>
    </w:tbl>
    <w:p w14:paraId="6E2AAA16"/>
    <w:p w14:paraId="095FAF1B">
      <w:pPr>
        <w:pStyle w:val="5"/>
      </w:pPr>
      <w:r>
        <w:rPr>
          <w:rFonts w:ascii="微软雅黑" w:hAnsi="微软雅黑" w:eastAsia="微软雅黑"/>
        </w:rPr>
        <w:t>特性三：教育性（作品的传递目标）</w:t>
      </w:r>
    </w:p>
    <w:p w14:paraId="055C7DBE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明确的知识传递目标，让用户学有所获。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E94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560EA1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03B930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4D4A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41A03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知识目标</w:t>
            </w:r>
          </w:p>
        </w:tc>
        <w:tc>
          <w:tcPr>
            <w:tcW w:w="4156" w:type="dxa"/>
          </w:tcPr>
          <w:p w14:paraId="5033F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用户能说出AI发展的三个阶段、解释"数据是AI的燃料"、独立完成一次简单的AI调用</w:t>
            </w:r>
          </w:p>
        </w:tc>
      </w:tr>
      <w:tr w14:paraId="15C2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09112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思维目标</w:t>
            </w:r>
          </w:p>
        </w:tc>
        <w:tc>
          <w:tcPr>
            <w:tcW w:w="4156" w:type="dxa"/>
            <w:shd w:val="clear" w:color="auto" w:fill="F2F6FC"/>
          </w:tcPr>
          <w:p w14:paraId="012A7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建立"用数据思考"的意识，理解"AI是工具而非魔法"</w:t>
            </w:r>
          </w:p>
        </w:tc>
      </w:tr>
      <w:tr w14:paraId="45461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CD86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能力目标</w:t>
            </w:r>
          </w:p>
        </w:tc>
        <w:tc>
          <w:tcPr>
            <w:tcW w:w="4156" w:type="dxa"/>
          </w:tcPr>
          <w:p w14:paraId="4273E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能够使用平台内置AI工具设计一个小型互动游戏或解决一个实际问题</w:t>
            </w:r>
          </w:p>
        </w:tc>
      </w:tr>
      <w:tr w14:paraId="7C8C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92EB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学习检验</w:t>
            </w:r>
          </w:p>
        </w:tc>
        <w:tc>
          <w:tcPr>
            <w:tcW w:w="4156" w:type="dxa"/>
            <w:shd w:val="clear" w:color="auto" w:fill="F2F6FC"/>
          </w:tcPr>
          <w:p w14:paraId="11A956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"AI挑战赛"趣味问答+"专属AI伙伴"生成作为学习成果的检验</w:t>
            </w:r>
          </w:p>
        </w:tc>
      </w:tr>
    </w:tbl>
    <w:p w14:paraId="4F31D400"/>
    <w:p w14:paraId="191EE329">
      <w:pPr>
        <w:pStyle w:val="5"/>
      </w:pPr>
      <w:r>
        <w:rPr>
          <w:rFonts w:ascii="微软雅黑" w:hAnsi="微软雅黑" w:eastAsia="微软雅黑"/>
        </w:rPr>
        <w:t>特性四：交互性（作品的表现形式）</w:t>
      </w:r>
    </w:p>
    <w:p w14:paraId="564BF55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大赛明确要求数字科普作品要有"线上交互式传播"特征。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789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094C7D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563112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59C6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E939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交互式时间轴</w:t>
            </w:r>
          </w:p>
        </w:tc>
        <w:tc>
          <w:tcPr>
            <w:tcW w:w="4156" w:type="dxa"/>
          </w:tcPr>
          <w:p w14:paraId="62ECE8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点击节点触发历史事件展开，用户自主控制学习节奏和深度</w:t>
            </w:r>
          </w:p>
        </w:tc>
      </w:tr>
      <w:tr w14:paraId="4A7E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00AC36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"数据喂养"模拟器</w:t>
            </w:r>
          </w:p>
        </w:tc>
        <w:tc>
          <w:tcPr>
            <w:tcW w:w="4156" w:type="dxa"/>
            <w:shd w:val="clear" w:color="auto" w:fill="F2F6FC"/>
          </w:tcPr>
          <w:p w14:paraId="0A5ECB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拖拽不同数量的"数据"到AI模型窗口，实时观察识别准确率的变化曲线</w:t>
            </w:r>
          </w:p>
        </w:tc>
      </w:tr>
      <w:tr w14:paraId="2898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4028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决策树之旅</w:t>
            </w:r>
          </w:p>
        </w:tc>
        <w:tc>
          <w:tcPr>
            <w:tcW w:w="4156" w:type="dxa"/>
          </w:tcPr>
          <w:p w14:paraId="5E9F08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用户通过点击选择条件（天气、温度、湿度等），实时看到决策树的分支判断路径</w:t>
            </w:r>
          </w:p>
        </w:tc>
      </w:tr>
      <w:tr w14:paraId="2FE4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428E4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超参数调节器</w:t>
            </w:r>
          </w:p>
        </w:tc>
        <w:tc>
          <w:tcPr>
            <w:tcW w:w="4156" w:type="dxa"/>
            <w:shd w:val="clear" w:color="auto" w:fill="F2F6FC"/>
          </w:tcPr>
          <w:p w14:paraId="77878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滑动滑块调节"学习率"参数，观察AI训练动画的收敛速度和震荡幅度</w:t>
            </w:r>
          </w:p>
        </w:tc>
      </w:tr>
      <w:tr w14:paraId="4EF6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DAB0E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闯关答题</w:t>
            </w:r>
          </w:p>
        </w:tc>
        <w:tc>
          <w:tcPr>
            <w:tcW w:w="4156" w:type="dxa"/>
          </w:tcPr>
          <w:p w14:paraId="04B401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每答对一题解锁一个徽章，答对15题获得"AI探索者"称号</w:t>
            </w:r>
          </w:p>
        </w:tc>
      </w:tr>
      <w:tr w14:paraId="5C404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7AC53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专属AI伙伴定制</w:t>
            </w:r>
          </w:p>
        </w:tc>
        <w:tc>
          <w:tcPr>
            <w:tcW w:w="4156" w:type="dxa"/>
            <w:shd w:val="clear" w:color="auto" w:fill="F2F6FC"/>
          </w:tcPr>
          <w:p w14:paraId="2FD067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用户选择偏好（如"帮我整理笔记""给我出数学题""教我写诗"），生成个性化AI助手</w:t>
            </w:r>
          </w:p>
        </w:tc>
      </w:tr>
    </w:tbl>
    <w:p w14:paraId="3180C163"/>
    <w:p w14:paraId="1407A0A9">
      <w:pPr>
        <w:pStyle w:val="5"/>
      </w:pPr>
      <w:r>
        <w:rPr>
          <w:rFonts w:ascii="微软雅黑" w:hAnsi="微软雅黑" w:eastAsia="微软雅黑"/>
        </w:rPr>
        <w:t>特性五：展示性（作品的视觉呈现）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D16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2EEF3A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7A06E1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0454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80921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整体风格</w:t>
            </w:r>
          </w:p>
        </w:tc>
        <w:tc>
          <w:tcPr>
            <w:tcW w:w="4156" w:type="dxa"/>
          </w:tcPr>
          <w:p w14:paraId="0FBD8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明亮友好的科技蓝+清新白色主题，辅以动态数据流视觉元素</w:t>
            </w:r>
          </w:p>
        </w:tc>
      </w:tr>
      <w:tr w14:paraId="6DD8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DBAB5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信息层级</w:t>
            </w:r>
          </w:p>
        </w:tc>
        <w:tc>
          <w:tcPr>
            <w:tcW w:w="4156" w:type="dxa"/>
            <w:shd w:val="clear" w:color="auto" w:fill="F2F6FC"/>
          </w:tcPr>
          <w:p w14:paraId="307A5A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采用清晰的卡片式布局，核心内容有视觉焦点，避免大段文字堆砌</w:t>
            </w:r>
          </w:p>
        </w:tc>
      </w:tr>
      <w:tr w14:paraId="58C7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65F0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  <w:tc>
          <w:tcPr>
            <w:tcW w:w="4156" w:type="dxa"/>
          </w:tcPr>
          <w:p w14:paraId="353A10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折线图展示数据量增长曲线、柱状图对比AI性能提升、动画展示数据流向</w:t>
            </w:r>
          </w:p>
        </w:tc>
      </w:tr>
      <w:tr w14:paraId="1D48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1E16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动态元素</w:t>
            </w:r>
          </w:p>
        </w:tc>
        <w:tc>
          <w:tcPr>
            <w:tcW w:w="4156" w:type="dxa"/>
            <w:shd w:val="clear" w:color="auto" w:fill="F2F6FC"/>
          </w:tcPr>
          <w:p w14:paraId="6CF043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数据流动画、神经元脉冲效果、模型训练中的动画反馈</w:t>
            </w:r>
          </w:p>
        </w:tc>
      </w:tr>
      <w:tr w14:paraId="36D2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1BA62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多端适配</w:t>
            </w:r>
          </w:p>
        </w:tc>
        <w:tc>
          <w:tcPr>
            <w:tcW w:w="4156" w:type="dxa"/>
          </w:tcPr>
          <w:p w14:paraId="0D9E60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H5响应式设计，在手机、平板、电脑上均能获得良好观看体验</w:t>
            </w:r>
          </w:p>
        </w:tc>
      </w:tr>
    </w:tbl>
    <w:p w14:paraId="351E40C1"/>
    <w:p w14:paraId="289017AA">
      <w:pPr>
        <w:pStyle w:val="5"/>
      </w:pPr>
      <w:r>
        <w:rPr>
          <w:rFonts w:ascii="微软雅黑" w:hAnsi="微软雅黑" w:eastAsia="微软雅黑"/>
        </w:rPr>
        <w:t>特性六：原创性（作品的独特价值）</w:t>
      </w:r>
    </w:p>
    <w:p w14:paraId="3B768ED0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大赛明确要求"参赛作品须为原创，其他赛事获奖作品不得申报"，评审中原创性占20分。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D6D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15967A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7891EA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1FCA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13DC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核心理念原创</w:t>
            </w:r>
          </w:p>
        </w:tc>
        <w:tc>
          <w:tcPr>
            <w:tcW w:w="4156" w:type="dxa"/>
          </w:tcPr>
          <w:p w14:paraId="2CF5EB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"从创造到训练AI"的闭环设计——让用户在平台中直接调用AI工具，是目前未见差异化创意</w:t>
            </w:r>
          </w:p>
        </w:tc>
      </w:tr>
      <w:tr w14:paraId="4EEF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99491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"数据的旅程"可视化</w:t>
            </w:r>
          </w:p>
        </w:tc>
        <w:tc>
          <w:tcPr>
            <w:tcW w:w="4156" w:type="dxa"/>
            <w:shd w:val="clear" w:color="auto" w:fill="F2F6FC"/>
          </w:tcPr>
          <w:p w14:paraId="77499B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将数据采集→清洗→训练→推理→应用的完整流程转化为可交互可视化体验</w:t>
            </w:r>
          </w:p>
        </w:tc>
      </w:tr>
      <w:tr w14:paraId="22DE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902A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与大数据专业深度绑定</w:t>
            </w:r>
          </w:p>
        </w:tc>
        <w:tc>
          <w:tcPr>
            <w:tcW w:w="4156" w:type="dxa"/>
          </w:tcPr>
          <w:p w14:paraId="7AD9E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将专业课程内容（数据预处理、特征工程、模型评估）转化为科普素材，其他专业难以复制</w:t>
            </w:r>
          </w:p>
        </w:tc>
      </w:tr>
      <w:tr w14:paraId="499E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06867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AI工具声明透明</w:t>
            </w:r>
          </w:p>
        </w:tc>
        <w:tc>
          <w:tcPr>
            <w:tcW w:w="4156" w:type="dxa"/>
            <w:shd w:val="clear" w:color="auto" w:fill="F2F6FC"/>
          </w:tcPr>
          <w:p w14:paraId="439AA4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在申报文档中附上《AI工具使用情况说明书》，诚实说明使用情况并展示优化过程</w:t>
            </w:r>
          </w:p>
        </w:tc>
      </w:tr>
    </w:tbl>
    <w:p w14:paraId="3DF91070"/>
    <w:p w14:paraId="54880B41">
      <w:pPr>
        <w:pStyle w:val="5"/>
      </w:pPr>
      <w:r>
        <w:rPr>
          <w:rFonts w:ascii="微软雅黑" w:hAnsi="微软雅黑" w:eastAsia="微软雅黑"/>
        </w:rPr>
        <w:t>特性七：专业结合性（作品的技术深度）</w:t>
      </w:r>
    </w:p>
    <w:p w14:paraId="41B9CE4D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大赛评审标准中"专业性"占20分，要求"紧密结合参赛者的学科专业特长"。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EB7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4C2DC0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091383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3834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CE73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核心故事线</w:t>
            </w:r>
          </w:p>
        </w:tc>
        <w:tc>
          <w:tcPr>
            <w:tcW w:w="4156" w:type="dxa"/>
          </w:tcPr>
          <w:p w14:paraId="55B4EC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将"数据的旅程"作为整个平台的主线：没有数据就没有AI → 数据质量影响AI → 数据量驱动AI进化</w:t>
            </w:r>
          </w:p>
        </w:tc>
      </w:tr>
      <w:tr w14:paraId="333A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06CCC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专业术语转化</w:t>
            </w:r>
          </w:p>
        </w:tc>
        <w:tc>
          <w:tcPr>
            <w:tcW w:w="4156" w:type="dxa"/>
            <w:shd w:val="clear" w:color="auto" w:fill="F2F6FC"/>
          </w:tcPr>
          <w:p w14:paraId="2E4820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将"数据清洗→特征工程→模型训练→模型评估"转化为通俗易懂的科普内容</w:t>
            </w:r>
          </w:p>
        </w:tc>
      </w:tr>
      <w:tr w14:paraId="7802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B3CC8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可视化展现专业优势</w:t>
            </w:r>
          </w:p>
        </w:tc>
        <w:tc>
          <w:tcPr>
            <w:tcW w:w="4156" w:type="dxa"/>
          </w:tcPr>
          <w:p w14:paraId="3DEEF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制作"数据量增长曲线"和"AI性能提升率"对比图表，用数据说话</w:t>
            </w:r>
          </w:p>
        </w:tc>
      </w:tr>
      <w:tr w14:paraId="2124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FEA1F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AI工具调用</w:t>
            </w:r>
          </w:p>
        </w:tc>
        <w:tc>
          <w:tcPr>
            <w:tcW w:w="4156" w:type="dxa"/>
            <w:shd w:val="clear" w:color="auto" w:fill="F2F6FC"/>
          </w:tcPr>
          <w:p w14:paraId="7FE11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在平台中嵌入基础AI工具调用接口（如文生图、智能问答），体现"用AI科普AI"的技术深度</w:t>
            </w:r>
          </w:p>
        </w:tc>
      </w:tr>
      <w:tr w14:paraId="1137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E0847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与师范院校特色结合</w:t>
            </w:r>
          </w:p>
        </w:tc>
        <w:tc>
          <w:tcPr>
            <w:tcW w:w="4156" w:type="dxa"/>
          </w:tcPr>
          <w:p w14:paraId="4FE936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发挥师范院校"教学设计"能力，使平台具有完整的教学环节设计（导入→讲解→互动→练习→检验）</w:t>
            </w:r>
          </w:p>
        </w:tc>
      </w:tr>
    </w:tbl>
    <w:p w14:paraId="72E0FD43"/>
    <w:p w14:paraId="4AA61714">
      <w:pPr>
        <w:pStyle w:val="5"/>
      </w:pPr>
      <w:r>
        <w:rPr>
          <w:rFonts w:ascii="微软雅黑" w:hAnsi="微软雅黑" w:eastAsia="微软雅黑"/>
        </w:rPr>
        <w:t>特性八：落地可行性（作品的推广价值）</w:t>
      </w:r>
    </w:p>
    <w:p w14:paraId="7D15B42F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大赛鼓励作品具备实际应用和推广价值，在获奖后可在大赛官方平台"科普安徽"等渠道发布传播。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416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4B26A0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w="4156" w:type="dxa"/>
            <w:shd w:val="clear" w:color="auto" w:fill="2B579A"/>
          </w:tcPr>
          <w:p w14:paraId="794BD6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在平台中的具体体现</w:t>
            </w:r>
          </w:p>
        </w:tc>
      </w:tr>
      <w:tr w14:paraId="785B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8950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技术可部署性</w:t>
            </w:r>
          </w:p>
        </w:tc>
        <w:tc>
          <w:tcPr>
            <w:tcW w:w="4156" w:type="dxa"/>
          </w:tcPr>
          <w:p w14:paraId="62E959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采用H5技术，可轻松部署到服务器，通过二维码或链接在手机、电脑上传播</w:t>
            </w:r>
          </w:p>
        </w:tc>
      </w:tr>
      <w:tr w14:paraId="1BFC0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3122D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应用场景明确</w:t>
            </w:r>
          </w:p>
        </w:tc>
        <w:tc>
          <w:tcPr>
            <w:tcW w:w="4156" w:type="dxa"/>
            <w:shd w:val="clear" w:color="auto" w:fill="F2F6FC"/>
          </w:tcPr>
          <w:p w14:paraId="608D18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适合中小学信息科技课的AI启蒙教学、社区科普活动、科技馆互动展项</w:t>
            </w:r>
          </w:p>
        </w:tc>
      </w:tr>
      <w:tr w14:paraId="6ADF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471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用户友好性</w:t>
            </w:r>
          </w:p>
        </w:tc>
        <w:tc>
          <w:tcPr>
            <w:tcW w:w="4156" w:type="dxa"/>
          </w:tcPr>
          <w:p w14:paraId="1A2A7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零代码/低代码平台制作，用户无需安装任何软件，打开链接即可体验</w:t>
            </w:r>
          </w:p>
        </w:tc>
      </w:tr>
      <w:tr w14:paraId="548D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7906E1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传播便捷性</w:t>
            </w:r>
          </w:p>
        </w:tc>
        <w:tc>
          <w:tcPr>
            <w:tcW w:w="4156" w:type="dxa"/>
            <w:shd w:val="clear" w:color="auto" w:fill="F2F6FC"/>
          </w:tcPr>
          <w:p w14:paraId="503FE6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支持微信等平台分享，获奖后可在"科普安徽"公众号、抖音等渠道同步传播</w:t>
            </w:r>
          </w:p>
        </w:tc>
      </w:tr>
      <w:tr w14:paraId="0B8F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BF63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迭代与维护</w:t>
            </w:r>
          </w:p>
        </w:tc>
        <w:tc>
          <w:tcPr>
            <w:tcW w:w="4156" w:type="dxa"/>
          </w:tcPr>
          <w:p w14:paraId="41BCF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H5便于后期内容更新和功能迭代，可持续优化升级</w:t>
            </w:r>
          </w:p>
        </w:tc>
      </w:tr>
    </w:tbl>
    <w:p w14:paraId="320FEC80"/>
    <w:p w14:paraId="320E1967">
      <w:pPr>
        <w:pStyle w:val="3"/>
      </w:pPr>
      <w:r>
        <w:rPr>
          <w:rFonts w:ascii="微软雅黑" w:hAnsi="微软雅黑" w:eastAsia="微软雅黑"/>
        </w:rPr>
        <w:t>六、平台结构与"六站式"学习旅程</w:t>
      </w:r>
    </w:p>
    <w:p w14:paraId="0DD7D320">
      <w:pPr>
        <w:pStyle w:val="4"/>
      </w:pPr>
      <w:r>
        <w:rPr>
          <w:rFonts w:ascii="微软雅黑" w:hAnsi="微软雅黑" w:eastAsia="微软雅黑"/>
        </w:rPr>
        <w:t>6.1 整体架构</w:t>
      </w:r>
    </w:p>
    <w:p w14:paraId="2B2D3790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平台采用"六站式"学习旅程结构，遵循"认识→理解→应用→创造"的认知递进逻辑：</w:t>
      </w:r>
    </w:p>
    <w:p w14:paraId="00FFD4D4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8C78BF9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                         首  页                                 │</w:t>
      </w:r>
    </w:p>
    <w:p w14:paraId="30455465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           "AI奇妙之旅：从魔法到科学"                            │</w:t>
      </w:r>
    </w:p>
    <w:p w14:paraId="6A472FED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         → 一句话触动好奇心 → "开始探索"按钮                     │</w:t>
      </w:r>
    </w:p>
    <w:p w14:paraId="1267153C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├──────────┬──────────┬──────────┬──────────┬────────────────────┤</w:t>
      </w:r>
    </w:p>
    <w:p w14:paraId="72B12077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第一站   │ 第二站   │ 第三站   │ 第四站   │ 第五站             │</w:t>
      </w:r>
    </w:p>
    <w:p w14:paraId="7982A3BD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AI的诞生 │ AI的大脑 │ AI实验室 │ AI大挑战 │ AI学习资源库       │</w:t>
      </w:r>
    </w:p>
    <w:p w14:paraId="357120E6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│ 轻点历史 │ 重点原理 │ 动手调用 │ 成果检验 │ 拓展资源           │</w:t>
      </w:r>
    </w:p>
    <w:p w14:paraId="79EA4FDD">
      <w:pPr>
        <w:spacing w:before="40" w:after="120"/>
      </w:pPr>
      <w:r>
        <w:rPr>
          <w:rFonts w:ascii="微软雅黑" w:hAnsi="微软雅黑" w:eastAsia="微软雅黑"/>
          <w:b w:val="0"/>
          <w:color w:val="2B579A"/>
          <w:sz w:val="18"/>
        </w:rPr>
        <w:t>└──────────┴──────────┴──────────┴──────────┴────────────────────┘</w:t>
      </w:r>
    </w:p>
    <w:p w14:paraId="391C0DFC">
      <w:pPr>
        <w:pStyle w:val="4"/>
      </w:pPr>
      <w:r>
        <w:rPr>
          <w:rFonts w:ascii="微软雅黑" w:hAnsi="微软雅黑" w:eastAsia="微软雅黑"/>
        </w:rPr>
        <w:t>6.2 各站详细设计</w:t>
      </w:r>
    </w:p>
    <w:p w14:paraId="3EA8DAEF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第一站：AI的诞生——轻点历史</w:t>
      </w:r>
    </w:p>
    <w:p w14:paraId="0A4FE6F0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内容：用交互式时间轴回顾AI七十多年的发展历程。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532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5C4484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时代划分</w:t>
            </w:r>
          </w:p>
        </w:tc>
        <w:tc>
          <w:tcPr>
            <w:tcW w:w="2078" w:type="dxa"/>
            <w:shd w:val="clear" w:color="auto" w:fill="2B579A"/>
          </w:tcPr>
          <w:p w14:paraId="6978DB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w="2078" w:type="dxa"/>
            <w:shd w:val="clear" w:color="auto" w:fill="2B579A"/>
          </w:tcPr>
          <w:p w14:paraId="335239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关键事件</w:t>
            </w:r>
          </w:p>
        </w:tc>
        <w:tc>
          <w:tcPr>
            <w:tcW w:w="2078" w:type="dxa"/>
            <w:shd w:val="clear" w:color="auto" w:fill="2B579A"/>
          </w:tcPr>
          <w:p w14:paraId="7A7BD0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交互方式</w:t>
            </w:r>
          </w:p>
        </w:tc>
      </w:tr>
      <w:tr w14:paraId="6DA8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3EA5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史前时代</w:t>
            </w:r>
          </w:p>
        </w:tc>
        <w:tc>
          <w:tcPr>
            <w:tcW w:w="2078" w:type="dxa"/>
          </w:tcPr>
          <w:p w14:paraId="5325C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1950年前</w:t>
            </w:r>
          </w:p>
        </w:tc>
        <w:tc>
          <w:tcPr>
            <w:tcW w:w="2078" w:type="dxa"/>
          </w:tcPr>
          <w:p w14:paraId="284D1D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图灵测试、图灵机概念</w:t>
            </w:r>
          </w:p>
        </w:tc>
        <w:tc>
          <w:tcPr>
            <w:tcW w:w="2078" w:type="dxa"/>
          </w:tcPr>
          <w:p w14:paraId="480C11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点击触发历史卡片</w:t>
            </w:r>
          </w:p>
        </w:tc>
      </w:tr>
      <w:tr w14:paraId="400E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0F3F0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AI诞生</w:t>
            </w:r>
          </w:p>
        </w:tc>
        <w:tc>
          <w:tcPr>
            <w:tcW w:w="2078" w:type="dxa"/>
            <w:shd w:val="clear" w:color="auto" w:fill="F2F6FC"/>
          </w:tcPr>
          <w:p w14:paraId="1C581E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1956年</w:t>
            </w:r>
          </w:p>
        </w:tc>
        <w:tc>
          <w:tcPr>
            <w:tcW w:w="2078" w:type="dxa"/>
            <w:shd w:val="clear" w:color="auto" w:fill="F2F6FC"/>
          </w:tcPr>
          <w:p w14:paraId="0EA883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达特茅斯会议</w:t>
            </w:r>
          </w:p>
        </w:tc>
        <w:tc>
          <w:tcPr>
            <w:tcW w:w="2078" w:type="dxa"/>
            <w:shd w:val="clear" w:color="auto" w:fill="F2F6FC"/>
          </w:tcPr>
          <w:p w14:paraId="0FEB91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点击展开详细内容</w:t>
            </w:r>
          </w:p>
        </w:tc>
      </w:tr>
      <w:tr w14:paraId="3029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D9C85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AI寒冬</w:t>
            </w:r>
          </w:p>
        </w:tc>
        <w:tc>
          <w:tcPr>
            <w:tcW w:w="2078" w:type="dxa"/>
          </w:tcPr>
          <w:p w14:paraId="5B939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1970s-1980s</w:t>
            </w:r>
          </w:p>
        </w:tc>
        <w:tc>
          <w:tcPr>
            <w:tcW w:w="2078" w:type="dxa"/>
          </w:tcPr>
          <w:p w14:paraId="15848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两次AI低谷与资金削减</w:t>
            </w:r>
          </w:p>
        </w:tc>
        <w:tc>
          <w:tcPr>
            <w:tcW w:w="2078" w:type="dxa"/>
          </w:tcPr>
          <w:p w14:paraId="0CBA2C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滑动时间线查看</w:t>
            </w:r>
          </w:p>
        </w:tc>
      </w:tr>
      <w:tr w14:paraId="1B53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D4CF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知识革命</w:t>
            </w:r>
          </w:p>
        </w:tc>
        <w:tc>
          <w:tcPr>
            <w:tcW w:w="2078" w:type="dxa"/>
            <w:shd w:val="clear" w:color="auto" w:fill="F2F6FC"/>
          </w:tcPr>
          <w:p w14:paraId="427339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1980s</w:t>
            </w:r>
          </w:p>
        </w:tc>
        <w:tc>
          <w:tcPr>
            <w:tcW w:w="2078" w:type="dxa"/>
            <w:shd w:val="clear" w:color="auto" w:fill="F2F6FC"/>
          </w:tcPr>
          <w:p w14:paraId="24F6F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专家系统与机器学习萌芽</w:t>
            </w:r>
          </w:p>
        </w:tc>
        <w:tc>
          <w:tcPr>
            <w:tcW w:w="2078" w:type="dxa"/>
            <w:shd w:val="clear" w:color="auto" w:fill="F2F6FC"/>
          </w:tcPr>
          <w:p w14:paraId="2225A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点击触发动画</w:t>
            </w:r>
          </w:p>
        </w:tc>
      </w:tr>
      <w:tr w14:paraId="4024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0DB63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深度学习革命</w:t>
            </w:r>
          </w:p>
        </w:tc>
        <w:tc>
          <w:tcPr>
            <w:tcW w:w="2078" w:type="dxa"/>
          </w:tcPr>
          <w:p w14:paraId="08E640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2006年+</w:t>
            </w:r>
          </w:p>
        </w:tc>
        <w:tc>
          <w:tcPr>
            <w:tcW w:w="2078" w:type="dxa"/>
          </w:tcPr>
          <w:p w14:paraId="7911C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大数据+GPU算力引爆AI</w:t>
            </w:r>
          </w:p>
        </w:tc>
        <w:tc>
          <w:tcPr>
            <w:tcW w:w="2078" w:type="dxa"/>
          </w:tcPr>
          <w:p w14:paraId="53DB73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拖拽滑块看算力增长</w:t>
            </w:r>
          </w:p>
        </w:tc>
      </w:tr>
      <w:tr w14:paraId="6453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BC21A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爆发时代</w:t>
            </w:r>
          </w:p>
        </w:tc>
        <w:tc>
          <w:tcPr>
            <w:tcW w:w="2078" w:type="dxa"/>
            <w:shd w:val="clear" w:color="auto" w:fill="F2F6FC"/>
          </w:tcPr>
          <w:p w14:paraId="2D7C39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2016年+</w:t>
            </w:r>
          </w:p>
        </w:tc>
        <w:tc>
          <w:tcPr>
            <w:tcW w:w="2078" w:type="dxa"/>
            <w:shd w:val="clear" w:color="auto" w:fill="F2F6FC"/>
          </w:tcPr>
          <w:p w14:paraId="256A9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AlphaGo、大语言模型、生成式AI</w:t>
            </w:r>
          </w:p>
        </w:tc>
        <w:tc>
          <w:tcPr>
            <w:tcW w:w="2078" w:type="dxa"/>
            <w:shd w:val="clear" w:color="auto" w:fill="F2F6FC"/>
          </w:tcPr>
          <w:p w14:paraId="0910D3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点击案例展示</w:t>
            </w:r>
          </w:p>
        </w:tc>
      </w:tr>
    </w:tbl>
    <w:p w14:paraId="1226C812"/>
    <w:p w14:paraId="38AC823B">
      <w:pPr>
        <w:spacing w:before="40" w:after="120"/>
      </w:pPr>
      <w:r>
        <w:rPr>
          <w:rFonts w:ascii="微软雅黑" w:hAnsi="微软雅黑" w:eastAsia="微软雅黑"/>
          <w:b/>
          <w:sz w:val="22"/>
        </w:rPr>
        <w:t>交互元素：</w:t>
      </w:r>
    </w:p>
    <w:p w14:paraId="5B61E089">
      <w:pPr>
        <w:pStyle w:val="16"/>
      </w:pPr>
      <w:r>
        <w:rPr>
          <w:rFonts w:ascii="微软雅黑" w:hAnsi="微软雅黑" w:eastAsia="微软雅黑"/>
          <w:sz w:val="22"/>
        </w:rPr>
        <w:t>用户可沿时间轴自由滑动/点击，探索不同时代的AI故事</w:t>
      </w:r>
    </w:p>
    <w:p w14:paraId="5391EE4E">
      <w:pPr>
        <w:pStyle w:val="16"/>
      </w:pPr>
      <w:r>
        <w:rPr>
          <w:rFonts w:ascii="微软雅黑" w:hAnsi="微软雅黑" w:eastAsia="微软雅黑"/>
          <w:sz w:val="22"/>
        </w:rPr>
        <w:t>每个节点配有"你知道吗？"趣味彩蛋知识卡片</w:t>
      </w:r>
    </w:p>
    <w:p w14:paraId="04ACF6B0">
      <w:pPr>
        <w:pStyle w:val="16"/>
      </w:pPr>
      <w:r>
        <w:rPr>
          <w:rFonts w:ascii="微软雅黑" w:hAnsi="微软雅黑" w:eastAsia="微软雅黑"/>
          <w:sz w:val="22"/>
        </w:rPr>
        <w:t>滑动滑块直观感受"算力增长曲线"和"数据量爆炸增长"</w:t>
      </w:r>
    </w:p>
    <w:p w14:paraId="79DF5E54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第二站：AI的大脑——核心原理（重点页面）</w:t>
      </w:r>
    </w:p>
    <w:p w14:paraId="34CFD862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内容：通过"数据的旅程"可视化，让用户直观理解AI如何"学习"。</w:t>
      </w:r>
    </w:p>
    <w:p w14:paraId="64651D18">
      <w:pPr>
        <w:spacing w:before="40" w:after="120"/>
      </w:pPr>
      <w:r>
        <w:rPr>
          <w:rFonts w:ascii="微软雅黑" w:hAnsi="微软雅黑" w:eastAsia="微软雅黑"/>
          <w:b/>
          <w:sz w:val="22"/>
        </w:rPr>
        <w:t>"数据的旅程"四步可视化：</w:t>
      </w:r>
    </w:p>
    <w:p w14:paraId="37070B14">
      <w:pPr>
        <w:spacing w:before="40" w:after="120"/>
      </w:pPr>
      <w:r>
        <w:rPr>
          <w:rFonts w:ascii="微软雅黑" w:hAnsi="微软雅黑" w:eastAsia="微软雅黑"/>
          <w:b w:val="0"/>
          <w:sz w:val="20"/>
        </w:rPr>
        <w:t xml:space="preserve">  第一步：数据收集  →  第二步：数据清洗  →  第三步：模型训练  →  第四步：模型推理</w:t>
      </w:r>
    </w:p>
    <w:p w14:paraId="27905CDE">
      <w:pPr>
        <w:spacing w:before="40" w:after="120"/>
      </w:pPr>
      <w:r>
        <w:rPr>
          <w:rFonts w:ascii="微软雅黑" w:hAnsi="微软雅黑" w:eastAsia="微软雅黑"/>
          <w:b w:val="0"/>
          <w:sz w:val="20"/>
        </w:rPr>
        <w:t xml:space="preserve">  从生活中采集       剔除错误数据       让AI从数据中       用训练好的模型</w:t>
      </w:r>
    </w:p>
    <w:p w14:paraId="19E62664">
      <w:pPr>
        <w:spacing w:before="40" w:after="120"/>
      </w:pPr>
      <w:r>
        <w:rPr>
          <w:rFonts w:ascii="微软雅黑" w:hAnsi="微软雅黑" w:eastAsia="微软雅黑"/>
          <w:b w:val="0"/>
          <w:sz w:val="20"/>
        </w:rPr>
        <w:t xml:space="preserve">  （文字/图片）      标准化格式         "学习规律"         做出预测</w:t>
      </w:r>
    </w:p>
    <w:p w14:paraId="4512CE0F">
      <w:pPr>
        <w:spacing w:before="40" w:after="120"/>
      </w:pPr>
      <w:r>
        <w:rPr>
          <w:rFonts w:ascii="微软雅黑" w:hAnsi="微软雅黑" w:eastAsia="微软雅黑"/>
          <w:b/>
          <w:sz w:val="22"/>
        </w:rPr>
        <w:t>核心交互环节：</w:t>
      </w:r>
    </w:p>
    <w:p w14:paraId="5DE9B24B">
      <w:pPr>
        <w:spacing w:before="40" w:after="120"/>
      </w:pPr>
      <w:r>
        <w:rPr>
          <w:rFonts w:ascii="微软雅黑" w:hAnsi="微软雅黑" w:eastAsia="微软雅黑"/>
          <w:b/>
          <w:sz w:val="22"/>
        </w:rPr>
        <w:t>1. "数据喂养"模拟器</w:t>
      </w:r>
    </w:p>
    <w:p w14:paraId="1386B4B9">
      <w:pPr>
        <w:pStyle w:val="16"/>
      </w:pPr>
      <w:r>
        <w:rPr>
          <w:rFonts w:ascii="微软雅黑" w:hAnsi="微软雅黑" w:eastAsia="微软雅黑"/>
          <w:sz w:val="22"/>
        </w:rPr>
        <w:t>界面：左侧是"数据池"（图标化的数据颗粒），右侧是"AI模型"图标</w:t>
      </w:r>
    </w:p>
    <w:p w14:paraId="2C3EDADA">
      <w:pPr>
        <w:pStyle w:val="16"/>
      </w:pPr>
      <w:r>
        <w:rPr>
          <w:rFonts w:ascii="微软雅黑" w:hAnsi="微软雅黑" w:eastAsia="微软雅黑"/>
          <w:sz w:val="22"/>
        </w:rPr>
        <w:t>操作：用户拖拽不同数量的数据到AI模型窗口</w:t>
      </w:r>
    </w:p>
    <w:p w14:paraId="5A70DC78">
      <w:pPr>
        <w:pStyle w:val="16"/>
      </w:pPr>
      <w:r>
        <w:rPr>
          <w:rFonts w:ascii="微软雅黑" w:hAnsi="微软雅黑" w:eastAsia="微软雅黑"/>
          <w:sz w:val="22"/>
        </w:rPr>
        <w:t>实时反馈：AI识别准确率随着数据量增加而实时上升（可视化呈现）</w:t>
      </w:r>
    </w:p>
    <w:p w14:paraId="45A8D71C">
      <w:pPr>
        <w:pStyle w:val="16"/>
      </w:pPr>
      <w:r>
        <w:rPr>
          <w:rFonts w:ascii="微软雅黑" w:hAnsi="微软雅黑" w:eastAsia="微软雅黑"/>
          <w:sz w:val="22"/>
        </w:rPr>
        <w:t>核心信息传递："数据越多，AI学得越好"</w:t>
      </w:r>
    </w:p>
    <w:p w14:paraId="0A07BEF0">
      <w:pPr>
        <w:spacing w:before="40" w:after="120"/>
      </w:pPr>
      <w:r>
        <w:rPr>
          <w:rFonts w:ascii="微软雅黑" w:hAnsi="微软雅黑" w:eastAsia="微软雅黑"/>
          <w:b/>
          <w:sz w:val="22"/>
        </w:rPr>
        <w:t>2. 决策树之旅</w:t>
      </w:r>
    </w:p>
    <w:p w14:paraId="47CD6358">
      <w:pPr>
        <w:pStyle w:val="16"/>
      </w:pPr>
      <w:r>
        <w:rPr>
          <w:rFonts w:ascii="微软雅黑" w:hAnsi="微软雅黑" w:eastAsia="微软雅黑"/>
          <w:sz w:val="22"/>
        </w:rPr>
        <w:t>场景：经典的"天气是否适合去公园？"决策问题</w:t>
      </w:r>
    </w:p>
    <w:p w14:paraId="5AB43FCF">
      <w:pPr>
        <w:pStyle w:val="16"/>
      </w:pPr>
      <w:r>
        <w:rPr>
          <w:rFonts w:ascii="微软雅黑" w:hAnsi="微软雅黑" w:eastAsia="微软雅黑"/>
          <w:sz w:val="22"/>
        </w:rPr>
        <w:t>操作：用户依次点击选择条件（天气类型、温度高低、湿度大小、风力强弱）</w:t>
      </w:r>
    </w:p>
    <w:p w14:paraId="5C0A3110">
      <w:pPr>
        <w:pStyle w:val="16"/>
      </w:pPr>
      <w:r>
        <w:rPr>
          <w:rFonts w:ascii="微软雅黑" w:hAnsi="微软雅黑" w:eastAsia="微软雅黑"/>
          <w:sz w:val="22"/>
        </w:rPr>
        <w:t>实时反馈：决策树动态生长，最终到达"适合去/不适合去"的结论节点</w:t>
      </w:r>
    </w:p>
    <w:p w14:paraId="4CDBA537">
      <w:pPr>
        <w:pStyle w:val="16"/>
      </w:pPr>
      <w:r>
        <w:rPr>
          <w:rFonts w:ascii="微软雅黑" w:hAnsi="微软雅黑" w:eastAsia="微软雅黑"/>
          <w:sz w:val="22"/>
        </w:rPr>
        <w:t>核心信息传递："AI是基于数据中的特征来做决定的"</w:t>
      </w:r>
    </w:p>
    <w:p w14:paraId="6700B2E5">
      <w:pPr>
        <w:spacing w:before="40" w:after="120"/>
      </w:pPr>
      <w:r>
        <w:rPr>
          <w:rFonts w:ascii="微软雅黑" w:hAnsi="微软雅黑" w:eastAsia="微软雅黑"/>
          <w:b/>
          <w:sz w:val="22"/>
        </w:rPr>
        <w:t>3. 神经网络可视化</w:t>
      </w:r>
    </w:p>
    <w:p w14:paraId="771DEFB2">
      <w:pPr>
        <w:pStyle w:val="16"/>
      </w:pPr>
      <w:r>
        <w:rPr>
          <w:rFonts w:ascii="微软雅黑" w:hAnsi="微软雅黑" w:eastAsia="微软雅黑"/>
          <w:sz w:val="22"/>
        </w:rPr>
        <w:t>借鉴"neural visualiser"项目"将神经网络可视化，让学习过程变得可感知"的设计理念</w:t>
      </w:r>
    </w:p>
    <w:p w14:paraId="0AF07B70">
      <w:pPr>
        <w:pStyle w:val="16"/>
      </w:pPr>
      <w:r>
        <w:rPr>
          <w:rFonts w:ascii="微软雅黑" w:hAnsi="微软雅黑" w:eastAsia="微软雅黑"/>
          <w:sz w:val="22"/>
        </w:rPr>
        <w:t>界面：展示一个3-4层的小型神经网络，包含输入层→隐藏层→输出层的简单结构</w:t>
      </w:r>
    </w:p>
    <w:p w14:paraId="4DD979A0">
      <w:pPr>
        <w:pStyle w:val="16"/>
      </w:pPr>
      <w:r>
        <w:rPr>
          <w:rFonts w:ascii="微软雅黑" w:hAnsi="微软雅黑" w:eastAsia="微软雅黑"/>
          <w:sz w:val="22"/>
        </w:rPr>
        <w:t>动效：数据从输入层流向输出层时显示"脉冲"效果</w:t>
      </w:r>
    </w:p>
    <w:p w14:paraId="429DDCB2">
      <w:pPr>
        <w:pStyle w:val="16"/>
      </w:pPr>
      <w:r>
        <w:rPr>
          <w:rFonts w:ascii="微软雅黑" w:hAnsi="微软雅黑" w:eastAsia="微软雅黑"/>
          <w:sz w:val="22"/>
        </w:rPr>
        <w:t>核心信息传递："AI通过多层神经元连接处理信息，就像人脑的思考过程"</w:t>
      </w:r>
    </w:p>
    <w:p w14:paraId="6C8CAE18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第三站：AI实验室——动手调用（核心创新页面）</w:t>
      </w:r>
    </w:p>
    <w:p w14:paraId="1F4F7E0A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这是平台的核心创新点所在——让用户从"看AI"变为"用AI"。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A617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7A3102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078" w:type="dxa"/>
            <w:shd w:val="clear" w:color="auto" w:fill="2B579A"/>
          </w:tcPr>
          <w:p w14:paraId="1FA415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078" w:type="dxa"/>
            <w:shd w:val="clear" w:color="auto" w:fill="2B579A"/>
          </w:tcPr>
          <w:p w14:paraId="1D5FEF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交互方式</w:t>
            </w:r>
          </w:p>
        </w:tc>
        <w:tc>
          <w:tcPr>
            <w:tcW w:w="2078" w:type="dxa"/>
            <w:shd w:val="clear" w:color="auto" w:fill="2B579A"/>
          </w:tcPr>
          <w:p w14:paraId="6F2ABE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教育目标</w:t>
            </w:r>
          </w:p>
        </w:tc>
      </w:tr>
      <w:tr w14:paraId="06739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31A76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AI问答实验</w:t>
            </w:r>
          </w:p>
        </w:tc>
        <w:tc>
          <w:tcPr>
            <w:tcW w:w="2078" w:type="dxa"/>
          </w:tcPr>
          <w:p w14:paraId="212D29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提供基础AI问答模型，用户输入问题，AI回复</w:t>
            </w:r>
          </w:p>
        </w:tc>
        <w:tc>
          <w:tcPr>
            <w:tcW w:w="2078" w:type="dxa"/>
          </w:tcPr>
          <w:p w14:paraId="52AA61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输入框+AI回复</w:t>
            </w:r>
          </w:p>
        </w:tc>
        <w:tc>
          <w:tcPr>
            <w:tcW w:w="2078" w:type="dxa"/>
          </w:tcPr>
          <w:p w14:paraId="25FEB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体验AI对话能力</w:t>
            </w:r>
          </w:p>
        </w:tc>
      </w:tr>
      <w:tr w14:paraId="4A97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987A1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教我写诗</w:t>
            </w:r>
          </w:p>
        </w:tc>
        <w:tc>
          <w:tcPr>
            <w:tcW w:w="2078" w:type="dxa"/>
            <w:shd w:val="clear" w:color="auto" w:fill="F2F6FC"/>
          </w:tcPr>
          <w:p w14:paraId="373E2C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AI根据主题和风格自动生成诗歌</w:t>
            </w:r>
          </w:p>
        </w:tc>
        <w:tc>
          <w:tcPr>
            <w:tcW w:w="2078" w:type="dxa"/>
            <w:shd w:val="clear" w:color="auto" w:fill="F2F6FC"/>
          </w:tcPr>
          <w:p w14:paraId="59FBA1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选择主题→AI生成→分享</w:t>
            </w:r>
          </w:p>
        </w:tc>
        <w:tc>
          <w:tcPr>
            <w:tcW w:w="2078" w:type="dxa"/>
            <w:shd w:val="clear" w:color="auto" w:fill="F2F6FC"/>
          </w:tcPr>
          <w:p w14:paraId="70CF9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体验生成式AI</w:t>
            </w:r>
          </w:p>
        </w:tc>
      </w:tr>
      <w:tr w14:paraId="20085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1190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帮我分类</w:t>
            </w:r>
          </w:p>
        </w:tc>
        <w:tc>
          <w:tcPr>
            <w:tcW w:w="2078" w:type="dxa"/>
          </w:tcPr>
          <w:p w14:paraId="49FE15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用户拖拽图片，AI自动识别分类</w:t>
            </w:r>
          </w:p>
        </w:tc>
        <w:tc>
          <w:tcPr>
            <w:tcW w:w="2078" w:type="dxa"/>
          </w:tcPr>
          <w:p w14:paraId="5B552A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拖拽图片→显示识别结果</w:t>
            </w:r>
          </w:p>
        </w:tc>
        <w:tc>
          <w:tcPr>
            <w:tcW w:w="2078" w:type="dxa"/>
          </w:tcPr>
          <w:p w14:paraId="5CA644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理解图像识别原理</w:t>
            </w:r>
          </w:p>
        </w:tc>
      </w:tr>
      <w:tr w14:paraId="4E40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03E1C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小游戏工坊</w:t>
            </w:r>
          </w:p>
        </w:tc>
        <w:tc>
          <w:tcPr>
            <w:tcW w:w="2078" w:type="dxa"/>
            <w:shd w:val="clear" w:color="auto" w:fill="F2F6FC"/>
          </w:tcPr>
          <w:p w14:paraId="51D45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用户用简单参数"训练"一个决策树模型</w:t>
            </w:r>
          </w:p>
        </w:tc>
        <w:tc>
          <w:tcPr>
            <w:tcW w:w="2078" w:type="dxa"/>
            <w:shd w:val="clear" w:color="auto" w:fill="F2F6FC"/>
          </w:tcPr>
          <w:p w14:paraId="31AC02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设置参数→训练→测试准确率</w:t>
            </w:r>
          </w:p>
        </w:tc>
        <w:tc>
          <w:tcPr>
            <w:tcW w:w="2078" w:type="dxa"/>
            <w:shd w:val="clear" w:color="auto" w:fill="F2F6FC"/>
          </w:tcPr>
          <w:p w14:paraId="2956FF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体验模型训练流程</w:t>
            </w:r>
          </w:p>
        </w:tc>
      </w:tr>
      <w:tr w14:paraId="46B7D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7157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生活问题解答</w:t>
            </w:r>
          </w:p>
        </w:tc>
        <w:tc>
          <w:tcPr>
            <w:tcW w:w="2078" w:type="dxa"/>
          </w:tcPr>
          <w:p w14:paraId="2A876E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输入生活难题，AI给出解决方案示例</w:t>
            </w:r>
          </w:p>
        </w:tc>
        <w:tc>
          <w:tcPr>
            <w:tcW w:w="2078" w:type="dxa"/>
          </w:tcPr>
          <w:p w14:paraId="1EC93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输入问题→AI展示解答过程</w:t>
            </w:r>
          </w:p>
        </w:tc>
        <w:tc>
          <w:tcPr>
            <w:tcW w:w="2078" w:type="dxa"/>
          </w:tcPr>
          <w:p w14:paraId="6F33F9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理解AI辅助决策能力</w:t>
            </w:r>
          </w:p>
        </w:tc>
      </w:tr>
    </w:tbl>
    <w:p w14:paraId="297A8030"/>
    <w:p w14:paraId="034A2DFF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第四站：AI大挑战——闯关检验</w:t>
      </w:r>
    </w:p>
    <w:p w14:paraId="3BAB8770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设计：5-8道趣味选择题，检测用户学习成果。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190D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2B579A"/>
          </w:tcPr>
          <w:p w14:paraId="05CADF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关卡</w:t>
            </w:r>
          </w:p>
        </w:tc>
        <w:tc>
          <w:tcPr>
            <w:tcW w:w="1662" w:type="dxa"/>
            <w:shd w:val="clear" w:color="auto" w:fill="2B579A"/>
          </w:tcPr>
          <w:p w14:paraId="750CCA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题目类型</w:t>
            </w:r>
          </w:p>
        </w:tc>
        <w:tc>
          <w:tcPr>
            <w:tcW w:w="1662" w:type="dxa"/>
            <w:shd w:val="clear" w:color="auto" w:fill="2B579A"/>
          </w:tcPr>
          <w:p w14:paraId="220884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1662" w:type="dxa"/>
            <w:shd w:val="clear" w:color="auto" w:fill="2B579A"/>
          </w:tcPr>
          <w:p w14:paraId="62DF8D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解锁条件</w:t>
            </w:r>
          </w:p>
        </w:tc>
        <w:tc>
          <w:tcPr>
            <w:tcW w:w="1662" w:type="dxa"/>
            <w:shd w:val="clear" w:color="auto" w:fill="2B579A"/>
          </w:tcPr>
          <w:p w14:paraId="0BC3BA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奖励</w:t>
            </w:r>
          </w:p>
        </w:tc>
      </w:tr>
      <w:tr w14:paraId="6AF83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FB108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第1关</w:t>
            </w:r>
          </w:p>
        </w:tc>
        <w:tc>
          <w:tcPr>
            <w:tcW w:w="1662" w:type="dxa"/>
          </w:tcPr>
          <w:p w14:paraId="5919D0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基础知识</w:t>
            </w:r>
          </w:p>
        </w:tc>
        <w:tc>
          <w:tcPr>
            <w:tcW w:w="1662" w:type="dxa"/>
          </w:tcPr>
          <w:p w14:paraId="214238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"AI第一次正式提出是在哪一年？"</w:t>
            </w:r>
          </w:p>
        </w:tc>
        <w:tc>
          <w:tcPr>
            <w:tcW w:w="1662" w:type="dxa"/>
          </w:tcPr>
          <w:p w14:paraId="37D227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自动开启</w:t>
            </w:r>
          </w:p>
        </w:tc>
        <w:tc>
          <w:tcPr>
            <w:tcW w:w="1662" w:type="dxa"/>
          </w:tcPr>
          <w:p w14:paraId="786611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✨AI萌新</w:t>
            </w:r>
          </w:p>
        </w:tc>
      </w:tr>
      <w:tr w14:paraId="4EB6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6FC"/>
          </w:tcPr>
          <w:p w14:paraId="6F0CBB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第2关</w:t>
            </w:r>
          </w:p>
        </w:tc>
        <w:tc>
          <w:tcPr>
            <w:tcW w:w="1662" w:type="dxa"/>
            <w:shd w:val="clear" w:color="auto" w:fill="F2F6FC"/>
          </w:tcPr>
          <w:p w14:paraId="6D4F76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概念理解</w:t>
            </w:r>
          </w:p>
        </w:tc>
        <w:tc>
          <w:tcPr>
            <w:tcW w:w="1662" w:type="dxa"/>
            <w:shd w:val="clear" w:color="auto" w:fill="F2F6FC"/>
          </w:tcPr>
          <w:p w14:paraId="6077C9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"什么是数据清洗？"</w:t>
            </w:r>
          </w:p>
        </w:tc>
        <w:tc>
          <w:tcPr>
            <w:tcW w:w="1662" w:type="dxa"/>
            <w:shd w:val="clear" w:color="auto" w:fill="F2F6FC"/>
          </w:tcPr>
          <w:p w14:paraId="6018A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答对第1关</w:t>
            </w:r>
          </w:p>
        </w:tc>
        <w:tc>
          <w:tcPr>
            <w:tcW w:w="1662" w:type="dxa"/>
            <w:shd w:val="clear" w:color="auto" w:fill="F2F6FC"/>
          </w:tcPr>
          <w:p w14:paraId="5CBD39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✨数据侦探</w:t>
            </w:r>
          </w:p>
        </w:tc>
      </w:tr>
      <w:tr w14:paraId="1844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BC287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第3关</w:t>
            </w:r>
          </w:p>
        </w:tc>
        <w:tc>
          <w:tcPr>
            <w:tcW w:w="1662" w:type="dxa"/>
          </w:tcPr>
          <w:p w14:paraId="004D2C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原理认知</w:t>
            </w:r>
          </w:p>
        </w:tc>
        <w:tc>
          <w:tcPr>
            <w:tcW w:w="1662" w:type="dxa"/>
          </w:tcPr>
          <w:p w14:paraId="1A4E9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"以下哪个不是AI的核心要素？"</w:t>
            </w:r>
          </w:p>
        </w:tc>
        <w:tc>
          <w:tcPr>
            <w:tcW w:w="1662" w:type="dxa"/>
          </w:tcPr>
          <w:p w14:paraId="066AAF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答对第2关</w:t>
            </w:r>
          </w:p>
        </w:tc>
        <w:tc>
          <w:tcPr>
            <w:tcW w:w="1662" w:type="dxa"/>
          </w:tcPr>
          <w:p w14:paraId="0CB075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✨算法学徒</w:t>
            </w:r>
          </w:p>
        </w:tc>
      </w:tr>
      <w:tr w14:paraId="288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6FC"/>
          </w:tcPr>
          <w:p w14:paraId="19D192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第4关</w:t>
            </w:r>
          </w:p>
        </w:tc>
        <w:tc>
          <w:tcPr>
            <w:tcW w:w="1662" w:type="dxa"/>
            <w:shd w:val="clear" w:color="auto" w:fill="F2F6FC"/>
          </w:tcPr>
          <w:p w14:paraId="27964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应用辨析</w:t>
            </w:r>
          </w:p>
        </w:tc>
        <w:tc>
          <w:tcPr>
            <w:tcW w:w="1662" w:type="dxa"/>
            <w:shd w:val="clear" w:color="auto" w:fill="F2F6FC"/>
          </w:tcPr>
          <w:p w14:paraId="05BAE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"下图中的现象反映了AI的什么问题？"</w:t>
            </w:r>
          </w:p>
        </w:tc>
        <w:tc>
          <w:tcPr>
            <w:tcW w:w="1662" w:type="dxa"/>
            <w:shd w:val="clear" w:color="auto" w:fill="F2F6FC"/>
          </w:tcPr>
          <w:p w14:paraId="4F7485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答对第3关</w:t>
            </w:r>
          </w:p>
        </w:tc>
        <w:tc>
          <w:tcPr>
            <w:tcW w:w="1662" w:type="dxa"/>
            <w:shd w:val="clear" w:color="auto" w:fill="F2F6FC"/>
          </w:tcPr>
          <w:p w14:paraId="3D05F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✨AI实践家</w:t>
            </w:r>
          </w:p>
        </w:tc>
      </w:tr>
      <w:tr w14:paraId="0F6C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83DFA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第5关</w:t>
            </w:r>
          </w:p>
        </w:tc>
        <w:tc>
          <w:tcPr>
            <w:tcW w:w="1662" w:type="dxa"/>
          </w:tcPr>
          <w:p w14:paraId="3BCBE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综合判断</w:t>
            </w:r>
          </w:p>
        </w:tc>
        <w:tc>
          <w:tcPr>
            <w:tcW w:w="1662" w:type="dxa"/>
          </w:tcPr>
          <w:p w14:paraId="1FA3C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给出一个AI应用场景判断真伪</w:t>
            </w:r>
          </w:p>
        </w:tc>
        <w:tc>
          <w:tcPr>
            <w:tcW w:w="1662" w:type="dxa"/>
          </w:tcPr>
          <w:p w14:paraId="16582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答对第4关</w:t>
            </w:r>
          </w:p>
        </w:tc>
        <w:tc>
          <w:tcPr>
            <w:tcW w:w="1662" w:type="dxa"/>
          </w:tcPr>
          <w:p w14:paraId="5EA26B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✨AI探索者</w:t>
            </w:r>
          </w:p>
        </w:tc>
      </w:tr>
    </w:tbl>
    <w:p w14:paraId="3BEA3AD6"/>
    <w:p w14:paraId="72E5D2E5">
      <w:pPr>
        <w:spacing w:before="40" w:after="120"/>
      </w:pPr>
      <w:r>
        <w:rPr>
          <w:rFonts w:ascii="微软雅黑" w:hAnsi="微软雅黑" w:eastAsia="微软雅黑"/>
          <w:b/>
          <w:sz w:val="22"/>
        </w:rPr>
        <w:t>徽章称号系统：</w:t>
      </w:r>
    </w:p>
    <w:p w14:paraId="38951A21">
      <w:pPr>
        <w:pStyle w:val="16"/>
      </w:pPr>
      <w:r>
        <w:rPr>
          <w:rFonts w:ascii="微软雅黑" w:hAnsi="微软雅黑" w:eastAsia="微软雅黑"/>
          <w:sz w:val="22"/>
        </w:rPr>
        <w:t>入门级：AI萌新（1关通过）、数据侦探（2关通过）</w:t>
      </w:r>
    </w:p>
    <w:p w14:paraId="5C76B8A6">
      <w:pPr>
        <w:pStyle w:val="16"/>
      </w:pPr>
      <w:r>
        <w:rPr>
          <w:rFonts w:ascii="微软雅黑" w:hAnsi="微软雅黑" w:eastAsia="微软雅黑"/>
          <w:sz w:val="22"/>
        </w:rPr>
        <w:t>进阶级：算法学徒（3关通过）、AI实践家（4关通过）</w:t>
      </w:r>
    </w:p>
    <w:p w14:paraId="30E09C1F">
      <w:pPr>
        <w:pStyle w:val="16"/>
      </w:pPr>
      <w:r>
        <w:rPr>
          <w:rFonts w:ascii="微软雅黑" w:hAnsi="微软雅黑" w:eastAsia="微软雅黑"/>
          <w:sz w:val="22"/>
        </w:rPr>
        <w:t>大师级：AI探索者（全通关）、AI创造者（调用AI完成创作任务）</w:t>
      </w:r>
    </w:p>
    <w:p w14:paraId="01DED80A">
      <w:pPr>
        <w:spacing w:before="40" w:after="120"/>
      </w:pPr>
      <w:r>
        <w:rPr>
          <w:rFonts w:ascii="微软雅黑" w:hAnsi="微软雅黑" w:eastAsia="微软雅黑"/>
          <w:b/>
          <w:sz w:val="24"/>
        </w:rPr>
        <w:t>第五站：AI学习资源库</w:t>
      </w:r>
    </w:p>
    <w:p w14:paraId="3439209B">
      <w:pPr>
        <w:pStyle w:val="16"/>
      </w:pPr>
      <w:r>
        <w:rPr>
          <w:rFonts w:ascii="微软雅黑" w:hAnsi="微软雅黑" w:eastAsia="微软雅黑"/>
          <w:sz w:val="22"/>
        </w:rPr>
        <w:t>推荐的5个免费AI学习平台和在线工具</w:t>
      </w:r>
    </w:p>
    <w:p w14:paraId="096BFBBD">
      <w:pPr>
        <w:pStyle w:val="16"/>
      </w:pPr>
      <w:r>
        <w:rPr>
          <w:rFonts w:ascii="微软雅黑" w:hAnsi="微软雅黑" w:eastAsia="微软雅黑"/>
          <w:sz w:val="22"/>
        </w:rPr>
        <w:t>本次科普项目的文献引用和拓展阅读资料</w:t>
      </w:r>
    </w:p>
    <w:p w14:paraId="6579AE04">
      <w:pPr>
        <w:pStyle w:val="16"/>
      </w:pPr>
      <w:r>
        <w:rPr>
          <w:rFonts w:ascii="微软雅黑" w:hAnsi="微软雅黑" w:eastAsia="微软雅黑"/>
          <w:sz w:val="22"/>
        </w:rPr>
        <w:t>AI工具指南和提示词（Prompt）基础示例</w:t>
      </w:r>
    </w:p>
    <w:p w14:paraId="35D569DD">
      <w:pPr>
        <w:pStyle w:val="16"/>
      </w:pPr>
      <w:r>
        <w:rPr>
          <w:rFonts w:ascii="微软雅黑" w:hAnsi="微软雅黑" w:eastAsia="微软雅黑"/>
          <w:sz w:val="22"/>
        </w:rPr>
        <w:t>适合初学者的AI入门书籍和课程推荐</w:t>
      </w:r>
    </w:p>
    <w:p w14:paraId="66AF4332">
      <w:pPr>
        <w:pStyle w:val="4"/>
      </w:pPr>
      <w:r>
        <w:rPr>
          <w:rFonts w:ascii="微软雅黑" w:hAnsi="微软雅黑" w:eastAsia="微软雅黑"/>
        </w:rPr>
        <w:t>6.3 平台内容总结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D8A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6472E0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w="2078" w:type="dxa"/>
            <w:shd w:val="clear" w:color="auto" w:fill="2B579A"/>
          </w:tcPr>
          <w:p w14:paraId="3E85A0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w="2078" w:type="dxa"/>
            <w:shd w:val="clear" w:color="auto" w:fill="2B579A"/>
          </w:tcPr>
          <w:p w14:paraId="2F8E16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交互形式</w:t>
            </w:r>
          </w:p>
        </w:tc>
        <w:tc>
          <w:tcPr>
            <w:tcW w:w="2078" w:type="dxa"/>
            <w:shd w:val="clear" w:color="auto" w:fill="2B579A"/>
          </w:tcPr>
          <w:p w14:paraId="3CFCA0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八大特性的对应体现</w:t>
            </w:r>
          </w:p>
        </w:tc>
      </w:tr>
      <w:tr w14:paraId="0FDB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7BAE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w="2078" w:type="dxa"/>
          </w:tcPr>
          <w:p w14:paraId="5138FE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一句话触动+开始探索按钮</w:t>
            </w:r>
          </w:p>
        </w:tc>
        <w:tc>
          <w:tcPr>
            <w:tcW w:w="2078" w:type="dxa"/>
          </w:tcPr>
          <w:p w14:paraId="2E2F2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视觉引导+触发</w:t>
            </w:r>
          </w:p>
        </w:tc>
        <w:tc>
          <w:tcPr>
            <w:tcW w:w="2078" w:type="dxa"/>
          </w:tcPr>
          <w:p w14:paraId="16B58E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展示性</w:t>
            </w:r>
          </w:p>
        </w:tc>
      </w:tr>
      <w:tr w14:paraId="4AD0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69967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第一站</w:t>
            </w:r>
          </w:p>
        </w:tc>
        <w:tc>
          <w:tcPr>
            <w:tcW w:w="2078" w:type="dxa"/>
            <w:shd w:val="clear" w:color="auto" w:fill="F2F6FC"/>
          </w:tcPr>
          <w:p w14:paraId="008D0D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AI发展史（5个时代）</w:t>
            </w:r>
          </w:p>
        </w:tc>
        <w:tc>
          <w:tcPr>
            <w:tcW w:w="2078" w:type="dxa"/>
            <w:shd w:val="clear" w:color="auto" w:fill="F2F6FC"/>
          </w:tcPr>
          <w:p w14:paraId="453F42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交互式时间轴+滑块</w:t>
            </w:r>
          </w:p>
        </w:tc>
        <w:tc>
          <w:tcPr>
            <w:tcW w:w="2078" w:type="dxa"/>
            <w:shd w:val="clear" w:color="auto" w:fill="F2F6FC"/>
          </w:tcPr>
          <w:p w14:paraId="6F4D01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科普性</w:t>
            </w:r>
          </w:p>
        </w:tc>
      </w:tr>
      <w:tr w14:paraId="5C90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86A8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第二站</w:t>
            </w:r>
          </w:p>
        </w:tc>
        <w:tc>
          <w:tcPr>
            <w:tcW w:w="2078" w:type="dxa"/>
          </w:tcPr>
          <w:p w14:paraId="25C91F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数据旅程+模拟器+决策树+神经网络</w:t>
            </w:r>
          </w:p>
        </w:tc>
        <w:tc>
          <w:tcPr>
            <w:tcW w:w="2078" w:type="dxa"/>
          </w:tcPr>
          <w:p w14:paraId="28CA3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拖拽/点击/滑动+实时反馈</w:t>
            </w:r>
          </w:p>
        </w:tc>
        <w:tc>
          <w:tcPr>
            <w:tcW w:w="2078" w:type="dxa"/>
          </w:tcPr>
          <w:p w14:paraId="4466BE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科学性+交互性+专业性</w:t>
            </w:r>
          </w:p>
        </w:tc>
      </w:tr>
      <w:tr w14:paraId="4705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D527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第三站</w:t>
            </w:r>
          </w:p>
        </w:tc>
        <w:tc>
          <w:tcPr>
            <w:tcW w:w="2078" w:type="dxa"/>
            <w:shd w:val="clear" w:color="auto" w:fill="F2F6FC"/>
          </w:tcPr>
          <w:p w14:paraId="4ECD1B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AI实验室（5个AI调用模块）</w:t>
            </w:r>
          </w:p>
        </w:tc>
        <w:tc>
          <w:tcPr>
            <w:tcW w:w="2078" w:type="dxa"/>
            <w:shd w:val="clear" w:color="auto" w:fill="F2F6FC"/>
          </w:tcPr>
          <w:p w14:paraId="28888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输入/拖拽+AI实时响应</w:t>
            </w:r>
          </w:p>
        </w:tc>
        <w:tc>
          <w:tcPr>
            <w:tcW w:w="2078" w:type="dxa"/>
            <w:shd w:val="clear" w:color="auto" w:fill="F2F6FC"/>
          </w:tcPr>
          <w:p w14:paraId="3F2D98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原创性+教育性+专业性</w:t>
            </w:r>
          </w:p>
        </w:tc>
      </w:tr>
      <w:tr w14:paraId="059E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ABFD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第四站</w:t>
            </w:r>
          </w:p>
        </w:tc>
        <w:tc>
          <w:tcPr>
            <w:tcW w:w="2078" w:type="dxa"/>
          </w:tcPr>
          <w:p w14:paraId="7C8E57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闯关问答+徽章称号+专属AI伙伴</w:t>
            </w:r>
          </w:p>
        </w:tc>
        <w:tc>
          <w:tcPr>
            <w:tcW w:w="2078" w:type="dxa"/>
          </w:tcPr>
          <w:p w14:paraId="70BB53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选择答题+解锁成就+个性化生成</w:t>
            </w:r>
          </w:p>
        </w:tc>
        <w:tc>
          <w:tcPr>
            <w:tcW w:w="2078" w:type="dxa"/>
          </w:tcPr>
          <w:p w14:paraId="2ACCC3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教育性+交互性+原创性</w:t>
            </w:r>
          </w:p>
        </w:tc>
      </w:tr>
      <w:tr w14:paraId="7657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D8957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第五站</w:t>
            </w:r>
          </w:p>
        </w:tc>
        <w:tc>
          <w:tcPr>
            <w:tcW w:w="2078" w:type="dxa"/>
            <w:shd w:val="clear" w:color="auto" w:fill="F2F6FC"/>
          </w:tcPr>
          <w:p w14:paraId="597638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学习资源库</w:t>
            </w:r>
          </w:p>
        </w:tc>
        <w:tc>
          <w:tcPr>
            <w:tcW w:w="2078" w:type="dxa"/>
            <w:shd w:val="clear" w:color="auto" w:fill="F2F6FC"/>
          </w:tcPr>
          <w:p w14:paraId="430E9B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链接跳转+展示</w:t>
            </w:r>
          </w:p>
        </w:tc>
        <w:tc>
          <w:tcPr>
            <w:tcW w:w="2078" w:type="dxa"/>
            <w:shd w:val="clear" w:color="auto" w:fill="F2F6FC"/>
          </w:tcPr>
          <w:p w14:paraId="20D206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落地可行性</w:t>
            </w:r>
          </w:p>
        </w:tc>
      </w:tr>
    </w:tbl>
    <w:p w14:paraId="18BBDE9B"/>
    <w:p w14:paraId="4ACC6FCD">
      <w:pPr>
        <w:pStyle w:val="3"/>
      </w:pPr>
      <w:r>
        <w:rPr>
          <w:rFonts w:ascii="微软雅黑" w:hAnsi="微软雅黑" w:eastAsia="微软雅黑"/>
        </w:rPr>
        <w:t>七、方案的可行性分析</w:t>
      </w:r>
    </w:p>
    <w:p w14:paraId="382C5323">
      <w:pPr>
        <w:pStyle w:val="4"/>
      </w:pPr>
      <w:r>
        <w:rPr>
          <w:rFonts w:ascii="微软雅黑" w:hAnsi="微软雅黑" w:eastAsia="微软雅黑"/>
        </w:rPr>
        <w:t>7.1 技术可行性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DAB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12B644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技术模块</w:t>
            </w:r>
          </w:p>
        </w:tc>
        <w:tc>
          <w:tcPr>
            <w:tcW w:w="2078" w:type="dxa"/>
            <w:shd w:val="clear" w:color="auto" w:fill="2B579A"/>
          </w:tcPr>
          <w:p w14:paraId="7C059D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w="2078" w:type="dxa"/>
            <w:shd w:val="clear" w:color="auto" w:fill="2B579A"/>
          </w:tcPr>
          <w:p w14:paraId="52DA41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学习/获取方式</w:t>
            </w:r>
          </w:p>
        </w:tc>
        <w:tc>
          <w:tcPr>
            <w:tcW w:w="2078" w:type="dxa"/>
            <w:shd w:val="clear" w:color="auto" w:fill="2B579A"/>
          </w:tcPr>
          <w:p w14:paraId="35B74E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难度评估</w:t>
            </w:r>
          </w:p>
        </w:tc>
      </w:tr>
      <w:tr w14:paraId="11EC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351C6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H5整体框架</w:t>
            </w:r>
          </w:p>
        </w:tc>
        <w:tc>
          <w:tcPr>
            <w:tcW w:w="2078" w:type="dxa"/>
          </w:tcPr>
          <w:p w14:paraId="0216B5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零代码平台（易企秀、木疙瘩、Meoo等）</w:t>
            </w:r>
          </w:p>
        </w:tc>
        <w:tc>
          <w:tcPr>
            <w:tcW w:w="2078" w:type="dxa"/>
          </w:tcPr>
          <w:p w14:paraId="2FCD6F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1-2天学习操作</w:t>
            </w:r>
          </w:p>
        </w:tc>
        <w:tc>
          <w:tcPr>
            <w:tcW w:w="2078" w:type="dxa"/>
          </w:tcPr>
          <w:p w14:paraId="622F6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51AE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C7C32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交互式时间轴</w:t>
            </w:r>
          </w:p>
        </w:tc>
        <w:tc>
          <w:tcPr>
            <w:tcW w:w="2078" w:type="dxa"/>
            <w:shd w:val="clear" w:color="auto" w:fill="F2F6FC"/>
          </w:tcPr>
          <w:p w14:paraId="205C3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使用易企秀/木疙瘩内置交互组件</w:t>
            </w:r>
          </w:p>
        </w:tc>
        <w:tc>
          <w:tcPr>
            <w:tcW w:w="2078" w:type="dxa"/>
            <w:shd w:val="clear" w:color="auto" w:fill="F2F6FC"/>
          </w:tcPr>
          <w:p w14:paraId="18D84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  <w:shd w:val="clear" w:color="auto" w:fill="F2F6FC"/>
          </w:tcPr>
          <w:p w14:paraId="7146DF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2423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AC349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滑块/滑动式交互</w:t>
            </w:r>
          </w:p>
        </w:tc>
        <w:tc>
          <w:tcPr>
            <w:tcW w:w="2078" w:type="dxa"/>
          </w:tcPr>
          <w:p w14:paraId="17BA2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使用平台内置滑块组件</w:t>
            </w:r>
          </w:p>
        </w:tc>
        <w:tc>
          <w:tcPr>
            <w:tcW w:w="2078" w:type="dxa"/>
          </w:tcPr>
          <w:p w14:paraId="0F0024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</w:tcPr>
          <w:p w14:paraId="216F29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</w:tr>
      <w:tr w14:paraId="4188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FD28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数据可视化图表</w:t>
            </w:r>
          </w:p>
        </w:tc>
        <w:tc>
          <w:tcPr>
            <w:tcW w:w="2078" w:type="dxa"/>
            <w:shd w:val="clear" w:color="auto" w:fill="F2F6FC"/>
          </w:tcPr>
          <w:p w14:paraId="40660F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使用Meoo等工具自动生成（支持Excel上传）</w:t>
            </w:r>
          </w:p>
        </w:tc>
        <w:tc>
          <w:tcPr>
            <w:tcW w:w="2078" w:type="dxa"/>
            <w:shd w:val="clear" w:color="auto" w:fill="F2F6FC"/>
          </w:tcPr>
          <w:p w14:paraId="586BD8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准备好数据表格即可</w:t>
            </w:r>
          </w:p>
        </w:tc>
        <w:tc>
          <w:tcPr>
            <w:tcW w:w="2078" w:type="dxa"/>
            <w:shd w:val="clear" w:color="auto" w:fill="F2F6FC"/>
          </w:tcPr>
          <w:p w14:paraId="4664E6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3B1A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0DBE7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闯关答题系统</w:t>
            </w:r>
          </w:p>
        </w:tc>
        <w:tc>
          <w:tcPr>
            <w:tcW w:w="2078" w:type="dxa"/>
          </w:tcPr>
          <w:p w14:paraId="217A7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使用易企秀/H5模板平台内置题库模块</w:t>
            </w:r>
          </w:p>
        </w:tc>
        <w:tc>
          <w:tcPr>
            <w:tcW w:w="2078" w:type="dxa"/>
          </w:tcPr>
          <w:p w14:paraId="7E7F33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</w:tcPr>
          <w:p w14:paraId="757B2C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</w:tr>
      <w:tr w14:paraId="2973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38629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神经网络动画</w:t>
            </w:r>
          </w:p>
        </w:tc>
        <w:tc>
          <w:tcPr>
            <w:tcW w:w="2078" w:type="dxa"/>
            <w:shd w:val="clear" w:color="auto" w:fill="F2F6FC"/>
          </w:tcPr>
          <w:p w14:paraId="60E0E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使用木疙瘩可视化事件编辑器，无需编程</w:t>
            </w:r>
          </w:p>
        </w:tc>
        <w:tc>
          <w:tcPr>
            <w:tcW w:w="2078" w:type="dxa"/>
            <w:shd w:val="clear" w:color="auto" w:fill="F2F6FC"/>
          </w:tcPr>
          <w:p w14:paraId="4E591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  <w:shd w:val="clear" w:color="auto" w:fill="F2F6FC"/>
          </w:tcPr>
          <w:p w14:paraId="0FCB0F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</w:tr>
      <w:tr w14:paraId="2794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F4BBD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AI工具调用</w:t>
            </w:r>
          </w:p>
        </w:tc>
        <w:tc>
          <w:tcPr>
            <w:tcW w:w="2078" w:type="dxa"/>
          </w:tcPr>
          <w:p w14:paraId="534746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嵌入公开API（如通义千问API、讯飞星火API）</w:t>
            </w:r>
          </w:p>
        </w:tc>
        <w:tc>
          <w:tcPr>
            <w:tcW w:w="2078" w:type="dxa"/>
          </w:tcPr>
          <w:p w14:paraId="5D4C52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注册获取API key</w:t>
            </w:r>
          </w:p>
        </w:tc>
        <w:tc>
          <w:tcPr>
            <w:tcW w:w="2078" w:type="dxa"/>
          </w:tcPr>
          <w:p w14:paraId="12E19E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</w:tr>
      <w:tr w14:paraId="7650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C27D3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手机/电脑多端适配</w:t>
            </w:r>
          </w:p>
        </w:tc>
        <w:tc>
          <w:tcPr>
            <w:tcW w:w="2078" w:type="dxa"/>
            <w:shd w:val="clear" w:color="auto" w:fill="F2F6FC"/>
          </w:tcPr>
          <w:p w14:paraId="129A9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H5响应式设计，平台自动适配</w:t>
            </w:r>
          </w:p>
        </w:tc>
        <w:tc>
          <w:tcPr>
            <w:tcW w:w="2078" w:type="dxa"/>
            <w:shd w:val="clear" w:color="auto" w:fill="F2F6FC"/>
          </w:tcPr>
          <w:p w14:paraId="5F84C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  <w:shd w:val="clear" w:color="auto" w:fill="F2F6FC"/>
          </w:tcPr>
          <w:p w14:paraId="54CF32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</w:tr>
    </w:tbl>
    <w:p w14:paraId="1ABD02AF"/>
    <w:p w14:paraId="3A7C0330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零代码平台优势：2026年主流H5制作工具已高度智能化，如"秒悟（Meoo）"支持一句话生成网页和数据可视化内容，适合零代码基础用户快速创作。"木疙瘩"内置可视化事件编辑器，无需编程即可实现复杂交互逻辑。</w:t>
      </w:r>
    </w:p>
    <w:p w14:paraId="74259C0D">
      <w:pPr>
        <w:pStyle w:val="4"/>
      </w:pPr>
      <w:r>
        <w:rPr>
          <w:rFonts w:ascii="微软雅黑" w:hAnsi="微软雅黑" w:eastAsia="微软雅黑"/>
        </w:rPr>
        <w:t>7.2 知识可行性（作为大数据专业大一学生）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57A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5D19D1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知识需求</w:t>
            </w:r>
          </w:p>
        </w:tc>
        <w:tc>
          <w:tcPr>
            <w:tcW w:w="2078" w:type="dxa"/>
            <w:shd w:val="clear" w:color="auto" w:fill="2B579A"/>
          </w:tcPr>
          <w:p w14:paraId="2721E1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当前状态</w:t>
            </w:r>
          </w:p>
        </w:tc>
        <w:tc>
          <w:tcPr>
            <w:tcW w:w="2078" w:type="dxa"/>
            <w:shd w:val="clear" w:color="auto" w:fill="2B579A"/>
          </w:tcPr>
          <w:p w14:paraId="11ADB9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学习方式</w:t>
            </w:r>
          </w:p>
        </w:tc>
        <w:tc>
          <w:tcPr>
            <w:tcW w:w="2078" w:type="dxa"/>
            <w:shd w:val="clear" w:color="auto" w:fill="2B579A"/>
          </w:tcPr>
          <w:p w14:paraId="49DD5A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预计用时</w:t>
            </w:r>
          </w:p>
        </w:tc>
      </w:tr>
      <w:tr w14:paraId="1529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A3059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Python基础</w:t>
            </w:r>
          </w:p>
        </w:tc>
        <w:tc>
          <w:tcPr>
            <w:tcW w:w="2078" w:type="dxa"/>
          </w:tcPr>
          <w:p w14:paraId="2D1697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正在学习/计划学习</w:t>
            </w:r>
          </w:p>
        </w:tc>
        <w:tc>
          <w:tcPr>
            <w:tcW w:w="2078" w:type="dxa"/>
          </w:tcPr>
          <w:p w14:paraId="703985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《机器学习极简入门指南》等技术教程，通过实战案例快速掌握数据预处理、决策树、神经网络等关键技术</w:t>
            </w:r>
          </w:p>
        </w:tc>
        <w:tc>
          <w:tcPr>
            <w:tcW w:w="2078" w:type="dxa"/>
          </w:tcPr>
          <w:p w14:paraId="0E20B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1-2个月</w:t>
            </w:r>
          </w:p>
        </w:tc>
      </w:tr>
      <w:tr w14:paraId="60D1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67024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机器学习基础</w:t>
            </w:r>
          </w:p>
        </w:tc>
        <w:tc>
          <w:tcPr>
            <w:tcW w:w="2078" w:type="dxa"/>
            <w:shd w:val="clear" w:color="auto" w:fill="F2F6FC"/>
          </w:tcPr>
          <w:p w14:paraId="562839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通过课程学习</w:t>
            </w:r>
          </w:p>
        </w:tc>
        <w:tc>
          <w:tcPr>
            <w:tcW w:w="2078" w:type="dxa"/>
            <w:shd w:val="clear" w:color="auto" w:fill="F2F6FC"/>
          </w:tcPr>
          <w:p w14:paraId="4F910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国家高等教育智慧教育平台《机器学习》入门课程，详细介绍常用算法思想、数据建模流程、Python代码实现</w:t>
            </w:r>
          </w:p>
        </w:tc>
        <w:tc>
          <w:tcPr>
            <w:tcW w:w="2078" w:type="dxa"/>
            <w:shd w:val="clear" w:color="auto" w:fill="F2F6FC"/>
          </w:tcPr>
          <w:p w14:paraId="1DCA13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持续学习</w:t>
            </w:r>
          </w:p>
        </w:tc>
      </w:tr>
      <w:tr w14:paraId="7083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93F9E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  <w:tc>
          <w:tcPr>
            <w:tcW w:w="2078" w:type="dxa"/>
          </w:tcPr>
          <w:p w14:paraId="1F0C9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结合专业课程</w:t>
            </w:r>
          </w:p>
        </w:tc>
        <w:tc>
          <w:tcPr>
            <w:tcW w:w="2078" w:type="dxa"/>
          </w:tcPr>
          <w:p w14:paraId="71F408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使用Meoo平台一句话生成数据可视化、Flourish在线平台制作交互图表</w:t>
            </w:r>
          </w:p>
        </w:tc>
        <w:tc>
          <w:tcPr>
            <w:tcW w:w="2078" w:type="dxa"/>
          </w:tcPr>
          <w:p w14:paraId="358E9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  <w:tr w14:paraId="7DDC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430B29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零代码H5制作</w:t>
            </w:r>
          </w:p>
        </w:tc>
        <w:tc>
          <w:tcPr>
            <w:tcW w:w="2078" w:type="dxa"/>
            <w:shd w:val="clear" w:color="auto" w:fill="F2F6FC"/>
          </w:tcPr>
          <w:p w14:paraId="1C3F2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从零开始</w:t>
            </w:r>
          </w:p>
        </w:tc>
        <w:tc>
          <w:tcPr>
            <w:tcW w:w="2078" w:type="dxa"/>
            <w:shd w:val="clear" w:color="auto" w:fill="F2F6FC"/>
          </w:tcPr>
          <w:p w14:paraId="0F25D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易企秀/木疙瘩可视化拖拽操作</w:t>
            </w:r>
          </w:p>
        </w:tc>
        <w:tc>
          <w:tcPr>
            <w:tcW w:w="2078" w:type="dxa"/>
            <w:shd w:val="clear" w:color="auto" w:fill="F2F6FC"/>
          </w:tcPr>
          <w:p w14:paraId="391B5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</w:tbl>
    <w:p w14:paraId="127B2999"/>
    <w:p w14:paraId="120228D9">
      <w:pPr>
        <w:spacing w:before="40" w:after="120"/>
        <w:ind w:firstLine="420"/>
      </w:pPr>
      <w:r>
        <w:rPr>
          <w:rFonts w:ascii="微软雅黑" w:hAnsi="微软雅黑" w:eastAsia="微软雅黑"/>
          <w:b/>
          <w:sz w:val="22"/>
        </w:rPr>
        <w:t>关键提示：平台的AI原理展示部分不需要用户编写后端代码——可用动画模拟代替真实AI训练过程，用预设表格数据代替实时数据流。AI调用部分需要接入公开API，注册获取密钥后即可使用。平台整体以零代码工具+少量API接入的轻量级方案实现。</w:t>
      </w:r>
    </w:p>
    <w:p w14:paraId="667F8548">
      <w:pPr>
        <w:pStyle w:val="4"/>
      </w:pPr>
      <w:r>
        <w:rPr>
          <w:rFonts w:ascii="微软雅黑" w:hAnsi="微软雅黑" w:eastAsia="微软雅黑"/>
        </w:rPr>
        <w:t>7.3 时间可行性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FA0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0113F0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时间阶段</w:t>
            </w:r>
          </w:p>
        </w:tc>
        <w:tc>
          <w:tcPr>
            <w:tcW w:w="2078" w:type="dxa"/>
            <w:shd w:val="clear" w:color="auto" w:fill="2B579A"/>
          </w:tcPr>
          <w:p w14:paraId="31B74D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2078" w:type="dxa"/>
            <w:shd w:val="clear" w:color="auto" w:fill="2B579A"/>
          </w:tcPr>
          <w:p w14:paraId="74DDF6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</w:t>
            </w:r>
          </w:p>
        </w:tc>
        <w:tc>
          <w:tcPr>
            <w:tcW w:w="2078" w:type="dxa"/>
            <w:shd w:val="clear" w:color="auto" w:fill="2B579A"/>
          </w:tcPr>
          <w:p w14:paraId="0034E6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 w14:paraId="4220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8123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6.20-6.21</w:t>
            </w:r>
          </w:p>
        </w:tc>
        <w:tc>
          <w:tcPr>
            <w:tcW w:w="2078" w:type="dxa"/>
          </w:tcPr>
          <w:p w14:paraId="395362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选题定稿、故事板绘制</w:t>
            </w:r>
          </w:p>
        </w:tc>
        <w:tc>
          <w:tcPr>
            <w:tcW w:w="2078" w:type="dxa"/>
          </w:tcPr>
          <w:p w14:paraId="6B26F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1-2小时</w:t>
            </w:r>
          </w:p>
        </w:tc>
        <w:tc>
          <w:tcPr>
            <w:tcW w:w="2078" w:type="dxa"/>
          </w:tcPr>
          <w:p w14:paraId="201F3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已完成构思</w:t>
            </w:r>
          </w:p>
        </w:tc>
      </w:tr>
      <w:tr w14:paraId="50BE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48E6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6.22-6.24</w:t>
            </w:r>
          </w:p>
        </w:tc>
        <w:tc>
          <w:tcPr>
            <w:tcW w:w="2078" w:type="dxa"/>
            <w:shd w:val="clear" w:color="auto" w:fill="F2F6FC"/>
          </w:tcPr>
          <w:p w14:paraId="3840C8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在零代码平台搭建框架和内容</w:t>
            </w:r>
          </w:p>
        </w:tc>
        <w:tc>
          <w:tcPr>
            <w:tcW w:w="2078" w:type="dxa"/>
            <w:shd w:val="clear" w:color="auto" w:fill="F2F6FC"/>
          </w:tcPr>
          <w:p w14:paraId="708E81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2-3天集中工作</w:t>
            </w:r>
          </w:p>
        </w:tc>
        <w:tc>
          <w:tcPr>
            <w:tcW w:w="2078" w:type="dxa"/>
            <w:shd w:val="clear" w:color="auto" w:fill="F2F6FC"/>
          </w:tcPr>
          <w:p w14:paraId="7E0CB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关键期</w:t>
            </w:r>
          </w:p>
        </w:tc>
      </w:tr>
      <w:tr w14:paraId="749E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B23C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6.25-6.28</w:t>
            </w:r>
          </w:p>
        </w:tc>
        <w:tc>
          <w:tcPr>
            <w:tcW w:w="2078" w:type="dxa"/>
          </w:tcPr>
          <w:p w14:paraId="29A8F0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交互功能实现（滑块、闯关、问答）</w:t>
            </w:r>
          </w:p>
        </w:tc>
        <w:tc>
          <w:tcPr>
            <w:tcW w:w="2078" w:type="dxa"/>
          </w:tcPr>
          <w:p w14:paraId="00E0EA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2-3天</w:t>
            </w:r>
          </w:p>
        </w:tc>
        <w:tc>
          <w:tcPr>
            <w:tcW w:w="2078" w:type="dxa"/>
          </w:tcPr>
          <w:p w14:paraId="57839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分模块完成</w:t>
            </w:r>
          </w:p>
        </w:tc>
      </w:tr>
      <w:tr w14:paraId="1AE3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7A81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6.29-6.30</w:t>
            </w:r>
          </w:p>
        </w:tc>
        <w:tc>
          <w:tcPr>
            <w:tcW w:w="2078" w:type="dxa"/>
            <w:shd w:val="clear" w:color="auto" w:fill="F2F6FC"/>
          </w:tcPr>
          <w:p w14:paraId="4A5D79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AI调用模块接入（API测试）</w:t>
            </w:r>
          </w:p>
        </w:tc>
        <w:tc>
          <w:tcPr>
            <w:tcW w:w="2078" w:type="dxa"/>
            <w:shd w:val="clear" w:color="auto" w:fill="F2F6FC"/>
          </w:tcPr>
          <w:p w14:paraId="60E0F0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  <w:tc>
          <w:tcPr>
            <w:tcW w:w="2078" w:type="dxa"/>
            <w:shd w:val="clear" w:color="auto" w:fill="F2F6FC"/>
          </w:tcPr>
          <w:p w14:paraId="6A70EF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先用模拟数据</w:t>
            </w:r>
          </w:p>
        </w:tc>
      </w:tr>
      <w:tr w14:paraId="0269F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238D2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7.01-7.02</w:t>
            </w:r>
          </w:p>
        </w:tc>
        <w:tc>
          <w:tcPr>
            <w:tcW w:w="2078" w:type="dxa"/>
          </w:tcPr>
          <w:p w14:paraId="41091B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视频演示录制、截图</w:t>
            </w:r>
          </w:p>
        </w:tc>
        <w:tc>
          <w:tcPr>
            <w:tcW w:w="2078" w:type="dxa"/>
          </w:tcPr>
          <w:p w14:paraId="1A1C1C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w="2078" w:type="dxa"/>
          </w:tcPr>
          <w:p w14:paraId="071A6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按格式要求</w:t>
            </w:r>
          </w:p>
        </w:tc>
      </w:tr>
      <w:tr w14:paraId="3E7A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72A06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7.03-7.04</w:t>
            </w:r>
          </w:p>
        </w:tc>
        <w:tc>
          <w:tcPr>
            <w:tcW w:w="2078" w:type="dxa"/>
            <w:shd w:val="clear" w:color="auto" w:fill="F2F6FC"/>
          </w:tcPr>
          <w:p w14:paraId="633C5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申报文档整理、AI工具说明书</w:t>
            </w:r>
          </w:p>
        </w:tc>
        <w:tc>
          <w:tcPr>
            <w:tcW w:w="2078" w:type="dxa"/>
            <w:shd w:val="clear" w:color="auto" w:fill="F2F6FC"/>
          </w:tcPr>
          <w:p w14:paraId="45D228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  <w:tc>
          <w:tcPr>
            <w:tcW w:w="2078" w:type="dxa"/>
            <w:shd w:val="clear" w:color="auto" w:fill="F2F6FC"/>
          </w:tcPr>
          <w:p w14:paraId="6471D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按模板规范填写</w:t>
            </w:r>
          </w:p>
        </w:tc>
      </w:tr>
      <w:tr w14:paraId="656F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784AE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7.05</w:t>
            </w:r>
          </w:p>
        </w:tc>
        <w:tc>
          <w:tcPr>
            <w:tcW w:w="2078" w:type="dxa"/>
          </w:tcPr>
          <w:p w14:paraId="0C73E1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官网提交+学校提交</w:t>
            </w:r>
          </w:p>
        </w:tc>
        <w:tc>
          <w:tcPr>
            <w:tcW w:w="2078" w:type="dxa"/>
          </w:tcPr>
          <w:p w14:paraId="3EC427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截至23:55前</w:t>
            </w:r>
          </w:p>
        </w:tc>
        <w:tc>
          <w:tcPr>
            <w:tcW w:w="2078" w:type="dxa"/>
          </w:tcPr>
          <w:p w14:paraId="15A0C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双重确认</w:t>
            </w:r>
          </w:p>
        </w:tc>
      </w:tr>
    </w:tbl>
    <w:p w14:paraId="1EFD7A00"/>
    <w:p w14:paraId="4CCD2674">
      <w:pPr>
        <w:pStyle w:val="4"/>
      </w:pPr>
      <w:r>
        <w:rPr>
          <w:rFonts w:ascii="微软雅黑" w:hAnsi="微软雅黑" w:eastAsia="微软雅黑"/>
        </w:rPr>
        <w:t>7.4 创新可行性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DD98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41C14A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创新维度</w:t>
            </w:r>
          </w:p>
        </w:tc>
        <w:tc>
          <w:tcPr>
            <w:tcW w:w="2078" w:type="dxa"/>
            <w:shd w:val="clear" w:color="auto" w:fill="2B579A"/>
          </w:tcPr>
          <w:p w14:paraId="57569A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078" w:type="dxa"/>
            <w:shd w:val="clear" w:color="auto" w:fill="2B579A"/>
          </w:tcPr>
          <w:p w14:paraId="2F8A6B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w="2078" w:type="dxa"/>
            <w:shd w:val="clear" w:color="auto" w:fill="2B579A"/>
          </w:tcPr>
          <w:p w14:paraId="297B6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可行性</w:t>
            </w:r>
          </w:p>
        </w:tc>
      </w:tr>
      <w:tr w14:paraId="2370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C327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理念创新</w:t>
            </w:r>
          </w:p>
        </w:tc>
        <w:tc>
          <w:tcPr>
            <w:tcW w:w="2078" w:type="dxa"/>
          </w:tcPr>
          <w:p w14:paraId="1285E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"从创造到训练AI"闭环</w:t>
            </w:r>
          </w:p>
        </w:tc>
        <w:tc>
          <w:tcPr>
            <w:tcW w:w="2078" w:type="dxa"/>
          </w:tcPr>
          <w:p w14:paraId="6650F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将AI调用功能嵌入科普平台</w:t>
            </w:r>
          </w:p>
        </w:tc>
        <w:tc>
          <w:tcPr>
            <w:tcW w:w="2078" w:type="dxa"/>
          </w:tcPr>
          <w:p w14:paraId="44F45A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独创</w:t>
            </w:r>
          </w:p>
        </w:tc>
      </w:tr>
      <w:tr w14:paraId="5DB8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8A9B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内容创新</w:t>
            </w:r>
          </w:p>
        </w:tc>
        <w:tc>
          <w:tcPr>
            <w:tcW w:w="2078" w:type="dxa"/>
            <w:shd w:val="clear" w:color="auto" w:fill="F2F6FC"/>
          </w:tcPr>
          <w:p w14:paraId="42894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"数据的旅程"可视化</w:t>
            </w:r>
          </w:p>
        </w:tc>
        <w:tc>
          <w:tcPr>
            <w:tcW w:w="2078" w:type="dxa"/>
            <w:shd w:val="clear" w:color="auto" w:fill="F2F6FC"/>
          </w:tcPr>
          <w:p w14:paraId="499C73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将数据科普融入互动环节</w:t>
            </w:r>
          </w:p>
        </w:tc>
        <w:tc>
          <w:tcPr>
            <w:tcW w:w="2078" w:type="dxa"/>
            <w:shd w:val="clear" w:color="auto" w:fill="F2F6FC"/>
          </w:tcPr>
          <w:p w14:paraId="63749F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与大数据专业深度结合</w:t>
            </w:r>
          </w:p>
        </w:tc>
      </w:tr>
      <w:tr w14:paraId="17A4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872C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形式创新</w:t>
            </w:r>
          </w:p>
        </w:tc>
        <w:tc>
          <w:tcPr>
            <w:tcW w:w="2078" w:type="dxa"/>
          </w:tcPr>
          <w:p w14:paraId="6E35C1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交互式H5+零代码工具</w:t>
            </w:r>
          </w:p>
        </w:tc>
        <w:tc>
          <w:tcPr>
            <w:tcW w:w="2078" w:type="dxa"/>
          </w:tcPr>
          <w:p w14:paraId="3FF999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无需编程即可创作完整作品</w:t>
            </w:r>
          </w:p>
        </w:tc>
        <w:tc>
          <w:tcPr>
            <w:tcW w:w="2078" w:type="dxa"/>
          </w:tcPr>
          <w:p w14:paraId="4BD0E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</w:tr>
      <w:tr w14:paraId="12E7F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341527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模式创新</w:t>
            </w:r>
          </w:p>
        </w:tc>
        <w:tc>
          <w:tcPr>
            <w:tcW w:w="2078" w:type="dxa"/>
            <w:shd w:val="clear" w:color="auto" w:fill="F2F6FC"/>
          </w:tcPr>
          <w:p w14:paraId="4E181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科普+实践+创造的融合</w:t>
            </w:r>
          </w:p>
        </w:tc>
        <w:tc>
          <w:tcPr>
            <w:tcW w:w="2078" w:type="dxa"/>
            <w:shd w:val="clear" w:color="auto" w:fill="F2F6FC"/>
          </w:tcPr>
          <w:p w14:paraId="429A7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三站式体验层层递进</w:t>
            </w:r>
          </w:p>
        </w:tc>
        <w:tc>
          <w:tcPr>
            <w:tcW w:w="2078" w:type="dxa"/>
            <w:shd w:val="clear" w:color="auto" w:fill="F2F6FC"/>
          </w:tcPr>
          <w:p w14:paraId="6AE03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</w:tr>
    </w:tbl>
    <w:p w14:paraId="62643B29"/>
    <w:p w14:paraId="00F7BEFE">
      <w:pPr>
        <w:pStyle w:val="4"/>
      </w:pPr>
      <w:r>
        <w:rPr>
          <w:rFonts w:ascii="微软雅黑" w:hAnsi="微软雅黑" w:eastAsia="微软雅黑"/>
        </w:rPr>
        <w:t>7.5 内容准备可行性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3DE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597BB2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内容类型</w:t>
            </w:r>
          </w:p>
        </w:tc>
        <w:tc>
          <w:tcPr>
            <w:tcW w:w="2078" w:type="dxa"/>
            <w:shd w:val="clear" w:color="auto" w:fill="2B579A"/>
          </w:tcPr>
          <w:p w14:paraId="346D98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素材来源</w:t>
            </w:r>
          </w:p>
        </w:tc>
        <w:tc>
          <w:tcPr>
            <w:tcW w:w="2078" w:type="dxa"/>
            <w:shd w:val="clear" w:color="auto" w:fill="2B579A"/>
          </w:tcPr>
          <w:p w14:paraId="64CF74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准备方法</w:t>
            </w:r>
          </w:p>
        </w:tc>
        <w:tc>
          <w:tcPr>
            <w:tcW w:w="2078" w:type="dxa"/>
            <w:shd w:val="clear" w:color="auto" w:fill="2B579A"/>
          </w:tcPr>
          <w:p w14:paraId="10AD8D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预计用时</w:t>
            </w:r>
          </w:p>
        </w:tc>
      </w:tr>
      <w:tr w14:paraId="7956D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4915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AI发展史文案</w:t>
            </w:r>
          </w:p>
        </w:tc>
        <w:tc>
          <w:tcPr>
            <w:tcW w:w="2078" w:type="dxa"/>
          </w:tcPr>
          <w:p w14:paraId="4D92EA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权威AI历史资料</w:t>
            </w:r>
          </w:p>
        </w:tc>
        <w:tc>
          <w:tcPr>
            <w:tcW w:w="2078" w:type="dxa"/>
          </w:tcPr>
          <w:p w14:paraId="4A8F3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引用+概括+可视化呈现</w:t>
            </w:r>
          </w:p>
        </w:tc>
        <w:tc>
          <w:tcPr>
            <w:tcW w:w="2078" w:type="dxa"/>
          </w:tcPr>
          <w:p w14:paraId="72718B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 w14:paraId="1AE2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6462C6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原理插图</w:t>
            </w:r>
          </w:p>
        </w:tc>
        <w:tc>
          <w:tcPr>
            <w:tcW w:w="2078" w:type="dxa"/>
            <w:shd w:val="clear" w:color="auto" w:fill="F2F6FC"/>
          </w:tcPr>
          <w:p w14:paraId="4EBCED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Canva、图库</w:t>
            </w:r>
          </w:p>
        </w:tc>
        <w:tc>
          <w:tcPr>
            <w:tcW w:w="2078" w:type="dxa"/>
            <w:shd w:val="clear" w:color="auto" w:fill="F2F6FC"/>
          </w:tcPr>
          <w:p w14:paraId="43A50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在线工具设计</w:t>
            </w:r>
          </w:p>
        </w:tc>
        <w:tc>
          <w:tcPr>
            <w:tcW w:w="2078" w:type="dxa"/>
            <w:shd w:val="clear" w:color="auto" w:fill="F2F6FC"/>
          </w:tcPr>
          <w:p w14:paraId="445CB3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  <w:tr w14:paraId="3C80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09598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数据图表</w:t>
            </w:r>
          </w:p>
        </w:tc>
        <w:tc>
          <w:tcPr>
            <w:tcW w:w="2078" w:type="dxa"/>
          </w:tcPr>
          <w:p w14:paraId="04B7E0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Meoo生成、在线图表</w:t>
            </w:r>
          </w:p>
        </w:tc>
        <w:tc>
          <w:tcPr>
            <w:tcW w:w="2078" w:type="dxa"/>
          </w:tcPr>
          <w:p w14:paraId="581A72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输入数据自动生成</w:t>
            </w:r>
          </w:p>
        </w:tc>
        <w:tc>
          <w:tcPr>
            <w:tcW w:w="2078" w:type="dxa"/>
          </w:tcPr>
          <w:p w14:paraId="3E7263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半天</w:t>
            </w:r>
          </w:p>
        </w:tc>
      </w:tr>
      <w:tr w14:paraId="68571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6045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视频素材</w:t>
            </w:r>
          </w:p>
        </w:tc>
        <w:tc>
          <w:tcPr>
            <w:tcW w:w="2078" w:type="dxa"/>
            <w:shd w:val="clear" w:color="auto" w:fill="F2F6FC"/>
          </w:tcPr>
          <w:p w14:paraId="76823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手机拍摄+剪映</w:t>
            </w:r>
          </w:p>
        </w:tc>
        <w:tc>
          <w:tcPr>
            <w:tcW w:w="2078" w:type="dxa"/>
            <w:shd w:val="clear" w:color="auto" w:fill="F2F6FC"/>
          </w:tcPr>
          <w:p w14:paraId="6A3E3B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团队自行拍摄讲解/演示</w:t>
            </w:r>
          </w:p>
        </w:tc>
        <w:tc>
          <w:tcPr>
            <w:tcW w:w="2078" w:type="dxa"/>
            <w:shd w:val="clear" w:color="auto" w:fill="F2F6FC"/>
          </w:tcPr>
          <w:p w14:paraId="771D44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 w14:paraId="522E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F3052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交互组件</w:t>
            </w:r>
          </w:p>
        </w:tc>
        <w:tc>
          <w:tcPr>
            <w:tcW w:w="2078" w:type="dxa"/>
          </w:tcPr>
          <w:p w14:paraId="5947DB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平台内置功能</w:t>
            </w:r>
          </w:p>
        </w:tc>
        <w:tc>
          <w:tcPr>
            <w:tcW w:w="2078" w:type="dxa"/>
          </w:tcPr>
          <w:p w14:paraId="4AD47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拖拽搭建</w:t>
            </w:r>
          </w:p>
        </w:tc>
        <w:tc>
          <w:tcPr>
            <w:tcW w:w="2078" w:type="dxa"/>
          </w:tcPr>
          <w:p w14:paraId="73716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1-2天</w:t>
            </w:r>
          </w:p>
        </w:tc>
      </w:tr>
      <w:tr w14:paraId="5E3B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F876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API接入</w:t>
            </w:r>
          </w:p>
        </w:tc>
        <w:tc>
          <w:tcPr>
            <w:tcW w:w="2078" w:type="dxa"/>
            <w:shd w:val="clear" w:color="auto" w:fill="F2F6FC"/>
          </w:tcPr>
          <w:p w14:paraId="65EE0C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通义千问/讯飞星火</w:t>
            </w:r>
          </w:p>
        </w:tc>
        <w:tc>
          <w:tcPr>
            <w:tcW w:w="2078" w:type="dxa"/>
            <w:shd w:val="clear" w:color="auto" w:fill="F2F6FC"/>
          </w:tcPr>
          <w:p w14:paraId="334F9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注册获取、嵌入页面</w:t>
            </w:r>
          </w:p>
        </w:tc>
        <w:tc>
          <w:tcPr>
            <w:tcW w:w="2078" w:type="dxa"/>
            <w:shd w:val="clear" w:color="auto" w:fill="F2F6FC"/>
          </w:tcPr>
          <w:p w14:paraId="673152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0.5天</w:t>
            </w:r>
          </w:p>
        </w:tc>
      </w:tr>
    </w:tbl>
    <w:p w14:paraId="793094BC"/>
    <w:p w14:paraId="71BB3312">
      <w:pPr>
        <w:pStyle w:val="3"/>
      </w:pPr>
      <w:r>
        <w:rPr>
          <w:rFonts w:ascii="微软雅黑" w:hAnsi="微软雅黑" w:eastAsia="微软雅黑"/>
        </w:rPr>
        <w:t>八、从零开始需要学习和做的清单</w:t>
      </w:r>
    </w:p>
    <w:p w14:paraId="449F5316">
      <w:pPr>
        <w:pStyle w:val="4"/>
      </w:pPr>
      <w:r>
        <w:rPr>
          <w:rFonts w:ascii="微软雅黑" w:hAnsi="微软雅黑" w:eastAsia="微软雅黑"/>
        </w:rPr>
        <w:t>8.1 本周必须完成的紧急事项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960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1C2C77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078" w:type="dxa"/>
            <w:shd w:val="clear" w:color="auto" w:fill="2B579A"/>
          </w:tcPr>
          <w:p w14:paraId="434416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w="2078" w:type="dxa"/>
            <w:shd w:val="clear" w:color="auto" w:fill="2B579A"/>
          </w:tcPr>
          <w:p w14:paraId="51371F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负责人/方式</w:t>
            </w:r>
          </w:p>
        </w:tc>
        <w:tc>
          <w:tcPr>
            <w:tcW w:w="2078" w:type="dxa"/>
            <w:shd w:val="clear" w:color="auto" w:fill="2B579A"/>
          </w:tcPr>
          <w:p w14:paraId="2B1C25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截止日期</w:t>
            </w:r>
          </w:p>
        </w:tc>
      </w:tr>
      <w:tr w14:paraId="57E8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6D82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078" w:type="dxa"/>
          </w:tcPr>
          <w:p w14:paraId="45A9B1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确认校内截止日期</w:t>
            </w:r>
          </w:p>
        </w:tc>
        <w:tc>
          <w:tcPr>
            <w:tcW w:w="2078" w:type="dxa"/>
          </w:tcPr>
          <w:p w14:paraId="42C9CD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联系校团委/辅导员</w:t>
            </w:r>
          </w:p>
        </w:tc>
        <w:tc>
          <w:tcPr>
            <w:tcW w:w="2078" w:type="dxa"/>
          </w:tcPr>
          <w:p w14:paraId="52BC2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尽快</w:t>
            </w:r>
          </w:p>
        </w:tc>
      </w:tr>
      <w:tr w14:paraId="457A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3AF4D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078" w:type="dxa"/>
            <w:shd w:val="clear" w:color="auto" w:fill="F2F6FC"/>
          </w:tcPr>
          <w:p w14:paraId="600D1D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大赛官网注册账号</w:t>
            </w:r>
          </w:p>
        </w:tc>
        <w:tc>
          <w:tcPr>
            <w:tcW w:w="2078" w:type="dxa"/>
            <w:shd w:val="clear" w:color="auto" w:fill="F2F6FC"/>
          </w:tcPr>
          <w:p w14:paraId="357B8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访问 www.kepuah.cn 注册</w:t>
            </w:r>
          </w:p>
        </w:tc>
        <w:tc>
          <w:tcPr>
            <w:tcW w:w="2078" w:type="dxa"/>
            <w:shd w:val="clear" w:color="auto" w:fill="F2F6FC"/>
          </w:tcPr>
          <w:p w14:paraId="044936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6.22前</w:t>
            </w:r>
          </w:p>
        </w:tc>
      </w:tr>
      <w:tr w14:paraId="069A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74DE7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078" w:type="dxa"/>
          </w:tcPr>
          <w:p w14:paraId="71A894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组队（约2-3人）</w:t>
            </w:r>
          </w:p>
        </w:tc>
        <w:tc>
          <w:tcPr>
            <w:tcW w:w="2078" w:type="dxa"/>
          </w:tcPr>
          <w:p w14:paraId="3CE308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找同专业/教育专业的同学</w:t>
            </w:r>
          </w:p>
        </w:tc>
        <w:tc>
          <w:tcPr>
            <w:tcW w:w="2078" w:type="dxa"/>
          </w:tcPr>
          <w:p w14:paraId="76A830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6.22前</w:t>
            </w:r>
          </w:p>
        </w:tc>
      </w:tr>
      <w:tr w14:paraId="1623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43131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2078" w:type="dxa"/>
            <w:shd w:val="clear" w:color="auto" w:fill="F2F6FC"/>
          </w:tcPr>
          <w:p w14:paraId="7F7AB1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下载并熟悉申报文档模板</w:t>
            </w:r>
          </w:p>
        </w:tc>
        <w:tc>
          <w:tcPr>
            <w:tcW w:w="2078" w:type="dxa"/>
            <w:shd w:val="clear" w:color="auto" w:fill="F2F6FC"/>
          </w:tcPr>
          <w:p w14:paraId="138CF2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大赛官网附件</w:t>
            </w:r>
          </w:p>
        </w:tc>
        <w:tc>
          <w:tcPr>
            <w:tcW w:w="2078" w:type="dxa"/>
            <w:shd w:val="clear" w:color="auto" w:fill="F2F6FC"/>
          </w:tcPr>
          <w:p w14:paraId="0ADB76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6.22</w:t>
            </w:r>
          </w:p>
        </w:tc>
      </w:tr>
      <w:tr w14:paraId="1521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77FB2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2078" w:type="dxa"/>
          </w:tcPr>
          <w:p w14:paraId="6F08F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确定平台完整页面结构和交互设计方案</w:t>
            </w:r>
          </w:p>
        </w:tc>
        <w:tc>
          <w:tcPr>
            <w:tcW w:w="2078" w:type="dxa"/>
          </w:tcPr>
          <w:p w14:paraId="05422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团队讨论</w:t>
            </w:r>
          </w:p>
        </w:tc>
        <w:tc>
          <w:tcPr>
            <w:tcW w:w="2078" w:type="dxa"/>
          </w:tcPr>
          <w:p w14:paraId="1E854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6.23</w:t>
            </w:r>
          </w:p>
        </w:tc>
      </w:tr>
      <w:tr w14:paraId="5728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5F234A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2078" w:type="dxa"/>
            <w:shd w:val="clear" w:color="auto" w:fill="F2F6FC"/>
          </w:tcPr>
          <w:p w14:paraId="070D70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确认AI调用的API获取和嵌入方式</w:t>
            </w:r>
          </w:p>
        </w:tc>
        <w:tc>
          <w:tcPr>
            <w:tcW w:w="2078" w:type="dxa"/>
            <w:shd w:val="clear" w:color="auto" w:fill="F2F6FC"/>
          </w:tcPr>
          <w:p w14:paraId="52CEA4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测试通义千问/讯飞API</w:t>
            </w:r>
          </w:p>
        </w:tc>
        <w:tc>
          <w:tcPr>
            <w:tcW w:w="2078" w:type="dxa"/>
            <w:shd w:val="clear" w:color="auto" w:fill="F2F6FC"/>
          </w:tcPr>
          <w:p w14:paraId="542A2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6.24前</w:t>
            </w:r>
          </w:p>
        </w:tc>
      </w:tr>
    </w:tbl>
    <w:p w14:paraId="2012F62E"/>
    <w:p w14:paraId="716DC2EC">
      <w:pPr>
        <w:pStyle w:val="4"/>
      </w:pPr>
      <w:r>
        <w:rPr>
          <w:rFonts w:ascii="微软雅黑" w:hAnsi="微软雅黑" w:eastAsia="微软雅黑"/>
        </w:rPr>
        <w:t>8.2 技术学习路径（短期冲刺版）</w:t>
      </w:r>
    </w:p>
    <w:p w14:paraId="22821B24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第一阶段：零代码平台快速上手（1-2天）</w:t>
      </w:r>
    </w:p>
    <w:p w14:paraId="7BC7973F">
      <w:pPr>
        <w:pStyle w:val="16"/>
      </w:pPr>
      <w:r>
        <w:rPr>
          <w:rFonts w:ascii="微软雅黑" w:hAnsi="微软雅黑" w:eastAsia="微软雅黑"/>
          <w:sz w:val="22"/>
        </w:rPr>
        <w:t>学习目标：能够使用零代码平台制作H5页面</w:t>
      </w:r>
    </w:p>
    <w:p w14:paraId="6E489A06">
      <w:pPr>
        <w:pStyle w:val="16"/>
      </w:pPr>
      <w:r>
        <w:rPr>
          <w:rFonts w:ascii="微软雅黑" w:hAnsi="微软雅黑" w:eastAsia="微软雅黑"/>
          <w:sz w:val="22"/>
        </w:rPr>
        <w:t>工具选择建议：</w:t>
      </w:r>
    </w:p>
    <w:p w14:paraId="3DB9BB8F">
      <w:pPr>
        <w:pStyle w:val="16"/>
      </w:pPr>
      <w:r>
        <w:rPr>
          <w:rFonts w:ascii="微软雅黑" w:hAnsi="微软雅黑" w:eastAsia="微软雅黑"/>
          <w:sz w:val="22"/>
        </w:rPr>
        <w:t>易企秀：10万+行业模板，新手1分钟可生成基础H5，8分钟能完成含互动表单的促销页面，提供免费试用版</w:t>
      </w:r>
    </w:p>
    <w:p w14:paraId="7FA20571">
      <w:pPr>
        <w:pStyle w:val="16"/>
      </w:pPr>
      <w:r>
        <w:rPr>
          <w:rFonts w:ascii="微软雅黑" w:hAnsi="微软雅黑" w:eastAsia="微软雅黑"/>
          <w:sz w:val="22"/>
        </w:rPr>
        <w:t>木疙瘩（Mugeda）：内置可视化事件编辑器，无需编程即可实现复杂交互逻辑，适合制作闯关答题、滑块调节等交互</w:t>
      </w:r>
    </w:p>
    <w:p w14:paraId="5C30749B">
      <w:pPr>
        <w:pStyle w:val="16"/>
      </w:pPr>
      <w:r>
        <w:rPr>
          <w:rFonts w:ascii="微软雅黑" w:hAnsi="微软雅黑" w:eastAsia="微软雅黑"/>
          <w:sz w:val="22"/>
        </w:rPr>
        <w:t>Meoo（秒悟）：一句话生成网页和PPT，适合快速构建框架</w:t>
      </w:r>
    </w:p>
    <w:p w14:paraId="6BB08558">
      <w:pPr>
        <w:pStyle w:val="16"/>
      </w:pPr>
      <w:r>
        <w:rPr>
          <w:rFonts w:ascii="微软雅黑" w:hAnsi="微软雅黑" w:eastAsia="微软雅黑"/>
          <w:sz w:val="22"/>
        </w:rPr>
        <w:t>学习重点：页面创建、组件拖拽、交互设置（点击跳转、条件触发）</w:t>
      </w:r>
    </w:p>
    <w:p w14:paraId="791368BB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第二阶段：数字科普交互设计（1-2天）</w:t>
      </w:r>
    </w:p>
    <w:p w14:paraId="3EB12FA4">
      <w:pPr>
        <w:pStyle w:val="16"/>
      </w:pPr>
      <w:r>
        <w:rPr>
          <w:rFonts w:ascii="微软雅黑" w:hAnsi="微软雅黑" w:eastAsia="微软雅黑"/>
          <w:sz w:val="22"/>
        </w:rPr>
        <w:t>学习内容：滑块调节、数据可视化图表制作、闯关答题逻辑设计</w:t>
      </w:r>
    </w:p>
    <w:p w14:paraId="60F371F1">
      <w:pPr>
        <w:pStyle w:val="16"/>
      </w:pPr>
      <w:r>
        <w:rPr>
          <w:rFonts w:ascii="微软雅黑" w:hAnsi="微软雅黑" w:eastAsia="微软雅黑"/>
          <w:sz w:val="22"/>
        </w:rPr>
        <w:t>学习方式：平台官方教程（YouTube/官网）</w:t>
      </w:r>
    </w:p>
    <w:p w14:paraId="69FEA1EF">
      <w:pPr>
        <w:pStyle w:val="16"/>
      </w:pPr>
      <w:r>
        <w:rPr>
          <w:rFonts w:ascii="微软雅黑" w:hAnsi="微软雅黑" w:eastAsia="微软雅黑"/>
          <w:sz w:val="22"/>
        </w:rPr>
        <w:t>与专业结合点：利用大数据专业课中学到的可视化概念（折线图、柱状图）运用到H5中</w:t>
      </w:r>
    </w:p>
    <w:p w14:paraId="4514806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第三阶段：AI工具调用入门（0.5-1天）</w:t>
      </w:r>
    </w:p>
    <w:p w14:paraId="3B201871">
      <w:pPr>
        <w:pStyle w:val="16"/>
      </w:pPr>
      <w:r>
        <w:rPr>
          <w:rFonts w:ascii="微软雅黑" w:hAnsi="微软雅黑" w:eastAsia="微软雅黑"/>
          <w:sz w:val="22"/>
        </w:rPr>
        <w:t>学习内容：API的概念、注册获取API key、在H5页面中嵌入API调用</w:t>
      </w:r>
    </w:p>
    <w:p w14:paraId="691EE21F">
      <w:pPr>
        <w:pStyle w:val="16"/>
      </w:pPr>
      <w:r>
        <w:rPr>
          <w:rFonts w:ascii="微软雅黑" w:hAnsi="微软雅黑" w:eastAsia="微软雅黑"/>
          <w:sz w:val="22"/>
        </w:rPr>
        <w:t>推荐API：通义千问（阿里）——文本对话/问答；讯飞星火（科大讯飞）——对话/生成；文心一言（百度）——对话/内容生成</w:t>
      </w:r>
    </w:p>
    <w:p w14:paraId="0A54861F">
      <w:pPr>
        <w:pStyle w:val="16"/>
      </w:pPr>
      <w:r>
        <w:rPr>
          <w:rFonts w:ascii="微软雅黑" w:hAnsi="微软雅黑" w:eastAsia="微软雅黑"/>
          <w:sz w:val="22"/>
        </w:rPr>
        <w:t>学习资源：平台官方文档、CSDN等社区教程</w:t>
      </w:r>
    </w:p>
    <w:p w14:paraId="0F3C4E73">
      <w:pPr>
        <w:pStyle w:val="4"/>
      </w:pPr>
      <w:r>
        <w:rPr>
          <w:rFonts w:ascii="微软雅黑" w:hAnsi="微软雅黑" w:eastAsia="微软雅黑"/>
        </w:rPr>
        <w:t>8.3 内容准备分工建议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EA2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40E484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078" w:type="dxa"/>
            <w:shd w:val="clear" w:color="auto" w:fill="2B579A"/>
          </w:tcPr>
          <w:p w14:paraId="609199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分工</w:t>
            </w:r>
          </w:p>
        </w:tc>
        <w:tc>
          <w:tcPr>
            <w:tcW w:w="2078" w:type="dxa"/>
            <w:shd w:val="clear" w:color="auto" w:fill="2B579A"/>
          </w:tcPr>
          <w:p w14:paraId="42496B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具体任务</w:t>
            </w:r>
          </w:p>
        </w:tc>
        <w:tc>
          <w:tcPr>
            <w:tcW w:w="2078" w:type="dxa"/>
            <w:shd w:val="clear" w:color="auto" w:fill="2B579A"/>
          </w:tcPr>
          <w:p w14:paraId="3A5ED4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</w:tr>
      <w:tr w14:paraId="66BE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B532A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项目负责人</w:t>
            </w:r>
          </w:p>
        </w:tc>
        <w:tc>
          <w:tcPr>
            <w:tcW w:w="2078" w:type="dxa"/>
          </w:tcPr>
          <w:p w14:paraId="5E992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项目管理+申报文档</w:t>
            </w:r>
          </w:p>
        </w:tc>
        <w:tc>
          <w:tcPr>
            <w:tcW w:w="2078" w:type="dxa"/>
          </w:tcPr>
          <w:p w14:paraId="2B0AAD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协调进度、填写比赛要求的各项材料（申报书、AI使用说明书、承诺书等），审核完整性</w:t>
            </w:r>
          </w:p>
        </w:tc>
        <w:tc>
          <w:tcPr>
            <w:tcW w:w="2078" w:type="dxa"/>
          </w:tcPr>
          <w:p w14:paraId="7306DA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全程跟进</w:t>
            </w:r>
          </w:p>
        </w:tc>
      </w:tr>
      <w:tr w14:paraId="5719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799AA4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内容撰写</w:t>
            </w:r>
          </w:p>
        </w:tc>
        <w:tc>
          <w:tcPr>
            <w:tcW w:w="2078" w:type="dxa"/>
            <w:shd w:val="clear" w:color="auto" w:fill="F2F6FC"/>
          </w:tcPr>
          <w:p w14:paraId="5C1A34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文案+脚本</w:t>
            </w:r>
          </w:p>
        </w:tc>
        <w:tc>
          <w:tcPr>
            <w:tcW w:w="2078" w:type="dxa"/>
            <w:shd w:val="clear" w:color="auto" w:fill="F2F6FC"/>
          </w:tcPr>
          <w:p w14:paraId="29A67E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5站页面文案、知识科普内容、交互引导文字、趣味问答题目、徽章名称和说明文字</w:t>
            </w:r>
          </w:p>
        </w:tc>
        <w:tc>
          <w:tcPr>
            <w:tcW w:w="2078" w:type="dxa"/>
            <w:shd w:val="clear" w:color="auto" w:fill="F2F6FC"/>
          </w:tcPr>
          <w:p w14:paraId="52745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6.23-6.26</w:t>
            </w:r>
          </w:p>
        </w:tc>
      </w:tr>
      <w:tr w14:paraId="6AFC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FD2A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视觉设计</w:t>
            </w:r>
          </w:p>
        </w:tc>
        <w:tc>
          <w:tcPr>
            <w:tcW w:w="2078" w:type="dxa"/>
          </w:tcPr>
          <w:p w14:paraId="005845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视觉+素材</w:t>
            </w:r>
          </w:p>
        </w:tc>
        <w:tc>
          <w:tcPr>
            <w:tcW w:w="2078" w:type="dxa"/>
          </w:tcPr>
          <w:p w14:paraId="280643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图片素材（Canva设计/图库）、数据图表（Meoo/在线平台）、整体色彩方案搭配设计</w:t>
            </w:r>
          </w:p>
        </w:tc>
        <w:tc>
          <w:tcPr>
            <w:tcW w:w="2078" w:type="dxa"/>
          </w:tcPr>
          <w:p w14:paraId="5E2B89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6.25-6.27</w:t>
            </w:r>
          </w:p>
        </w:tc>
      </w:tr>
      <w:tr w14:paraId="7A9A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3E9113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技术实现</w:t>
            </w:r>
          </w:p>
        </w:tc>
        <w:tc>
          <w:tcPr>
            <w:tcW w:w="2078" w:type="dxa"/>
            <w:shd w:val="clear" w:color="auto" w:fill="F2F6FC"/>
          </w:tcPr>
          <w:p w14:paraId="432756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H5搭建+交互</w:t>
            </w:r>
          </w:p>
        </w:tc>
        <w:tc>
          <w:tcPr>
            <w:tcW w:w="2078" w:type="dxa"/>
            <w:shd w:val="clear" w:color="auto" w:fill="F2F6FC"/>
          </w:tcPr>
          <w:p w14:paraId="02EB8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时间轴组件配置、滑块功能实现、数据可视化集成、API嵌入测试、多端兼容性调试</w:t>
            </w:r>
          </w:p>
        </w:tc>
        <w:tc>
          <w:tcPr>
            <w:tcW w:w="2078" w:type="dxa"/>
            <w:shd w:val="clear" w:color="auto" w:fill="F2F6FC"/>
          </w:tcPr>
          <w:p w14:paraId="130B39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6.24-6.30</w:t>
            </w:r>
          </w:p>
        </w:tc>
      </w:tr>
      <w:tr w14:paraId="6CEC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A9AA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视频录制</w:t>
            </w:r>
          </w:p>
        </w:tc>
        <w:tc>
          <w:tcPr>
            <w:tcW w:w="2078" w:type="dxa"/>
          </w:tcPr>
          <w:p w14:paraId="0F55DE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演示视频</w:t>
            </w:r>
          </w:p>
        </w:tc>
        <w:tc>
          <w:tcPr>
            <w:tcW w:w="2078" w:type="dxa"/>
          </w:tcPr>
          <w:p w14:paraId="587666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录屏（OBS）+配音（剪映）+字幕添加，按照1920×1080P、H.264编码MP4格式、时长不超过4分钟</w:t>
            </w:r>
          </w:p>
        </w:tc>
        <w:tc>
          <w:tcPr>
            <w:tcW w:w="2078" w:type="dxa"/>
          </w:tcPr>
          <w:p w14:paraId="273DD8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7.1前</w:t>
            </w:r>
          </w:p>
        </w:tc>
      </w:tr>
    </w:tbl>
    <w:p w14:paraId="5E8D1BC1"/>
    <w:p w14:paraId="1FF5B099">
      <w:pPr>
        <w:spacing w:before="40" w:after="120"/>
        <w:ind w:firstLine="420"/>
      </w:pPr>
      <w:r>
        <w:rPr>
          <w:rFonts w:ascii="微软雅黑" w:hAnsi="微软雅黑" w:eastAsia="微软雅黑"/>
          <w:b/>
          <w:sz w:val="22"/>
        </w:rPr>
        <w:t>组队建议：团队人数2-3人最佳，其中至少一人具有H5制作基础或愿意快速学习零代码平台，一人负责AI原理部分（与大数据专业结合），一人负责申报文档与视频素材整理。</w:t>
      </w:r>
    </w:p>
    <w:p w14:paraId="7270AF72">
      <w:pPr>
        <w:pStyle w:val="4"/>
      </w:pPr>
      <w:r>
        <w:rPr>
          <w:rFonts w:ascii="微软雅黑" w:hAnsi="微软雅黑" w:eastAsia="微软雅黑"/>
        </w:rPr>
        <w:t>8.4 比赛材料准备清单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456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B579A"/>
          </w:tcPr>
          <w:p w14:paraId="51F289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w="2771" w:type="dxa"/>
            <w:shd w:val="clear" w:color="auto" w:fill="2B579A"/>
          </w:tcPr>
          <w:p w14:paraId="704FE0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格式要求</w:t>
            </w:r>
          </w:p>
        </w:tc>
        <w:tc>
          <w:tcPr>
            <w:tcW w:w="2771" w:type="dxa"/>
            <w:shd w:val="clear" w:color="auto" w:fill="2B579A"/>
          </w:tcPr>
          <w:p w14:paraId="2852CE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提交方式</w:t>
            </w:r>
          </w:p>
        </w:tc>
      </w:tr>
      <w:tr w14:paraId="61D9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AA6B2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大赛官网注册</w:t>
            </w:r>
          </w:p>
        </w:tc>
        <w:tc>
          <w:tcPr>
            <w:tcW w:w="2771" w:type="dxa"/>
          </w:tcPr>
          <w:p w14:paraId="2E0F0A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官网账号</w:t>
            </w:r>
          </w:p>
        </w:tc>
        <w:tc>
          <w:tcPr>
            <w:tcW w:w="2771" w:type="dxa"/>
          </w:tcPr>
          <w:p w14:paraId="5EDD3D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提交作品前完成</w:t>
            </w:r>
          </w:p>
        </w:tc>
      </w:tr>
      <w:tr w14:paraId="6CD3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3B8A44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作品H5链接或打包文件</w:t>
            </w:r>
          </w:p>
        </w:tc>
        <w:tc>
          <w:tcPr>
            <w:tcW w:w="2771" w:type="dxa"/>
            <w:shd w:val="clear" w:color="auto" w:fill="F2F6FC"/>
          </w:tcPr>
          <w:p w14:paraId="7FB5BB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H5可访问链接或离线打包版本</w:t>
            </w:r>
          </w:p>
        </w:tc>
        <w:tc>
          <w:tcPr>
            <w:tcW w:w="2771" w:type="dxa"/>
            <w:shd w:val="clear" w:color="auto" w:fill="F2F6FC"/>
          </w:tcPr>
          <w:p w14:paraId="010FA3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官网+U盘（如超大文件）</w:t>
            </w:r>
          </w:p>
        </w:tc>
      </w:tr>
      <w:tr w14:paraId="1967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8F8BF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申报文档</w:t>
            </w:r>
          </w:p>
        </w:tc>
        <w:tc>
          <w:tcPr>
            <w:tcW w:w="2771" w:type="dxa"/>
          </w:tcPr>
          <w:p w14:paraId="0C30D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Word格式，使用官网模板</w:t>
            </w:r>
          </w:p>
        </w:tc>
        <w:tc>
          <w:tcPr>
            <w:tcW w:w="2771" w:type="dxa"/>
          </w:tcPr>
          <w:p w14:paraId="047C13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</w:tr>
      <w:tr w14:paraId="724A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46856D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作品效果图</w:t>
            </w:r>
          </w:p>
        </w:tc>
        <w:tc>
          <w:tcPr>
            <w:tcW w:w="2771" w:type="dxa"/>
            <w:shd w:val="clear" w:color="auto" w:fill="F2F6FC"/>
          </w:tcPr>
          <w:p w14:paraId="4A45AD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JPG，300dpi以上，16:9比例</w:t>
            </w:r>
          </w:p>
        </w:tc>
        <w:tc>
          <w:tcPr>
            <w:tcW w:w="2771" w:type="dxa"/>
            <w:shd w:val="clear" w:color="auto" w:fill="F2F6FC"/>
          </w:tcPr>
          <w:p w14:paraId="357DA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</w:tr>
      <w:tr w14:paraId="1E79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392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演示视频</w:t>
            </w:r>
          </w:p>
        </w:tc>
        <w:tc>
          <w:tcPr>
            <w:tcW w:w="2771" w:type="dxa"/>
          </w:tcPr>
          <w:p w14:paraId="0470F4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MP4（H.264编码），1920×1080P，时长≤4分钟</w:t>
            </w:r>
          </w:p>
        </w:tc>
        <w:tc>
          <w:tcPr>
            <w:tcW w:w="2771" w:type="dxa"/>
          </w:tcPr>
          <w:p w14:paraId="3B5493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官网+U盘</w:t>
            </w:r>
          </w:p>
        </w:tc>
      </w:tr>
      <w:tr w14:paraId="65AA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4554B7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AI工具使用情况说明书</w:t>
            </w:r>
          </w:p>
        </w:tc>
        <w:tc>
          <w:tcPr>
            <w:tcW w:w="2771" w:type="dxa"/>
            <w:shd w:val="clear" w:color="auto" w:fill="F2F6FC"/>
          </w:tcPr>
          <w:p w14:paraId="7A90A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Word格式</w:t>
            </w:r>
          </w:p>
        </w:tc>
        <w:tc>
          <w:tcPr>
            <w:tcW w:w="2771" w:type="dxa"/>
            <w:shd w:val="clear" w:color="auto" w:fill="F2F6FC"/>
          </w:tcPr>
          <w:p w14:paraId="470788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官网上传</w:t>
            </w:r>
          </w:p>
        </w:tc>
      </w:tr>
      <w:tr w14:paraId="49D6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B3830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原创作品承诺书</w:t>
            </w:r>
          </w:p>
        </w:tc>
        <w:tc>
          <w:tcPr>
            <w:tcW w:w="2771" w:type="dxa"/>
          </w:tcPr>
          <w:p w14:paraId="67808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纸质盖章</w:t>
            </w:r>
          </w:p>
        </w:tc>
        <w:tc>
          <w:tcPr>
            <w:tcW w:w="2771" w:type="dxa"/>
          </w:tcPr>
          <w:p w14:paraId="2A010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校内提交</w:t>
            </w:r>
          </w:p>
        </w:tc>
      </w:tr>
      <w:tr w14:paraId="04A0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4F6427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作品查重情况说明</w:t>
            </w:r>
          </w:p>
        </w:tc>
        <w:tc>
          <w:tcPr>
            <w:tcW w:w="2771" w:type="dxa"/>
            <w:shd w:val="clear" w:color="auto" w:fill="F2F6FC"/>
          </w:tcPr>
          <w:p w14:paraId="5684FA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纸质盖章</w:t>
            </w:r>
          </w:p>
        </w:tc>
        <w:tc>
          <w:tcPr>
            <w:tcW w:w="2771" w:type="dxa"/>
            <w:shd w:val="clear" w:color="auto" w:fill="F2F6FC"/>
          </w:tcPr>
          <w:p w14:paraId="71DA5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校内提交</w:t>
            </w:r>
          </w:p>
        </w:tc>
      </w:tr>
    </w:tbl>
    <w:p w14:paraId="1C148C33"/>
    <w:p w14:paraId="43FA3608">
      <w:pPr>
        <w:pStyle w:val="4"/>
      </w:pPr>
      <w:r>
        <w:rPr>
          <w:rFonts w:ascii="微软雅黑" w:hAnsi="微软雅黑" w:eastAsia="微软雅黑"/>
        </w:rPr>
        <w:t>8.5 时间线总览（倒计时版）</w:t>
      </w:r>
    </w:p>
    <w:p w14:paraId="30CF9A1C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>今天(6.12)                                                             7.5</w:t>
      </w:r>
    </w:p>
    <w:p w14:paraId="18784F5F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│                                                                       │</w:t>
      </w:r>
    </w:p>
    <w:p w14:paraId="5CB34DD1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▼                                                                       ▼</w:t>
      </w:r>
    </w:p>
    <w:p w14:paraId="72C2BEF7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●──────●──────●──────●──────●──────●──────●──────●</w:t>
      </w:r>
    </w:p>
    <w:p w14:paraId="1E85081B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│      │      │      │      │      │      │      │</w:t>
      </w:r>
    </w:p>
    <w:p w14:paraId="2C4BC2EA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6.12   6.20   6.23   6.25   6.28   6.30   7.02   7.05</w:t>
      </w:r>
    </w:p>
    <w:p w14:paraId="7A4A63FF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 │      │      │      │      │      │      │      │</w:t>
      </w:r>
    </w:p>
    <w:p w14:paraId="3C568AD5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立项    组队    文案    H5     H5     API    材料   官网</w:t>
      </w:r>
    </w:p>
    <w:p w14:paraId="32131730">
      <w:pPr>
        <w:spacing w:before="40" w:after="120"/>
      </w:pPr>
      <w:r>
        <w:rPr>
          <w:rFonts w:ascii="微软雅黑" w:hAnsi="微软雅黑" w:eastAsia="微软雅黑"/>
          <w:b w:val="0"/>
          <w:sz w:val="18"/>
        </w:rPr>
        <w:t xml:space="preserve"> 选题    平台    完稿   框架    交互    接入    汇总   提交</w:t>
      </w:r>
    </w:p>
    <w:p w14:paraId="1C9F40EB">
      <w:pPr>
        <w:pStyle w:val="4"/>
      </w:pPr>
      <w:r>
        <w:rPr>
          <w:rFonts w:ascii="微软雅黑" w:hAnsi="微软雅黑" w:eastAsia="微软雅黑"/>
        </w:rPr>
        <w:t>8.6 备选方案（时间紧急时的应对策略）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CD9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0B0BCC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原方案模块</w:t>
            </w:r>
          </w:p>
        </w:tc>
        <w:tc>
          <w:tcPr>
            <w:tcW w:w="2078" w:type="dxa"/>
            <w:shd w:val="clear" w:color="auto" w:fill="2B579A"/>
          </w:tcPr>
          <w:p w14:paraId="6BD379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简化版方案</w:t>
            </w:r>
          </w:p>
        </w:tc>
        <w:tc>
          <w:tcPr>
            <w:tcW w:w="2078" w:type="dxa"/>
            <w:shd w:val="clear" w:color="auto" w:fill="2B579A"/>
          </w:tcPr>
          <w:p w14:paraId="5EFFD1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可行性</w:t>
            </w:r>
          </w:p>
        </w:tc>
        <w:tc>
          <w:tcPr>
            <w:tcW w:w="2078" w:type="dxa"/>
            <w:shd w:val="clear" w:color="auto" w:fill="2B579A"/>
          </w:tcPr>
          <w:p w14:paraId="0B68C4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对评审的影响</w:t>
            </w:r>
          </w:p>
        </w:tc>
      </w:tr>
      <w:tr w14:paraId="7508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F3DB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完整"数据的旅程"动画</w:t>
            </w:r>
          </w:p>
        </w:tc>
        <w:tc>
          <w:tcPr>
            <w:tcW w:w="2078" w:type="dxa"/>
          </w:tcPr>
          <w:p w14:paraId="169B4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用静态图片+文字说明+流程图</w:t>
            </w:r>
          </w:p>
        </w:tc>
        <w:tc>
          <w:tcPr>
            <w:tcW w:w="2078" w:type="dxa"/>
          </w:tcPr>
          <w:p w14:paraId="1B601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</w:tcPr>
          <w:p w14:paraId="0BB37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交互性降低但保留科普性</w:t>
            </w:r>
          </w:p>
        </w:tc>
      </w:tr>
      <w:tr w14:paraId="6629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37291A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实时API调用AI工具</w:t>
            </w:r>
          </w:p>
        </w:tc>
        <w:tc>
          <w:tcPr>
            <w:tcW w:w="2078" w:type="dxa"/>
            <w:shd w:val="clear" w:color="auto" w:fill="F2F6FC"/>
          </w:tcPr>
          <w:p w14:paraId="208B54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改用"交互式演示窗口"——用户输入后显示预设回复（不调用真实AI）</w:t>
            </w:r>
          </w:p>
        </w:tc>
        <w:tc>
          <w:tcPr>
            <w:tcW w:w="2078" w:type="dxa"/>
            <w:shd w:val="clear" w:color="auto" w:fill="F2F6FC"/>
          </w:tcPr>
          <w:p w14:paraId="382B0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  <w:shd w:val="clear" w:color="auto" w:fill="F2F6FC"/>
          </w:tcPr>
          <w:p w14:paraId="77C51F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专业性略微降低，但大赛重点在科普创意而非完整产品开发</w:t>
            </w:r>
          </w:p>
        </w:tc>
      </w:tr>
      <w:tr w14:paraId="1D5BC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A8B9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5站完整内容</w:t>
            </w:r>
          </w:p>
        </w:tc>
        <w:tc>
          <w:tcPr>
            <w:tcW w:w="2078" w:type="dxa"/>
          </w:tcPr>
          <w:p w14:paraId="1DEFDA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优先保证第1-3站的质量，精简第4-5站</w:t>
            </w:r>
          </w:p>
        </w:tc>
        <w:tc>
          <w:tcPr>
            <w:tcW w:w="2078" w:type="dxa"/>
          </w:tcPr>
          <w:p w14:paraId="0F21ED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可行</w:t>
            </w:r>
          </w:p>
        </w:tc>
        <w:tc>
          <w:tcPr>
            <w:tcW w:w="2078" w:type="dxa"/>
          </w:tcPr>
          <w:p w14:paraId="70D93E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核心功能（认识AI+理解原理+使用AI）完整保留</w:t>
            </w:r>
          </w:p>
        </w:tc>
      </w:tr>
      <w:tr w14:paraId="5385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62B7D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神经网络可视化</w:t>
            </w:r>
          </w:p>
        </w:tc>
        <w:tc>
          <w:tcPr>
            <w:tcW w:w="2078" w:type="dxa"/>
            <w:shd w:val="clear" w:color="auto" w:fill="F2F6FC"/>
          </w:tcPr>
          <w:p w14:paraId="7924E0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使用木疙瘩平台动画功能模拟，不编写代码</w:t>
            </w:r>
          </w:p>
        </w:tc>
        <w:tc>
          <w:tcPr>
            <w:tcW w:w="2078" w:type="dxa"/>
            <w:shd w:val="clear" w:color="auto" w:fill="F2F6FC"/>
          </w:tcPr>
          <w:p w14:paraId="68A5F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  <w:shd w:val="clear" w:color="auto" w:fill="F2F6FC"/>
          </w:tcPr>
          <w:p w14:paraId="320D21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效果类似，不影响评分</w:t>
            </w:r>
          </w:p>
        </w:tc>
      </w:tr>
      <w:tr w14:paraId="24EB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44940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完整数据图表</w:t>
            </w:r>
          </w:p>
        </w:tc>
        <w:tc>
          <w:tcPr>
            <w:tcW w:w="2078" w:type="dxa"/>
          </w:tcPr>
          <w:p w14:paraId="303FCD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使用Excel/在线工具生成图片插入</w:t>
            </w:r>
          </w:p>
        </w:tc>
        <w:tc>
          <w:tcPr>
            <w:tcW w:w="2078" w:type="dxa"/>
          </w:tcPr>
          <w:p w14:paraId="431F5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完全可行</w:t>
            </w:r>
          </w:p>
        </w:tc>
        <w:tc>
          <w:tcPr>
            <w:tcW w:w="2078" w:type="dxa"/>
          </w:tcPr>
          <w:p w14:paraId="0E7321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展示性保持优秀</w:t>
            </w:r>
          </w:p>
        </w:tc>
      </w:tr>
    </w:tbl>
    <w:p w14:paraId="18E3AB3F"/>
    <w:p w14:paraId="48ABBC96">
      <w:pPr>
        <w:pStyle w:val="3"/>
      </w:pPr>
      <w:r>
        <w:rPr>
          <w:rFonts w:ascii="微软雅黑" w:hAnsi="微软雅黑" w:eastAsia="微软雅黑"/>
        </w:rPr>
        <w:t>九、创新建议的补充与审核</w:t>
      </w:r>
    </w:p>
    <w:p w14:paraId="771EAC42">
      <w:pPr>
        <w:pStyle w:val="4"/>
      </w:pPr>
      <w:r>
        <w:rPr>
          <w:rFonts w:ascii="微软雅黑" w:hAnsi="微软雅黑" w:eastAsia="微软雅黑"/>
        </w:rPr>
        <w:t>9.1 风险预案补充</w:t>
      </w:r>
    </w:p>
    <w:p w14:paraId="29D1F58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经过对前面所有问答的回顾，风险预案是需要进一步加强的部分。以下补充三点：</w:t>
      </w:r>
    </w:p>
    <w:p w14:paraId="619C3EC1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补充一：技术备选方案</w:t>
      </w:r>
    </w:p>
    <w:p w14:paraId="16C10F7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如果API接入遇到技术困难（如API密钥获取失败、跨域问题），可采用"预设回复"方案模拟AI交互——用户输入后从预设库中匹配回复内容，在H5中实现类似对话体验，不影响作品的核心展示效果。大赛重点在于科普创意而非完整产品开发。</w:t>
      </w:r>
    </w:p>
    <w:p w14:paraId="5AC86EBA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补充二：内容优先顺序</w:t>
      </w:r>
    </w:p>
    <w:p w14:paraId="7704981B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大赛评审标准中"科学性"占20分，如果AI原理部分解释稍有偏差，会影响整体得分。因此建议在内容准备中优先投入精力确保AI历史和原理部分的科学性准确性，这是所有其他维度展开的基础。16位评审专家将从科学性、普及性、原创性、专业性、公正性等维度对作品进行评审，科学性是第一关。</w:t>
      </w:r>
    </w:p>
    <w:p w14:paraId="65F219A4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补充三：公示期准备</w:t>
      </w:r>
    </w:p>
    <w:p w14:paraId="60D50EA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大赛复赛后设有公示期，如社会公众对作品的原创性提出异议，由复赛评审专家组评定。因此所有素材（特别是AI辅助生成部分）需记录来源并妥善留存。</w:t>
      </w:r>
    </w:p>
    <w:p w14:paraId="4C8C049E">
      <w:pPr>
        <w:pStyle w:val="4"/>
      </w:pPr>
      <w:r>
        <w:rPr>
          <w:rFonts w:ascii="微软雅黑" w:hAnsi="微软雅黑" w:eastAsia="微软雅黑"/>
        </w:rPr>
        <w:t>9.2 更进一步的创新建议</w:t>
      </w:r>
    </w:p>
    <w:p w14:paraId="01D83767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1. AI科普与师范院校特色深度融合：在"第四站"后增加"AI教案设计模块"——用户完成学习后，可以利用平台生成的AI工具快速制作一份适合小学生的AI启蒙教案（含教学目标、活动设计、评价方式），将"大数据+教育"做深做透，形成独特的"师范院校+大数据专业"特色。建议在明年（大二）参赛时优先考虑。</w:t>
      </w:r>
    </w:p>
    <w:p w14:paraId="1ECEC502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2. 校园内外联动推广：获奖后可以在学校科技社团或社区科普活动中进行实地展示，积累实际应用案例作为大二参赛时申报文档的支撑材料，形成"作品成长版"参赛。</w:t>
      </w:r>
    </w:p>
    <w:p w14:paraId="5E1D7209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3. 视觉设计的进一步优化：动画效果和视觉体验在评比中的主观感受影响较大，可以先用设计工具制作视觉效果图，确认后再开发H5，可减少返工。建议使用Canva预制模板快速产出高质量视觉素材。</w:t>
      </w:r>
    </w:p>
    <w:p w14:paraId="36BA5E0C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4. 数据故事化思路延伸："数据的旅程"不仅可以用在AI原理的科普，还可以拓展到日常生活的数据分析科普，如在第五站后增加"数据侦探训练营"模块——用户通过简单的数据标签任务，亲身体验数据标注和模型优化过程，形成更完整的"认识→使用→创造"三阶递进学习路径。</w:t>
      </w:r>
    </w:p>
    <w:p w14:paraId="7C17873B">
      <w:pPr>
        <w:pStyle w:val="3"/>
      </w:pPr>
      <w:r>
        <w:rPr>
          <w:rFonts w:ascii="微软雅黑" w:hAnsi="微软雅黑" w:eastAsia="微软雅黑"/>
        </w:rPr>
        <w:t>十、附录</w:t>
      </w:r>
    </w:p>
    <w:p w14:paraId="0FA81281">
      <w:pPr>
        <w:pStyle w:val="4"/>
      </w:pPr>
      <w:r>
        <w:rPr>
          <w:rFonts w:ascii="微软雅黑" w:hAnsi="微软雅黑" w:eastAsia="微软雅黑"/>
        </w:rPr>
        <w:t>附录一：关键文件模板快速索引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E3C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B579A"/>
          </w:tcPr>
          <w:p w14:paraId="16AD12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模板/文件名称</w:t>
            </w:r>
          </w:p>
        </w:tc>
        <w:tc>
          <w:tcPr>
            <w:tcW w:w="2771" w:type="dxa"/>
            <w:shd w:val="clear" w:color="auto" w:fill="2B579A"/>
          </w:tcPr>
          <w:p w14:paraId="14B8FE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提交对象</w:t>
            </w:r>
          </w:p>
        </w:tc>
        <w:tc>
          <w:tcPr>
            <w:tcW w:w="2771" w:type="dxa"/>
            <w:shd w:val="clear" w:color="auto" w:fill="2B579A"/>
          </w:tcPr>
          <w:p w14:paraId="36517B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获取/准备方式</w:t>
            </w:r>
          </w:p>
        </w:tc>
      </w:tr>
      <w:tr w14:paraId="6C1E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D4EF9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申报文档模板</w:t>
            </w:r>
          </w:p>
        </w:tc>
        <w:tc>
          <w:tcPr>
            <w:tcW w:w="2771" w:type="dxa"/>
          </w:tcPr>
          <w:p w14:paraId="531844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  <w:tc>
          <w:tcPr>
            <w:tcW w:w="2771" w:type="dxa"/>
          </w:tcPr>
          <w:p w14:paraId="1FB9F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大赛官网附件1</w:t>
            </w:r>
          </w:p>
        </w:tc>
      </w:tr>
      <w:tr w14:paraId="594D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102FC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AI工具使用情况说明书</w:t>
            </w:r>
          </w:p>
        </w:tc>
        <w:tc>
          <w:tcPr>
            <w:tcW w:w="2771" w:type="dxa"/>
            <w:shd w:val="clear" w:color="auto" w:fill="F2F6FC"/>
          </w:tcPr>
          <w:p w14:paraId="366FD1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官网+校内</w:t>
            </w:r>
          </w:p>
        </w:tc>
        <w:tc>
          <w:tcPr>
            <w:tcW w:w="2771" w:type="dxa"/>
            <w:shd w:val="clear" w:color="auto" w:fill="F2F6FC"/>
          </w:tcPr>
          <w:p w14:paraId="6CCD15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自行撰写，按格式要求</w:t>
            </w:r>
          </w:p>
        </w:tc>
      </w:tr>
      <w:tr w14:paraId="5C77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D6D6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原创作品承诺书</w:t>
            </w:r>
          </w:p>
        </w:tc>
        <w:tc>
          <w:tcPr>
            <w:tcW w:w="2771" w:type="dxa"/>
          </w:tcPr>
          <w:p w14:paraId="585DA7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</w:t>
            </w:r>
          </w:p>
        </w:tc>
        <w:tc>
          <w:tcPr>
            <w:tcW w:w="2771" w:type="dxa"/>
          </w:tcPr>
          <w:p w14:paraId="1D11A7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学校统一表格</w:t>
            </w:r>
          </w:p>
        </w:tc>
      </w:tr>
      <w:tr w14:paraId="2F580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3479E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作品查重情况说明</w:t>
            </w:r>
          </w:p>
        </w:tc>
        <w:tc>
          <w:tcPr>
            <w:tcW w:w="2771" w:type="dxa"/>
            <w:shd w:val="clear" w:color="auto" w:fill="F2F6FC"/>
          </w:tcPr>
          <w:p w14:paraId="2101A4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</w:t>
            </w:r>
          </w:p>
        </w:tc>
        <w:tc>
          <w:tcPr>
            <w:tcW w:w="2771" w:type="dxa"/>
            <w:shd w:val="clear" w:color="auto" w:fill="F2F6FC"/>
          </w:tcPr>
          <w:p w14:paraId="6B021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自行撰写/学校提供</w:t>
            </w:r>
          </w:p>
        </w:tc>
      </w:tr>
      <w:tr w14:paraId="6F3F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46D3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学科和技能竞赛参赛申报表</w:t>
            </w:r>
          </w:p>
        </w:tc>
        <w:tc>
          <w:tcPr>
            <w:tcW w:w="2771" w:type="dxa"/>
          </w:tcPr>
          <w:p w14:paraId="1F6009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校内</w:t>
            </w:r>
          </w:p>
        </w:tc>
        <w:tc>
          <w:tcPr>
            <w:tcW w:w="2771" w:type="dxa"/>
          </w:tcPr>
          <w:p w14:paraId="0A4DE7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学校教务处下载</w:t>
            </w:r>
          </w:p>
        </w:tc>
      </w:tr>
      <w:tr w14:paraId="4666B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193B38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作品压缩包（RAR格式）</w:t>
            </w:r>
          </w:p>
        </w:tc>
        <w:tc>
          <w:tcPr>
            <w:tcW w:w="2771" w:type="dxa"/>
            <w:shd w:val="clear" w:color="auto" w:fill="F2F6FC"/>
          </w:tcPr>
          <w:p w14:paraId="7951B6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官网+U盘</w:t>
            </w:r>
          </w:p>
        </w:tc>
        <w:tc>
          <w:tcPr>
            <w:tcW w:w="2771" w:type="dxa"/>
            <w:shd w:val="clear" w:color="auto" w:fill="F2F6FC"/>
          </w:tcPr>
          <w:p w14:paraId="163B4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打包上传</w:t>
            </w:r>
          </w:p>
        </w:tc>
      </w:tr>
    </w:tbl>
    <w:p w14:paraId="59D26FD7"/>
    <w:p w14:paraId="02330CB6">
      <w:pPr>
        <w:pStyle w:val="4"/>
      </w:pPr>
      <w:r>
        <w:rPr>
          <w:rFonts w:ascii="微软雅黑" w:hAnsi="微软雅黑" w:eastAsia="微软雅黑"/>
        </w:rPr>
        <w:t>附录二：大赛官网与联系方式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226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499FE2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w="4156" w:type="dxa"/>
            <w:shd w:val="clear" w:color="auto" w:fill="2B579A"/>
          </w:tcPr>
          <w:p w14:paraId="3E024C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链接/方式</w:t>
            </w:r>
          </w:p>
        </w:tc>
      </w:tr>
      <w:tr w14:paraId="1730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2A05D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大赛官网</w:t>
            </w:r>
          </w:p>
        </w:tc>
        <w:tc>
          <w:tcPr>
            <w:tcW w:w="4156" w:type="dxa"/>
          </w:tcPr>
          <w:p w14:paraId="18A046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http://www.kepuah.cn/</w:t>
            </w:r>
          </w:p>
        </w:tc>
      </w:tr>
      <w:tr w14:paraId="64BD5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D7C09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微信平台</w:t>
            </w:r>
          </w:p>
        </w:tc>
        <w:tc>
          <w:tcPr>
            <w:tcW w:w="4156" w:type="dxa"/>
            <w:shd w:val="clear" w:color="auto" w:fill="F2F6FC"/>
          </w:tcPr>
          <w:p w14:paraId="1D34FC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科普安徽订阅号（kepu-ah-dyh）</w:t>
            </w:r>
          </w:p>
        </w:tc>
      </w:tr>
      <w:tr w14:paraId="50DF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EA74C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联系人</w:t>
            </w:r>
          </w:p>
        </w:tc>
        <w:tc>
          <w:tcPr>
            <w:tcW w:w="4156" w:type="dxa"/>
          </w:tcPr>
          <w:p w14:paraId="0D7F4D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金茜 0551-65336381；伍晗 0551-62998635</w:t>
            </w:r>
          </w:p>
        </w:tc>
      </w:tr>
      <w:tr w14:paraId="5AB8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3EEC0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通信地址</w:t>
            </w:r>
          </w:p>
        </w:tc>
        <w:tc>
          <w:tcPr>
            <w:tcW w:w="4156" w:type="dxa"/>
            <w:shd w:val="clear" w:color="auto" w:fill="F2F6FC"/>
          </w:tcPr>
          <w:p w14:paraId="04CC2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合肥市包河区马鞍山路509号安徽省政务大厦B座1713室</w:t>
            </w:r>
          </w:p>
        </w:tc>
      </w:tr>
    </w:tbl>
    <w:p w14:paraId="6C7D3908"/>
    <w:p w14:paraId="56C63F61">
      <w:pPr>
        <w:pStyle w:val="4"/>
      </w:pPr>
      <w:r>
        <w:rPr>
          <w:rFonts w:ascii="微软雅黑" w:hAnsi="微软雅黑" w:eastAsia="微软雅黑"/>
        </w:rPr>
        <w:t>附录三：关键时间节点汇总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B1A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58403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4156" w:type="dxa"/>
            <w:shd w:val="clear" w:color="auto" w:fill="2B579A"/>
          </w:tcPr>
          <w:p w14:paraId="1674A0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</w:t>
            </w:r>
          </w:p>
        </w:tc>
      </w:tr>
      <w:tr w14:paraId="105D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32D5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2026.6.22前</w:t>
            </w:r>
          </w:p>
        </w:tc>
        <w:tc>
          <w:tcPr>
            <w:tcW w:w="4156" w:type="dxa"/>
          </w:tcPr>
          <w:p w14:paraId="5BC045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确认校内截止日期，完成组队，官网注册</w:t>
            </w:r>
          </w:p>
        </w:tc>
      </w:tr>
      <w:tr w14:paraId="64A02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7B45BE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2026.6.24前</w:t>
            </w:r>
          </w:p>
        </w:tc>
        <w:tc>
          <w:tcPr>
            <w:tcW w:w="4156" w:type="dxa"/>
            <w:shd w:val="clear" w:color="auto" w:fill="F2F6FC"/>
          </w:tcPr>
          <w:p w14:paraId="7EEF2E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H5框架完成</w:t>
            </w:r>
          </w:p>
        </w:tc>
      </w:tr>
      <w:tr w14:paraId="1CED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A4AF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2026.6.30前</w:t>
            </w:r>
          </w:p>
        </w:tc>
        <w:tc>
          <w:tcPr>
            <w:tcW w:w="4156" w:type="dxa"/>
          </w:tcPr>
          <w:p w14:paraId="4DCCD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交互功能+API接入完成</w:t>
            </w:r>
          </w:p>
        </w:tc>
      </w:tr>
      <w:tr w14:paraId="39AD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5EEAB5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2026.7.3-7.4</w:t>
            </w:r>
          </w:p>
        </w:tc>
        <w:tc>
          <w:tcPr>
            <w:tcW w:w="4156" w:type="dxa"/>
            <w:shd w:val="clear" w:color="auto" w:fill="F2F6FC"/>
          </w:tcPr>
          <w:p w14:paraId="0CD21E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整理全部材料、撰写申报文档</w:t>
            </w:r>
          </w:p>
        </w:tc>
      </w:tr>
      <w:tr w14:paraId="422D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1E956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2026.7.5 23:55</w:t>
            </w:r>
          </w:p>
        </w:tc>
        <w:tc>
          <w:tcPr>
            <w:tcW w:w="4156" w:type="dxa"/>
          </w:tcPr>
          <w:p w14:paraId="097E42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官网通道关闭</w:t>
            </w:r>
          </w:p>
        </w:tc>
      </w:tr>
      <w:tr w14:paraId="546B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22F27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2026.7月上旬</w:t>
            </w:r>
          </w:p>
        </w:tc>
        <w:tc>
          <w:tcPr>
            <w:tcW w:w="4156" w:type="dxa"/>
            <w:shd w:val="clear" w:color="auto" w:fill="F2F6FC"/>
          </w:tcPr>
          <w:p w14:paraId="3EAEB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校赛评审</w:t>
            </w:r>
          </w:p>
        </w:tc>
      </w:tr>
      <w:tr w14:paraId="57E7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7B686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2026.7-9月</w:t>
            </w:r>
          </w:p>
        </w:tc>
        <w:tc>
          <w:tcPr>
            <w:tcW w:w="4156" w:type="dxa"/>
          </w:tcPr>
          <w:p w14:paraId="39389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省赛</w:t>
            </w:r>
          </w:p>
        </w:tc>
      </w:tr>
    </w:tbl>
    <w:p w14:paraId="6250DA07"/>
    <w:p w14:paraId="3D100EB0">
      <w:pPr>
        <w:pStyle w:val="4"/>
      </w:pPr>
      <w:r>
        <w:rPr>
          <w:rFonts w:ascii="微软雅黑" w:hAnsi="微软雅黑" w:eastAsia="微软雅黑"/>
        </w:rPr>
        <w:t>附录四：核心内容提炼速查</w:t>
      </w:r>
    </w:p>
    <w:p w14:paraId="5457CBD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1. 参赛项目："AI奇妙之旅：从魔法到科学"——交互式AI科普与实训平台</w:t>
      </w:r>
    </w:p>
    <w:p w14:paraId="22613ABF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2. 参赛赛道：数字科普作品——H5科普互动作品（AI科普工具开发子类）</w:t>
      </w:r>
    </w:p>
    <w:p w14:paraId="05AD902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3. 选题理由：赛道蓝海（奖项最多）+ 往届尚无同类作品 + 大数据专业高度匹配</w:t>
      </w:r>
    </w:p>
    <w:p w14:paraId="329E4F61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4. 核心理念：Learn AI by Using AI——从创造和训练AI中学习AI</w:t>
      </w:r>
    </w:p>
    <w:p w14:paraId="50F91C7F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5. 五大平台内容：AI发展史（第一站）+ AI原理可视化（第二站）+ AI实验室（第三站）+ 闯关挑战（第四站）+ 学习资源库（第五站）</w:t>
      </w:r>
    </w:p>
    <w:p w14:paraId="48555DF7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6. 八大特性与评审对应：科学性（原理准确）、科普性（生活化类比）、教育性（明确目标）、交互性（模拟器/调节器/闯关）、展示性（视觉+可视化）、原创性（"数据旅程"独创）、专业性（大数据深度结合）、落地可行性（H5易部署）</w:t>
      </w:r>
    </w:p>
    <w:p w14:paraId="53C5A863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7. 创新点排序：①从创造到训练AI的闭环 → ②"数据的旅程"可视化 → ③AI调用体验模块 → ④徽章称号系统</w:t>
      </w:r>
    </w:p>
    <w:p w14:paraId="372DCD95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8. 可行性保证：零代码平台 + 预设动画 + API模拟调用</w:t>
      </w:r>
    </w:p>
    <w:p w14:paraId="48130F24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9. 学习重点：零代码H5制作（易企秀/木疙瘩）+ 数据可视化（Meoo）+ AI API接入（通义千问/讯飞星火）</w:t>
      </w:r>
    </w:p>
    <w:p w14:paraId="072ADD1D">
      <w:r>
        <w:br w:type="page"/>
      </w:r>
    </w:p>
    <w:p w14:paraId="4A895876">
      <w:pPr>
        <w:spacing w:before="40" w:after="120"/>
        <w:jc w:val="center"/>
      </w:pPr>
      <w:r>
        <w:rPr>
          <w:rFonts w:ascii="微软雅黑" w:hAnsi="微软雅黑" w:eastAsia="微软雅黑"/>
          <w:b/>
          <w:color w:val="C83232"/>
          <w:sz w:val="20"/>
        </w:rPr>
        <w:t>═══ 以下为新增内容 ═══</w:t>
      </w:r>
    </w:p>
    <w:p w14:paraId="5104019D"/>
    <w:p w14:paraId="46B8F96B">
      <w:pPr>
        <w:pStyle w:val="3"/>
      </w:pPr>
      <w:r>
        <w:rPr>
          <w:rFonts w:ascii="微软雅黑" w:hAnsi="微软雅黑" w:eastAsia="微软雅黑"/>
        </w:rPr>
        <w:t>十一、项目创意深度评估</w:t>
      </w:r>
    </w:p>
    <w:p w14:paraId="289B14E9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本部分从五个维度对该项目的创意进行系统评估：创新性、实用性、可行性、竞争力、成长性。评分采用10分制。</w:t>
      </w:r>
    </w:p>
    <w:p w14:paraId="4C029AEF">
      <w:pPr>
        <w:pStyle w:val="4"/>
      </w:pPr>
      <w:r>
        <w:rPr>
          <w:rFonts w:ascii="微软雅黑" w:hAnsi="微软雅黑" w:eastAsia="微软雅黑"/>
        </w:rPr>
        <w:t>11.1 创意评估总览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4B6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B579A"/>
          </w:tcPr>
          <w:p w14:paraId="69E008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w="2078" w:type="dxa"/>
            <w:shd w:val="clear" w:color="auto" w:fill="2B579A"/>
          </w:tcPr>
          <w:p w14:paraId="47B4C9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</w:t>
            </w:r>
          </w:p>
        </w:tc>
        <w:tc>
          <w:tcPr>
            <w:tcW w:w="2078" w:type="dxa"/>
            <w:shd w:val="clear" w:color="auto" w:fill="2B579A"/>
          </w:tcPr>
          <w:p w14:paraId="26AA11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w="2078" w:type="dxa"/>
            <w:shd w:val="clear" w:color="auto" w:fill="2B579A"/>
          </w:tcPr>
          <w:p w14:paraId="26BA9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核心评价</w:t>
            </w:r>
          </w:p>
        </w:tc>
      </w:tr>
      <w:tr w14:paraId="1885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3F2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创新性</w:t>
            </w:r>
          </w:p>
        </w:tc>
        <w:tc>
          <w:tcPr>
            <w:tcW w:w="2078" w:type="dxa"/>
          </w:tcPr>
          <w:p w14:paraId="4D4F0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8.5/10</w:t>
            </w:r>
          </w:p>
        </w:tc>
        <w:tc>
          <w:tcPr>
            <w:tcW w:w="2078" w:type="dxa"/>
          </w:tcPr>
          <w:p w14:paraId="3658DF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优秀</w:t>
            </w:r>
          </w:p>
        </w:tc>
        <w:tc>
          <w:tcPr>
            <w:tcW w:w="2078" w:type="dxa"/>
          </w:tcPr>
          <w:p w14:paraId="6510B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"Learn AI by Using AI"理念独树一帜，"数据的旅程"可视化路径具有差异化优势</w:t>
            </w:r>
          </w:p>
        </w:tc>
      </w:tr>
      <w:tr w14:paraId="17FD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7ED44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实用性</w:t>
            </w:r>
          </w:p>
        </w:tc>
        <w:tc>
          <w:tcPr>
            <w:tcW w:w="2078" w:type="dxa"/>
            <w:shd w:val="clear" w:color="auto" w:fill="F2F6FC"/>
          </w:tcPr>
          <w:p w14:paraId="3CE4D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8/10</w:t>
            </w:r>
          </w:p>
        </w:tc>
        <w:tc>
          <w:tcPr>
            <w:tcW w:w="2078" w:type="dxa"/>
            <w:shd w:val="clear" w:color="auto" w:fill="F2F6FC"/>
          </w:tcPr>
          <w:p w14:paraId="6FF831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良好</w:t>
            </w:r>
          </w:p>
        </w:tc>
        <w:tc>
          <w:tcPr>
            <w:tcW w:w="2078" w:type="dxa"/>
            <w:shd w:val="clear" w:color="auto" w:fill="F2F6FC"/>
          </w:tcPr>
          <w:p w14:paraId="452751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零代码+低门槛方案落地性强，但目标用户群略宽泛，建议进一步聚焦</w:t>
            </w:r>
          </w:p>
        </w:tc>
      </w:tr>
      <w:tr w14:paraId="0E876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8081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可行性</w:t>
            </w:r>
          </w:p>
        </w:tc>
        <w:tc>
          <w:tcPr>
            <w:tcW w:w="2078" w:type="dxa"/>
          </w:tcPr>
          <w:p w14:paraId="485830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8.5/10</w:t>
            </w:r>
          </w:p>
        </w:tc>
        <w:tc>
          <w:tcPr>
            <w:tcW w:w="2078" w:type="dxa"/>
          </w:tcPr>
          <w:p w14:paraId="067B2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优秀</w:t>
            </w:r>
          </w:p>
        </w:tc>
        <w:tc>
          <w:tcPr>
            <w:tcW w:w="2078" w:type="dxa"/>
          </w:tcPr>
          <w:p w14:paraId="59E53D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H5+零代码工具的技术路线成熟，时间轴紧凑但可执行</w:t>
            </w:r>
          </w:p>
        </w:tc>
      </w:tr>
      <w:tr w14:paraId="5326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1BA29E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竞争力</w:t>
            </w:r>
          </w:p>
        </w:tc>
        <w:tc>
          <w:tcPr>
            <w:tcW w:w="2078" w:type="dxa"/>
            <w:shd w:val="clear" w:color="auto" w:fill="F2F6FC"/>
          </w:tcPr>
          <w:p w14:paraId="6022C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7.5/10</w:t>
            </w:r>
          </w:p>
        </w:tc>
        <w:tc>
          <w:tcPr>
            <w:tcW w:w="2078" w:type="dxa"/>
            <w:shd w:val="clear" w:color="auto" w:fill="F2F6FC"/>
          </w:tcPr>
          <w:p w14:paraId="2F9F4F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良好</w:t>
            </w:r>
          </w:p>
        </w:tc>
        <w:tc>
          <w:tcPr>
            <w:tcW w:w="2078" w:type="dxa"/>
            <w:shd w:val="clear" w:color="auto" w:fill="F2F6FC"/>
          </w:tcPr>
          <w:p w14:paraId="7DB8B1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数字科普赛道蓝海优势明显，但需要优秀执行来兑现创意价值</w:t>
            </w:r>
          </w:p>
        </w:tc>
      </w:tr>
      <w:tr w14:paraId="0F8F4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39BF7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成长性</w:t>
            </w:r>
          </w:p>
        </w:tc>
        <w:tc>
          <w:tcPr>
            <w:tcW w:w="2078" w:type="dxa"/>
          </w:tcPr>
          <w:p w14:paraId="6F4627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9/10</w:t>
            </w:r>
          </w:p>
        </w:tc>
        <w:tc>
          <w:tcPr>
            <w:tcW w:w="2078" w:type="dxa"/>
          </w:tcPr>
          <w:p w14:paraId="3DAF8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卓越</w:t>
            </w:r>
          </w:p>
        </w:tc>
        <w:tc>
          <w:tcPr>
            <w:tcW w:w="2078" w:type="dxa"/>
          </w:tcPr>
          <w:p w14:paraId="4C07F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平台可迭代性强，从科普到教育产品转化的想象空间极大</w:t>
            </w:r>
          </w:p>
        </w:tc>
      </w:tr>
      <w:tr w14:paraId="6486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6FC"/>
          </w:tcPr>
          <w:p w14:paraId="05199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综合评分</w:t>
            </w:r>
          </w:p>
        </w:tc>
        <w:tc>
          <w:tcPr>
            <w:tcW w:w="2078" w:type="dxa"/>
            <w:shd w:val="clear" w:color="auto" w:fill="F2F6FC"/>
          </w:tcPr>
          <w:p w14:paraId="08BA24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8.3/10</w:t>
            </w:r>
          </w:p>
        </w:tc>
        <w:tc>
          <w:tcPr>
            <w:tcW w:w="2078" w:type="dxa"/>
            <w:shd w:val="clear" w:color="auto" w:fill="F2F6FC"/>
          </w:tcPr>
          <w:p w14:paraId="40D6BD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优秀</w:t>
            </w:r>
          </w:p>
        </w:tc>
        <w:tc>
          <w:tcPr>
            <w:tcW w:w="2078" w:type="dxa"/>
            <w:shd w:val="clear" w:color="auto" w:fill="F2F6FC"/>
          </w:tcPr>
          <w:p w14:paraId="5324E1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整体创意质量在同类参赛作品中属于上乘水平</w:t>
            </w:r>
          </w:p>
        </w:tc>
      </w:tr>
    </w:tbl>
    <w:p w14:paraId="727C34B0"/>
    <w:p w14:paraId="58CFB9E1">
      <w:pPr>
        <w:pStyle w:val="4"/>
      </w:pPr>
      <w:r>
        <w:rPr>
          <w:rFonts w:ascii="微软雅黑" w:hAnsi="微软雅黑" w:eastAsia="微软雅黑"/>
        </w:rPr>
        <w:t>11.2 逐维度深度分析</w:t>
      </w:r>
    </w:p>
    <w:p w14:paraId="2439A92E">
      <w:pPr>
        <w:spacing w:before="40" w:after="120"/>
      </w:pPr>
      <w:r>
        <w:rPr>
          <w:rFonts w:ascii="微软雅黑" w:hAnsi="微软雅黑" w:eastAsia="微软雅黑"/>
          <w:b/>
          <w:sz w:val="24"/>
        </w:rPr>
        <w:t>一、创新性分析（8.5分）</w:t>
      </w:r>
    </w:p>
    <w:p w14:paraId="70BBA99E">
      <w:pPr>
        <w:spacing w:before="40" w:after="120"/>
      </w:pPr>
      <w:r>
        <w:rPr>
          <w:rFonts w:ascii="微软雅黑" w:hAnsi="微软雅黑" w:eastAsia="微软雅黑"/>
          <w:b/>
          <w:sz w:val="22"/>
        </w:rPr>
        <w:t>优势方面：</w:t>
      </w:r>
    </w:p>
    <w:p w14:paraId="0497A850">
      <w:pPr>
        <w:pStyle w:val="16"/>
      </w:pPr>
      <w:r>
        <w:rPr>
          <w:rFonts w:ascii="微软雅黑" w:hAnsi="微软雅黑" w:eastAsia="微软雅黑"/>
          <w:sz w:val="22"/>
        </w:rPr>
        <w:t>核心理念"Learn AI by Using AI"是真正意义上的理念创新，不是简单的技术堆砌。与传统"看视频学AI"的思路形成了根本性差异。</w:t>
      </w:r>
    </w:p>
    <w:p w14:paraId="6C9C52E1">
      <w:pPr>
        <w:pStyle w:val="16"/>
      </w:pPr>
      <w:r>
        <w:rPr>
          <w:rFonts w:ascii="微软雅黑" w:hAnsi="微软雅黑" w:eastAsia="微软雅黑"/>
          <w:sz w:val="22"/>
        </w:rPr>
        <w:t>"数据的旅程"可视化路径——将数据采集→清洗→训练→推理的完整流程转化为交互体验，这是大数据专业天然的叙事优势，其他专业难以模仿。</w:t>
      </w:r>
    </w:p>
    <w:p w14:paraId="426D64BC">
      <w:pPr>
        <w:pStyle w:val="16"/>
      </w:pPr>
      <w:r>
        <w:rPr>
          <w:rFonts w:ascii="微软雅黑" w:hAnsi="微软雅黑" w:eastAsia="微软雅黑"/>
          <w:sz w:val="22"/>
        </w:rPr>
        <w:t>"从创造到训练AI"的闭环设计在目前大赛中尚未出现同类作品，具有先发优势。</w:t>
      </w:r>
    </w:p>
    <w:p w14:paraId="79317745">
      <w:pPr>
        <w:pStyle w:val="16"/>
      </w:pPr>
      <w:r>
        <w:rPr>
          <w:rFonts w:ascii="微软雅黑" w:hAnsi="微软雅黑" w:eastAsia="微软雅黑"/>
          <w:sz w:val="22"/>
        </w:rPr>
        <w:t>徽章称号系统赋予了学习过程游戏化的情感激励，这是很多科普作品忽略的心理层面设计。</w:t>
      </w:r>
    </w:p>
    <w:p w14:paraId="2F8BB677">
      <w:pPr>
        <w:spacing w:before="40" w:after="120"/>
      </w:pPr>
      <w:r>
        <w:rPr>
          <w:rFonts w:ascii="微软雅黑" w:hAnsi="微软雅黑" w:eastAsia="微软雅黑"/>
          <w:b/>
          <w:sz w:val="22"/>
        </w:rPr>
        <w:t>可改进之处：</w:t>
      </w:r>
    </w:p>
    <w:p w14:paraId="32DCC2D8">
      <w:pPr>
        <w:pStyle w:val="16"/>
      </w:pPr>
      <w:r>
        <w:rPr>
          <w:rFonts w:ascii="微软雅黑" w:hAnsi="微软雅黑" w:eastAsia="微软雅黑"/>
          <w:sz w:val="22"/>
        </w:rPr>
        <w:t>当前创新主要集中在"理念层"和"内容层"，在"技术层"的创新偏弱——整体依赖零代码平台和外部API，技术原创性不够突出。</w:t>
      </w:r>
    </w:p>
    <w:p w14:paraId="090BF6E8">
      <w:pPr>
        <w:pStyle w:val="16"/>
      </w:pPr>
      <w:r>
        <w:rPr>
          <w:rFonts w:ascii="微软雅黑" w:hAnsi="微软雅黑" w:eastAsia="微软雅黑"/>
          <w:sz w:val="22"/>
        </w:rPr>
        <w:t>"专属AI伙伴"的概念可以进一步深化——目前停留在选偏好→生成画像，深度不够。</w:t>
      </w:r>
    </w:p>
    <w:p w14:paraId="69B21565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建议：在技术层增加一个"自研"的小模块（哪怕只是一个简化的决策树训练可视化），作为技术能力的证明点。</w:t>
      </w:r>
    </w:p>
    <w:p w14:paraId="0E6637F2">
      <w:pPr>
        <w:spacing w:before="40" w:after="120"/>
      </w:pPr>
      <w:r>
        <w:rPr>
          <w:rFonts w:ascii="微软雅黑" w:hAnsi="微软雅黑" w:eastAsia="微软雅黑"/>
          <w:b/>
          <w:sz w:val="24"/>
        </w:rPr>
        <w:t>二、实用性分析（8分）</w:t>
      </w:r>
    </w:p>
    <w:p w14:paraId="7F005500">
      <w:pPr>
        <w:spacing w:before="40" w:after="120"/>
      </w:pPr>
      <w:r>
        <w:rPr>
          <w:rFonts w:ascii="微软雅黑" w:hAnsi="微软雅黑" w:eastAsia="微软雅黑"/>
          <w:b/>
          <w:sz w:val="22"/>
        </w:rPr>
        <w:t>优势方面：</w:t>
      </w:r>
    </w:p>
    <w:p w14:paraId="551A4185">
      <w:pPr>
        <w:pStyle w:val="16"/>
      </w:pPr>
      <w:r>
        <w:rPr>
          <w:rFonts w:ascii="微软雅黑" w:hAnsi="微软雅黑" w:eastAsia="微软雅黑"/>
          <w:sz w:val="22"/>
        </w:rPr>
        <w:t>定位清晰：面向AI零基础人群（中小学生、普通公众），填补了"专业AI教程太难，简单科普太浅"的中间地带。</w:t>
      </w:r>
    </w:p>
    <w:p w14:paraId="3D9839BC">
      <w:pPr>
        <w:pStyle w:val="16"/>
      </w:pPr>
      <w:r>
        <w:rPr>
          <w:rFonts w:ascii="微软雅黑" w:hAnsi="微软雅黑" w:eastAsia="微软雅黑"/>
          <w:sz w:val="22"/>
        </w:rPr>
        <w:t>H5形态天然适配移动端传播，二维码一扫即用，分享成本极低。</w:t>
      </w:r>
    </w:p>
    <w:p w14:paraId="1B5FEA84">
      <w:pPr>
        <w:pStyle w:val="16"/>
      </w:pPr>
      <w:r>
        <w:rPr>
          <w:rFonts w:ascii="微软雅黑" w:hAnsi="微软雅黑" w:eastAsia="微软雅黑"/>
          <w:sz w:val="22"/>
        </w:rPr>
        <w:t>应用场景明确——中小学信息技术课、社区科普、科技馆互动展项，三个场景都有真实的落地需求。</w:t>
      </w:r>
    </w:p>
    <w:p w14:paraId="469349BC">
      <w:pPr>
        <w:spacing w:before="40" w:after="120"/>
      </w:pPr>
      <w:r>
        <w:rPr>
          <w:rFonts w:ascii="微软雅黑" w:hAnsi="微软雅黑" w:eastAsia="微软雅黑"/>
          <w:b/>
          <w:sz w:val="22"/>
        </w:rPr>
        <w:t>可改进之处：</w:t>
      </w:r>
    </w:p>
    <w:p w14:paraId="32F5CF56">
      <w:pPr>
        <w:pStyle w:val="16"/>
      </w:pPr>
      <w:r>
        <w:rPr>
          <w:rFonts w:ascii="微软雅黑" w:hAnsi="微软雅黑" w:eastAsia="微软雅黑"/>
          <w:sz w:val="22"/>
        </w:rPr>
        <w:t>目标用户"普通人、学生和小孩"过于宽泛——三者的认知水平、兴趣点、使用场景差异巨大。</w:t>
      </w:r>
      <w:r>
        <w:rPr>
          <w:rFonts w:ascii="微软雅黑" w:hAnsi="微软雅黑" w:eastAsia="微软雅黑"/>
          <w:sz w:val="22"/>
          <w:highlight w:val="yellow"/>
        </w:rPr>
        <w:t>建议明确第一优先级用户（如"小学高年级至初中生"）</w:t>
      </w:r>
      <w:r>
        <w:rPr>
          <w:rFonts w:ascii="微软雅黑" w:hAnsi="微软雅黑" w:eastAsia="微软雅黑"/>
          <w:sz w:val="22"/>
        </w:rPr>
        <w:t>，围绕这一核心群体深度设计。</w:t>
      </w:r>
    </w:p>
    <w:p w14:paraId="6D455D0D">
      <w:pPr>
        <w:pStyle w:val="16"/>
      </w:pPr>
      <w:r>
        <w:rPr>
          <w:rFonts w:ascii="微软雅黑" w:hAnsi="微软雅黑" w:eastAsia="微软雅黑"/>
          <w:sz w:val="22"/>
          <w:highlight w:val="yellow"/>
        </w:rPr>
        <w:t>目前缺少明确的"使用后效果评估"机制——用户学完后到底掌握了什么？如何衡量？可以设计一个简单的"前后测"对比</w:t>
      </w:r>
      <w:r>
        <w:rPr>
          <w:rFonts w:ascii="微软雅黑" w:hAnsi="微软雅黑" w:eastAsia="微软雅黑"/>
          <w:sz w:val="22"/>
        </w:rPr>
        <w:t>。</w:t>
      </w:r>
    </w:p>
    <w:p w14:paraId="727ED2EF">
      <w:pPr>
        <w:spacing w:before="40" w:after="120"/>
      </w:pPr>
      <w:r>
        <w:rPr>
          <w:rFonts w:ascii="微软雅黑" w:hAnsi="微软雅黑" w:eastAsia="微软雅黑"/>
          <w:b/>
          <w:sz w:val="24"/>
        </w:rPr>
        <w:t>三、可行性分析（8.5分）</w:t>
      </w:r>
    </w:p>
    <w:p w14:paraId="15FD70BD">
      <w:pPr>
        <w:spacing w:before="40" w:after="120"/>
      </w:pPr>
      <w:r>
        <w:rPr>
          <w:rFonts w:ascii="微软雅黑" w:hAnsi="微软雅黑" w:eastAsia="微软雅黑"/>
          <w:b/>
          <w:sz w:val="22"/>
        </w:rPr>
        <w:t>优势方面：</w:t>
      </w:r>
    </w:p>
    <w:p w14:paraId="38FA3F76">
      <w:pPr>
        <w:pStyle w:val="16"/>
      </w:pPr>
      <w:r>
        <w:rPr>
          <w:rFonts w:ascii="微软雅黑" w:hAnsi="微软雅黑" w:eastAsia="微软雅黑"/>
          <w:sz w:val="22"/>
        </w:rPr>
        <w:t>技术路线务实：零代码平台（易企秀/木疙瘩/Meoo）+ API调用，避免了"需要先学会编程才能做作品"的困境。</w:t>
      </w:r>
    </w:p>
    <w:p w14:paraId="28977FD1">
      <w:pPr>
        <w:pStyle w:val="16"/>
      </w:pPr>
      <w:r>
        <w:rPr>
          <w:rFonts w:ascii="微软雅黑" w:hAnsi="微软雅黑" w:eastAsia="微软雅黑"/>
          <w:sz w:val="22"/>
        </w:rPr>
        <w:t>备选方案完善：从"实时API调用"到"预设回复模拟"的降级路径清晰，即使API接入出问题，作品核心体验不受影响。</w:t>
      </w:r>
    </w:p>
    <w:p w14:paraId="277656B5">
      <w:pPr>
        <w:pStyle w:val="16"/>
      </w:pPr>
      <w:r>
        <w:rPr>
          <w:rFonts w:ascii="微软雅黑" w:hAnsi="微软雅黑" w:eastAsia="微软雅黑"/>
          <w:sz w:val="22"/>
        </w:rPr>
        <w:t>时间规划合理：从6月12日到7月5日约23天，任务分解细致，每阶段有明确交付物。</w:t>
      </w:r>
    </w:p>
    <w:p w14:paraId="0095B55C">
      <w:pPr>
        <w:spacing w:before="40" w:after="120"/>
      </w:pPr>
      <w:r>
        <w:rPr>
          <w:rFonts w:ascii="微软雅黑" w:hAnsi="微软雅黑" w:eastAsia="微软雅黑"/>
          <w:b/>
          <w:sz w:val="22"/>
        </w:rPr>
        <w:t>潜在风险与建议：</w:t>
      </w:r>
    </w:p>
    <w:p w14:paraId="4EF7F273">
      <w:pPr>
        <w:pStyle w:val="16"/>
      </w:pPr>
      <w:r>
        <w:rPr>
          <w:rFonts w:ascii="微软雅黑" w:hAnsi="微软雅黑" w:eastAsia="微软雅黑"/>
          <w:sz w:val="22"/>
        </w:rPr>
        <w:t>零代码平台虽然上手快，但功能边界有限——某些交互效果（如神经网络可视化动画）可能需要超出平台能力的定制开发。建议提前测试极限场景。</w:t>
      </w:r>
    </w:p>
    <w:p w14:paraId="3A6EA092">
      <w:pPr>
        <w:pStyle w:val="16"/>
      </w:pPr>
      <w:r>
        <w:rPr>
          <w:rFonts w:ascii="微软雅黑" w:hAnsi="微软雅黑" w:eastAsia="微软雅黑"/>
          <w:sz w:val="22"/>
        </w:rPr>
        <w:t>组队是关键变量——2-3人团队中如果缺少有执行力的技术成员，进度容易拖延。建议尽快锁定团队并分工。</w:t>
      </w:r>
    </w:p>
    <w:p w14:paraId="67C18599">
      <w:pPr>
        <w:pStyle w:val="16"/>
      </w:pPr>
      <w:r>
        <w:rPr>
          <w:rFonts w:ascii="微软雅黑" w:hAnsi="微软雅黑" w:eastAsia="微软雅黑"/>
          <w:sz w:val="22"/>
        </w:rPr>
        <w:t>6月下旬正值期末考试周，时间冲突风险需要提前考虑。</w:t>
      </w:r>
    </w:p>
    <w:p w14:paraId="0E252742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四、竞争力分析（7.5分）</w:t>
      </w:r>
    </w:p>
    <w:p w14:paraId="681EC2A2">
      <w:pPr>
        <w:spacing w:before="40" w:after="120"/>
      </w:pPr>
      <w:r>
        <w:rPr>
          <w:rFonts w:ascii="微软雅黑" w:hAnsi="微软雅黑" w:eastAsia="微软雅黑"/>
          <w:b/>
          <w:sz w:val="22"/>
        </w:rPr>
        <w:t>优势方面：</w:t>
      </w:r>
    </w:p>
    <w:p w14:paraId="71B8A80A">
      <w:pPr>
        <w:pStyle w:val="16"/>
      </w:pPr>
      <w:r>
        <w:rPr>
          <w:rFonts w:ascii="微软雅黑" w:hAnsi="微软雅黑" w:eastAsia="微软雅黑"/>
          <w:sz w:val="22"/>
        </w:rPr>
        <w:t>数字科普赛道85个奖项（占比39%），是五个类别中名额最多的，获奖概率天然更高。</w:t>
      </w:r>
    </w:p>
    <w:p w14:paraId="383791AD">
      <w:pPr>
        <w:pStyle w:val="16"/>
      </w:pPr>
      <w:r>
        <w:rPr>
          <w:rFonts w:ascii="微软雅黑" w:hAnsi="微软雅黑" w:eastAsia="微软雅黑"/>
          <w:sz w:val="22"/>
        </w:rPr>
        <w:t>"师范院校+大数据专业"的交叉背景，在评审中容易形成记忆点。</w:t>
      </w:r>
    </w:p>
    <w:p w14:paraId="404E60A2">
      <w:pPr>
        <w:pStyle w:val="16"/>
      </w:pPr>
      <w:r>
        <w:rPr>
          <w:rFonts w:ascii="微软雅黑" w:hAnsi="微软雅黑" w:eastAsia="微软雅黑"/>
          <w:sz w:val="22"/>
        </w:rPr>
        <w:t>与往届作品差异化明显，评审专家看到"用户可在平台中直接调用AI创作"时会感到新鲜。</w:t>
      </w:r>
    </w:p>
    <w:p w14:paraId="42B5CD3D">
      <w:pPr>
        <w:spacing w:before="40" w:after="120"/>
      </w:pPr>
      <w:r>
        <w:rPr>
          <w:rFonts w:ascii="微软雅黑" w:hAnsi="微软雅黑" w:eastAsia="微软雅黑"/>
          <w:b/>
          <w:sz w:val="22"/>
        </w:rPr>
        <w:t>风险提示：</w:t>
      </w:r>
    </w:p>
    <w:p w14:paraId="5529E02D">
      <w:pPr>
        <w:pStyle w:val="16"/>
      </w:pPr>
      <w:r>
        <w:rPr>
          <w:rFonts w:ascii="微软雅黑" w:hAnsi="微软雅黑" w:eastAsia="微软雅黑"/>
          <w:sz w:val="22"/>
        </w:rPr>
        <w:t>第十六届大赛中已有AI科普类作品获奖，如果2026年该赛道涌入大量AI题材作品，"蓝海"可能迅速变"红海"。</w:t>
      </w:r>
    </w:p>
    <w:p w14:paraId="7D6EECEB">
      <w:pPr>
        <w:pStyle w:val="16"/>
      </w:pPr>
      <w:r>
        <w:rPr>
          <w:rFonts w:ascii="微软雅黑" w:hAnsi="微软雅黑" w:eastAsia="微软雅黑"/>
          <w:sz w:val="22"/>
        </w:rPr>
        <w:t>来自中国科大、合工大等理工强校的团队可能在技术深度上形成碾压优势——我们的策略应该是"不比技术深度，</w:t>
      </w:r>
      <w:r>
        <w:rPr>
          <w:rFonts w:ascii="微软雅黑" w:hAnsi="微软雅黑" w:eastAsia="微软雅黑"/>
          <w:sz w:val="22"/>
          <w:highlight w:val="yellow"/>
        </w:rPr>
        <w:t>比教育温度和科普创意"</w:t>
      </w:r>
      <w:r>
        <w:rPr>
          <w:rFonts w:ascii="微软雅黑" w:hAnsi="微软雅黑" w:eastAsia="微软雅黑"/>
          <w:sz w:val="22"/>
        </w:rPr>
        <w:t>。</w:t>
      </w:r>
    </w:p>
    <w:p w14:paraId="1FC1F68F">
      <w:pPr>
        <w:pStyle w:val="16"/>
      </w:pPr>
      <w:r>
        <w:rPr>
          <w:rFonts w:ascii="微软雅黑" w:hAnsi="微软雅黑" w:eastAsia="微软雅黑"/>
          <w:sz w:val="22"/>
        </w:rPr>
        <w:t>评审专家中如果有技术背景强的评委，可能会对"零代码平台"的技术含量存疑。需</w:t>
      </w:r>
      <w:r>
        <w:rPr>
          <w:rFonts w:ascii="微软雅黑" w:hAnsi="微软雅黑" w:eastAsia="微软雅黑"/>
          <w:sz w:val="22"/>
          <w:highlight w:val="yellow"/>
        </w:rPr>
        <w:t>要在申报文档中强调"教学设计能力"和"科普创意"作为核心竞争力</w:t>
      </w:r>
      <w:r>
        <w:rPr>
          <w:rFonts w:ascii="微软雅黑" w:hAnsi="微软雅黑" w:eastAsia="微软雅黑"/>
          <w:sz w:val="22"/>
        </w:rPr>
        <w:t>。</w:t>
      </w:r>
    </w:p>
    <w:p w14:paraId="4AC915A3">
      <w:pPr>
        <w:spacing w:before="40" w:after="120"/>
      </w:pPr>
      <w:r>
        <w:rPr>
          <w:rFonts w:ascii="微软雅黑" w:hAnsi="微软雅黑" w:eastAsia="微软雅黑"/>
          <w:b/>
          <w:sz w:val="24"/>
        </w:rPr>
        <w:t>五、成长性分析（9分）</w:t>
      </w:r>
    </w:p>
    <w:p w14:paraId="18FE5A6C">
      <w:pPr>
        <w:spacing w:before="40" w:after="120"/>
      </w:pPr>
      <w:r>
        <w:rPr>
          <w:rFonts w:ascii="微软雅黑" w:hAnsi="微软雅黑" w:eastAsia="微软雅黑"/>
          <w:b/>
          <w:sz w:val="22"/>
        </w:rPr>
        <w:t>这是该项目最亮眼的维度。该平台具有极强的可迭代性：</w:t>
      </w:r>
    </w:p>
    <w:p w14:paraId="73DF585A">
      <w:pPr>
        <w:pStyle w:val="16"/>
      </w:pPr>
      <w:r>
        <w:rPr>
          <w:rFonts w:ascii="微软雅黑" w:hAnsi="微软雅黑" w:eastAsia="微软雅黑"/>
          <w:sz w:val="22"/>
        </w:rPr>
        <w:t>短期（赛后3个月）：可将H5作品升级为微信小程序，增加用户注册和数据统计功能。</w:t>
      </w:r>
    </w:p>
    <w:p w14:paraId="24EC28D5">
      <w:pPr>
        <w:pStyle w:val="16"/>
      </w:pPr>
      <w:r>
        <w:rPr>
          <w:rFonts w:ascii="微软雅黑" w:hAnsi="微软雅黑" w:eastAsia="微软雅黑"/>
          <w:sz w:val="22"/>
        </w:rPr>
        <w:t>中期（大二学年）：增加"AI教案设计模块"，转型为面向师范生的AI教育工具，形成"SaaS+内容"的商业模式雏形。</w:t>
      </w:r>
    </w:p>
    <w:p w14:paraId="0B270E12">
      <w:pPr>
        <w:pStyle w:val="16"/>
      </w:pPr>
      <w:r>
        <w:rPr>
          <w:rFonts w:ascii="微软雅黑" w:hAnsi="微软雅黑" w:eastAsia="微软雅黑"/>
          <w:sz w:val="22"/>
        </w:rPr>
        <w:t>长期（大二-大三）：可申请大学生创新创业训练计划项目，甚至转化为创业项目。</w:t>
      </w:r>
    </w:p>
    <w:p w14:paraId="110E1198">
      <w:pPr>
        <w:pStyle w:val="16"/>
      </w:pPr>
      <w:r>
        <w:rPr>
          <w:rFonts w:ascii="微软雅黑" w:hAnsi="微软雅黑" w:eastAsia="微软雅黑"/>
          <w:sz w:val="22"/>
        </w:rPr>
        <w:t>最理想路径：大赛获奖 → 校内立项 → 社区推广 → 迭代升级 → 申请专利 → 创业孵化。</w:t>
      </w:r>
    </w:p>
    <w:p w14:paraId="210E1BD0">
      <w:pPr>
        <w:pStyle w:val="4"/>
      </w:pPr>
      <w:r>
        <w:rPr>
          <w:rFonts w:ascii="微软雅黑" w:hAnsi="微软雅黑" w:eastAsia="微软雅黑"/>
        </w:rPr>
        <w:t>11.3 创意亮点与短板总结</w:t>
      </w:r>
    </w:p>
    <w:p w14:paraId="02D1B4D8">
      <w:pPr>
        <w:spacing w:before="40" w:after="120"/>
      </w:pPr>
      <w:r>
        <w:rPr>
          <w:rFonts w:ascii="微软雅黑" w:hAnsi="微软雅黑" w:eastAsia="微软雅黑"/>
          <w:b/>
          <w:color w:val="2B579A"/>
          <w:sz w:val="24"/>
        </w:rPr>
        <w:t>三大核心亮点：</w:t>
      </w:r>
    </w:p>
    <w:p w14:paraId="04E99DD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❶ "Learn AI by Using AI"理念——让用户在创造中学习，突破了传统科普"被动接收"的模式，实现了从"看AI"到"用AI"再到"创造AI"的三级跳。这是本项目最有价值的创意资产。</w:t>
      </w:r>
    </w:p>
    <w:p w14:paraId="7F30F93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❷ "数据的旅程"叙事线——将大数据的专业知识转化为通俗有趣的科普故事线，既展示了专业深度又降低了理解门槛，是非常聪明的"专业科普化"策略。</w:t>
      </w:r>
    </w:p>
    <w:p w14:paraId="30FF10E9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❸ "师范院校+AI科普"的差异化定位——避开了与理工科院校硬拼技术的陷阱，转而利用师范院校的教育设计优势，走出了差异化路线。</w:t>
      </w:r>
    </w:p>
    <w:p w14:paraId="72484BD7">
      <w:pPr>
        <w:spacing w:before="40" w:after="120"/>
      </w:pPr>
      <w:r>
        <w:rPr>
          <w:rFonts w:ascii="微软雅黑" w:hAnsi="微软雅黑" w:eastAsia="微软雅黑"/>
          <w:b/>
          <w:color w:val="C83232"/>
          <w:sz w:val="24"/>
        </w:rPr>
        <w:t>三大核心短板：</w:t>
      </w:r>
    </w:p>
    <w:p w14:paraId="317A6695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❶ 技术原创性不足——整体依赖零代码平台和外部API，缺少"自研"技术模块。虽然有"科普创意&gt;技术难度"的评审逻辑支撑，但如果能在作品中嵌入一个自己编写的小型AI交互模块（哪怕很简单），将大幅提升评审的"专业性"印象分。</w:t>
      </w:r>
    </w:p>
    <w:p w14:paraId="75E2751C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❷ 用户画像模糊——"普通人、学生和小孩"范围太宽。在有限的时间内，应该聚焦一个"核心用户画像"做深做透，而不是试图讨好所有人。建议明确为"小学高年级至初中生（10-15岁）"。</w:t>
      </w:r>
    </w:p>
    <w:p w14:paraId="3D3CC9B5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❸ 缺乏实证验证——目前所有设计都停留在"纸面规划"阶段。如果有条件，建议在H5框架搭建后找5-10个真实用户做一次简单的体验测试，收集反馈并记录在申报文档中，这将成为"作品经过实践检验"的有力证据。</w:t>
      </w:r>
    </w:p>
    <w:p w14:paraId="7CD9C4A6">
      <w:r>
        <w:br w:type="page"/>
      </w:r>
    </w:p>
    <w:p w14:paraId="0C13CF75">
      <w:pPr>
        <w:pStyle w:val="3"/>
      </w:pPr>
      <w:r>
        <w:rPr>
          <w:rFonts w:ascii="微软雅黑" w:hAnsi="微软雅黑" w:eastAsia="微软雅黑"/>
        </w:rPr>
        <w:t>十二、全新建议与拓展思路</w:t>
      </w:r>
    </w:p>
    <w:p w14:paraId="237D0080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以下建议分为"赛前冲刺优化"、"赛中差异化策略"、"赛后长远发展"三个层面，每一条都是可执行的具体行动方案。</w:t>
      </w:r>
    </w:p>
    <w:p w14:paraId="5EB5B74D">
      <w:pPr>
        <w:pStyle w:val="4"/>
      </w:pPr>
      <w:r>
        <w:rPr>
          <w:rFonts w:ascii="微软雅黑" w:hAnsi="微软雅黑" w:eastAsia="微软雅黑"/>
        </w:rPr>
        <w:t>12.1 赛前冲刺优化（6月12日-7月5日）</w:t>
      </w:r>
    </w:p>
    <w:p w14:paraId="2DEFA4E5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建议一：打造"3分钟惊艳原则"的演示视频</w:t>
      </w:r>
    </w:p>
    <w:p w14:paraId="17061E55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大赛要求演示视频≤4分钟，但评审专家通常在第1分钟内就形成了对作品的初步印象。建议视频采用以下结构：</w:t>
      </w:r>
    </w:p>
    <w:p w14:paraId="7BCD33CD">
      <w:pPr>
        <w:pStyle w:val="16"/>
      </w:pPr>
      <w:r>
        <w:rPr>
          <w:rFonts w:ascii="微软雅黑" w:hAnsi="微软雅黑" w:eastAsia="微软雅黑"/>
          <w:sz w:val="22"/>
        </w:rPr>
        <w:t>0-30秒：用一个令人惊讶的AI互动演示开场（如用户输入一句话，AI实时生成一首诗）——"钩子"效应</w:t>
      </w:r>
    </w:p>
    <w:p w14:paraId="259FFD32">
      <w:pPr>
        <w:pStyle w:val="16"/>
      </w:pPr>
      <w:r>
        <w:rPr>
          <w:rFonts w:ascii="微软雅黑" w:hAnsi="微软雅黑" w:eastAsia="微软雅黑"/>
          <w:sz w:val="22"/>
        </w:rPr>
        <w:t>30秒-2分钟：展示核心的"数据的旅程"交互体验（数据喂养模拟器+决策树之旅）</w:t>
      </w:r>
    </w:p>
    <w:p w14:paraId="17E71F61">
      <w:pPr>
        <w:pStyle w:val="16"/>
      </w:pPr>
      <w:r>
        <w:rPr>
          <w:rFonts w:ascii="微软雅黑" w:hAnsi="微软雅黑" w:eastAsia="微软雅黑"/>
          <w:sz w:val="22"/>
        </w:rPr>
        <w:t>2分钟-3分30秒：快节奏展示徽章系统、闯关答题等辅助功能</w:t>
      </w:r>
    </w:p>
    <w:p w14:paraId="0E1792D2">
      <w:pPr>
        <w:pStyle w:val="16"/>
      </w:pPr>
      <w:r>
        <w:rPr>
          <w:rFonts w:ascii="微软雅黑" w:hAnsi="微软雅黑" w:eastAsia="微软雅黑"/>
          <w:sz w:val="22"/>
        </w:rPr>
        <w:t>3分30秒-4分钟：总结作品的科普价值和社会意义</w:t>
      </w:r>
    </w:p>
    <w:p w14:paraId="058BF572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关键技巧：视频旁白使用"你"的第二人称，让评审感觉自己在亲身体验。开头第一句话建议："你有没有想过，你手机里的AI是怎么学会认猫的？"</w:t>
      </w:r>
    </w:p>
    <w:p w14:paraId="5A7DB11C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建议二：增加"AI偏见可视化"小模块</w:t>
      </w:r>
    </w:p>
    <w:p w14:paraId="6F973BF2">
      <w:pPr>
        <w:spacing w:before="40" w:after="120"/>
        <w:ind w:firstLine="420"/>
        <w:rPr>
          <w:highlight w:val="yellow"/>
        </w:rPr>
      </w:pPr>
      <w:r>
        <w:rPr>
          <w:rFonts w:ascii="微软雅黑" w:hAnsi="微软雅黑" w:eastAsia="微软雅黑"/>
          <w:b w:val="0"/>
          <w:sz w:val="22"/>
          <w:highlight w:val="yellow"/>
        </w:rPr>
        <w:t>在第二站"AI的大脑"中增加一个"偏见实验室"小模块，用于展示AI可能存在的偏见问题。这是目前计划书中完全缺失的AI伦理维度，而"AI伦理"在2026年是极具关注度的话题。</w:t>
      </w:r>
    </w:p>
    <w:p w14:paraId="019F8518">
      <w:pPr>
        <w:spacing w:before="40" w:after="120"/>
        <w:ind w:firstLine="420"/>
        <w:rPr>
          <w:highlight w:val="yellow"/>
        </w:rPr>
      </w:pPr>
      <w:r>
        <w:rPr>
          <w:rFonts w:ascii="微软雅黑" w:hAnsi="微软雅黑" w:eastAsia="微软雅黑"/>
          <w:b w:val="0"/>
          <w:sz w:val="22"/>
          <w:highlight w:val="yellow"/>
        </w:rPr>
        <w:t>具体设计：展示两组训练数据——一组全是"程序员=男性"的图片，另一组是"程序员=多元性别"的图片。用户点击"训练"按钮后，AI对"程序员"的识别结果完全不同。核心信息传递："AI学到的偏见，来源于人类给它的数据。"</w:t>
      </w:r>
    </w:p>
    <w:p w14:paraId="2825C00A">
      <w:pPr>
        <w:spacing w:before="40" w:after="120"/>
        <w:ind w:firstLine="420"/>
        <w:rPr>
          <w:highlight w:val="yellow"/>
        </w:rPr>
      </w:pPr>
      <w:r>
        <w:rPr>
          <w:rFonts w:ascii="微软雅黑" w:hAnsi="微软雅黑" w:eastAsia="微软雅黑"/>
          <w:b w:val="0"/>
          <w:sz w:val="22"/>
          <w:highlight w:val="yellow"/>
        </w:rPr>
        <w:t>这个模块有三重价值：①体现科学素养（AI不是完美的）；②引发社会思考（数据偏见问题）；③与大赛"科学性"评审标准高度契合。实现难度低——只需两套预设图片+文字说明。</w:t>
      </w:r>
    </w:p>
    <w:p w14:paraId="731D5F6C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建议三：设计"差异化视觉记忆点"</w:t>
      </w:r>
    </w:p>
    <w:p w14:paraId="042D8454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在几百件参赛作品中，评审专家能记住的往往只有那些有"视觉记忆点"的作品。建议：</w:t>
      </w:r>
    </w:p>
    <w:p w14:paraId="734F9520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为平台设计一个独特的"IP角色"作为引导者——如一只名为"小D"（Data的首字母）的卡通机器人，贯穿整个学习旅程</w:t>
      </w:r>
    </w:p>
    <w:p w14:paraId="55010457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每个站点的过渡动画使用统一但各有特色的转场效果，形成视觉节奏感</w:t>
      </w:r>
    </w:p>
    <w:p w14:paraId="79E5E3D9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配色方案可以更大胆一些——不要局限于"科技蓝"，可以加入温暖的橙黄渐变，体现"AI不是冷冰冰的"</w:t>
      </w:r>
    </w:p>
    <w:p w14:paraId="77178E21">
      <w:pPr>
        <w:spacing w:before="40" w:after="120"/>
        <w:rPr>
          <w:highlight w:val="yellow"/>
        </w:rPr>
      </w:pPr>
      <w:r>
        <w:rPr>
          <w:rFonts w:ascii="微软雅黑" w:hAnsi="微软雅黑" w:eastAsia="微软雅黑"/>
          <w:b/>
          <w:sz w:val="24"/>
          <w:highlight w:val="yellow"/>
        </w:rPr>
        <w:t>建议四：在申报文档中加入"设计思维过程"展示</w:t>
      </w:r>
    </w:p>
    <w:p w14:paraId="116DAECA">
      <w:pPr>
        <w:spacing w:before="40" w:after="120"/>
        <w:ind w:firstLine="420"/>
        <w:rPr>
          <w:highlight w:val="yellow"/>
        </w:rPr>
      </w:pPr>
      <w:r>
        <w:rPr>
          <w:rFonts w:ascii="微软雅黑" w:hAnsi="微软雅黑" w:eastAsia="微软雅黑"/>
          <w:b w:val="0"/>
          <w:sz w:val="22"/>
          <w:highlight w:val="yellow"/>
        </w:rPr>
        <w:t>大多数参赛者的申报文档只是"成品描述"，但评审专家其实更想看到"设计思维过程"。建议在申报文档中增加半页的"设计迭代记录"：</w:t>
      </w:r>
    </w:p>
    <w:p w14:paraId="40198588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附上早期的草图/线框图（哪怕是手绘拍照）</w:t>
      </w:r>
    </w:p>
    <w:p w14:paraId="3103C389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展示从"第一阶段→第二阶段→第三阶段"的思考过程（已在计划书3.2节中有，可以视觉化呈现）</w:t>
      </w:r>
    </w:p>
    <w:p w14:paraId="75F679EF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用一张"用户旅程地图"展示用户在整个平台中的情感曲线变化</w:t>
      </w:r>
    </w:p>
    <w:p w14:paraId="64E99F5C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  <w:highlight w:val="yellow"/>
        </w:rPr>
        <w:t>这会让评审觉得你们是"真正在思考"而不仅仅是"在完成任务</w:t>
      </w:r>
      <w:r>
        <w:rPr>
          <w:rFonts w:ascii="微软雅黑" w:hAnsi="微软雅黑" w:eastAsia="微软雅黑"/>
          <w:b w:val="0"/>
          <w:sz w:val="22"/>
        </w:rPr>
        <w:t>"。</w:t>
      </w:r>
    </w:p>
    <w:p w14:paraId="11BC2045">
      <w:pPr>
        <w:pStyle w:val="4"/>
        <w:rPr>
          <w:highlight w:val="yellow"/>
        </w:rPr>
      </w:pPr>
      <w:r>
        <w:rPr>
          <w:rFonts w:ascii="微软雅黑" w:hAnsi="微软雅黑" w:eastAsia="微软雅黑"/>
          <w:highlight w:val="yellow"/>
        </w:rPr>
        <w:t>12.2 赛中差异化策略</w:t>
      </w:r>
    </w:p>
    <w:p w14:paraId="4F614C44">
      <w:pPr>
        <w:spacing w:before="40" w:after="120"/>
        <w:rPr>
          <w:highlight w:val="yellow"/>
        </w:rPr>
      </w:pPr>
      <w:r>
        <w:rPr>
          <w:rFonts w:ascii="微软雅黑" w:hAnsi="微软雅黑" w:eastAsia="微软雅黑"/>
          <w:b/>
          <w:sz w:val="24"/>
          <w:highlight w:val="yellow"/>
        </w:rPr>
        <w:t>建议五：利用"师范生身份"做深度教育叙事</w:t>
      </w:r>
    </w:p>
    <w:p w14:paraId="77B9F9C0">
      <w:pPr>
        <w:spacing w:before="40" w:after="120"/>
        <w:ind w:firstLine="420"/>
        <w:rPr>
          <w:highlight w:val="yellow"/>
        </w:rPr>
      </w:pPr>
      <w:r>
        <w:rPr>
          <w:rFonts w:ascii="微软雅黑" w:hAnsi="微软雅黑" w:eastAsia="微软雅黑"/>
          <w:b w:val="0"/>
          <w:sz w:val="22"/>
          <w:highlight w:val="yellow"/>
        </w:rPr>
        <w:t>你们的合肥幼儿师范高等专科学校背景是独特的差异化武器。建议在整个作品的"叙事语气"上强化教育者视角：</w:t>
      </w:r>
    </w:p>
    <w:p w14:paraId="035B5474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交互引导文字采用"教师口吻"——如"别着急，我们一步一步来"、"太棒了！你已经理解了AI最核心的秘密"</w:t>
      </w:r>
    </w:p>
    <w:p w14:paraId="13048971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每个模块结尾增加"教师小贴士"——如"如果你是老师，你可以这样向学生解释这个概念……"</w:t>
      </w:r>
    </w:p>
    <w:p w14:paraId="66E7BD4C">
      <w:pPr>
        <w:pStyle w:val="16"/>
      </w:pPr>
      <w:r>
        <w:rPr>
          <w:rFonts w:ascii="微软雅黑" w:hAnsi="微软雅黑" w:eastAsia="微软雅黑"/>
          <w:sz w:val="22"/>
          <w:highlight w:val="yellow"/>
        </w:rPr>
        <w:t>在申报文档中专门用一节讨论"本作品在课堂教学中的应用方</w:t>
      </w:r>
      <w:r>
        <w:rPr>
          <w:rFonts w:ascii="微软雅黑" w:hAnsi="微软雅黑" w:eastAsia="微软雅黑"/>
          <w:sz w:val="22"/>
        </w:rPr>
        <w:t>案"，体现教育专业性</w:t>
      </w:r>
    </w:p>
    <w:p w14:paraId="624971C4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建议六：准备"评审反问"——预判可能的质疑</w:t>
      </w:r>
    </w:p>
    <w:p w14:paraId="02AC4F9B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大赛复赛可能有答辩环节或评审提问。提前准备以下常见质疑的回应：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B160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B579A"/>
          </w:tcPr>
          <w:p w14:paraId="26AC81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可能的质疑</w:t>
            </w:r>
          </w:p>
        </w:tc>
        <w:tc>
          <w:tcPr>
            <w:tcW w:w="4156" w:type="dxa"/>
            <w:shd w:val="clear" w:color="auto" w:fill="2B579A"/>
          </w:tcPr>
          <w:p w14:paraId="1E32BC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建议回应策略</w:t>
            </w:r>
          </w:p>
        </w:tc>
      </w:tr>
      <w:tr w14:paraId="3DE6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29583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"用零代码平台做，技术含量在哪里？"</w:t>
            </w:r>
          </w:p>
        </w:tc>
        <w:tc>
          <w:tcPr>
            <w:tcW w:w="4156" w:type="dxa"/>
          </w:tcPr>
          <w:p w14:paraId="38AD91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"大赛评审标准中'科普创意'和'教育设计'各占20分，我们在这些维度的深度是技术实现无法替代的。而且我们用API调用实现了真正的AI交互，这比纯展示型作品技术含量更高。"</w:t>
            </w:r>
          </w:p>
        </w:tc>
      </w:tr>
      <w:tr w14:paraId="3090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635476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"和已有的AI科普网站有什么区别？"</w:t>
            </w:r>
          </w:p>
        </w:tc>
        <w:tc>
          <w:tcPr>
            <w:tcW w:w="4156" w:type="dxa"/>
            <w:shd w:val="clear" w:color="auto" w:fill="F2F6FC"/>
          </w:tcPr>
          <w:p w14:paraId="74F852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"核心区别在于我们的用户不是'看'AI，而是'用'AI和'创造'AI。目前市场上没有以'Learn AI by Using AI'为核心理念的同类科普产品。"</w:t>
            </w:r>
          </w:p>
        </w:tc>
      </w:tr>
      <w:tr w14:paraId="5CF16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A696D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"你们的AI原理部分有专业审核吗？"</w:t>
            </w:r>
          </w:p>
        </w:tc>
        <w:tc>
          <w:tcPr>
            <w:tcW w:w="4156" w:type="dxa"/>
          </w:tcPr>
          <w:p w14:paraId="4E824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"所有原理内容均引用自权威教材和学术文献（附参考文献列表），并计划请大数据专业课教师审核把关。"</w:t>
            </w:r>
          </w:p>
        </w:tc>
      </w:tr>
      <w:tr w14:paraId="3ACD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6FC"/>
          </w:tcPr>
          <w:p w14:paraId="1D845F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"为什么不做APP而做H5？"</w:t>
            </w:r>
          </w:p>
        </w:tc>
        <w:tc>
          <w:tcPr>
            <w:tcW w:w="4156" w:type="dxa"/>
            <w:shd w:val="clear" w:color="auto" w:fill="F2F6FC"/>
          </w:tcPr>
          <w:p w14:paraId="58EC71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"H5的传播成本趋近于零——二维码一扫即用，无需下载安装，这恰恰契合了科普作品'易推广普及'的核心要求。"</w:t>
            </w:r>
          </w:p>
        </w:tc>
      </w:tr>
    </w:tbl>
    <w:p w14:paraId="5E782E11"/>
    <w:p w14:paraId="37533617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建议七：准备"增量更新"策略</w:t>
      </w:r>
    </w:p>
    <w:p w14:paraId="65DCA3FC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如果在校赛和省赛之间有较长的间隔时间（通常是1-2个月），可以准备一版"升级版"作品，在省赛时提交。这种"作品在进化"的姿态本身就是加分项。建议的升级方向：</w:t>
      </w:r>
    </w:p>
    <w:p w14:paraId="66DDFFB8">
      <w:pPr>
        <w:pStyle w:val="16"/>
      </w:pPr>
      <w:r>
        <w:rPr>
          <w:rFonts w:ascii="微软雅黑" w:hAnsi="微软雅黑" w:eastAsia="微软雅黑"/>
          <w:sz w:val="22"/>
        </w:rPr>
        <w:t>收集校赛评审反馈后针对性优化</w:t>
      </w:r>
    </w:p>
    <w:p w14:paraId="2BA8A579">
      <w:pPr>
        <w:pStyle w:val="16"/>
      </w:pPr>
      <w:r>
        <w:rPr>
          <w:rFonts w:ascii="微软雅黑" w:hAnsi="微软雅黑" w:eastAsia="微软雅黑"/>
          <w:sz w:val="22"/>
        </w:rPr>
        <w:t>增加一个"用户留言墙"（展示真实用户的使用反馈）</w:t>
      </w:r>
    </w:p>
    <w:p w14:paraId="2E82DC8C">
      <w:pPr>
        <w:pStyle w:val="16"/>
      </w:pPr>
      <w:r>
        <w:rPr>
          <w:rFonts w:ascii="微软雅黑" w:hAnsi="微软雅黑" w:eastAsia="微软雅黑"/>
          <w:sz w:val="22"/>
        </w:rPr>
        <w:t>升级为微信小程序版本（技术含量更高）</w:t>
      </w:r>
    </w:p>
    <w:p w14:paraId="7F888E1F">
      <w:pPr>
        <w:pStyle w:val="4"/>
      </w:pPr>
      <w:r>
        <w:rPr>
          <w:rFonts w:ascii="微软雅黑" w:hAnsi="微软雅黑" w:eastAsia="微软雅黑"/>
        </w:rPr>
        <w:t>12.3 赛后长远发展</w:t>
      </w:r>
    </w:p>
    <w:p w14:paraId="3985581A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建议八：将平台转型为"AI教育工具产品"</w:t>
      </w:r>
    </w:p>
    <w:p w14:paraId="767E23B2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这是该项目最大的想象空间。具体路径：</w:t>
      </w:r>
    </w:p>
    <w:p w14:paraId="54948516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第一阶段（大一下暑假）：基于参赛作品，整理出一套"AI科普教学工具包"（含H5链接+教案+PPT+课堂活动设计），向周边中小学的信息技术教师推广。</w:t>
      </w:r>
    </w:p>
    <w:p w14:paraId="7CDB4BA0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第二阶段（大二上）：申报校级/省级大学生创新创业训练计划项目，获得经费支持和指导老师资源。</w:t>
      </w:r>
    </w:p>
    <w:p w14:paraId="3F3A2AC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第三阶段（大二下-大三）：开发微信小程序版本，增加"教师后台"功能（教师可以查看学生的学习数据、自定义题库），尝试向学校/教育机构收费（SaaS模式雏形）。</w:t>
      </w:r>
    </w:p>
    <w:p w14:paraId="24723C95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第四阶段（大三-毕业）：如果运营数据良好，可申请入驻学校创业孵化园，组建跨专业团队（大数据+教育+设计），尝试将项目转化为正式的创业公司。</w:t>
      </w:r>
    </w:p>
    <w:p w14:paraId="2F773EC8">
      <w:pPr>
        <w:spacing w:before="40" w:after="120"/>
        <w:rPr>
          <w:highlight w:val="yellow"/>
        </w:rPr>
      </w:pPr>
      <w:bookmarkStart w:id="0" w:name="_GoBack"/>
      <w:r>
        <w:rPr>
          <w:rFonts w:ascii="微软雅黑" w:hAnsi="微软雅黑" w:eastAsia="微软雅黑"/>
          <w:b/>
          <w:sz w:val="24"/>
          <w:highlight w:val="yellow"/>
        </w:rPr>
        <w:t>建议九：构建"数据驱动的科普效果评估体系"</w:t>
      </w:r>
    </w:p>
    <w:p w14:paraId="0948CE1C">
      <w:pPr>
        <w:spacing w:before="40" w:after="120"/>
        <w:ind w:firstLine="420"/>
        <w:rPr>
          <w:highlight w:val="yellow"/>
        </w:rPr>
      </w:pPr>
      <w:r>
        <w:rPr>
          <w:rFonts w:ascii="微软雅黑" w:hAnsi="微软雅黑" w:eastAsia="微软雅黑"/>
          <w:b w:val="0"/>
          <w:sz w:val="22"/>
          <w:highlight w:val="yellow"/>
        </w:rPr>
        <w:t>目前平台缺少对"科普效果"的量化衡量。建议在后续版本中增加以下数据埋点：</w:t>
      </w:r>
    </w:p>
    <w:p w14:paraId="5ABF8569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用户在每一站的停留时间（判断哪一站最吸引人）</w:t>
      </w:r>
    </w:p>
    <w:p w14:paraId="2FB3B100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闯关答题的通过率分布（判断哪些知识点最难理解）</w:t>
      </w:r>
    </w:p>
    <w:p w14:paraId="0C72F3B1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AI实验室各模块的使用频率（判断哪种交互最受欢迎）</w:t>
      </w:r>
    </w:p>
    <w:p w14:paraId="0DBF4E26">
      <w:pPr>
        <w:pStyle w:val="16"/>
        <w:rPr>
          <w:highlight w:val="yellow"/>
        </w:rPr>
      </w:pPr>
      <w:r>
        <w:rPr>
          <w:rFonts w:ascii="微软雅黑" w:hAnsi="微软雅黑" w:eastAsia="微软雅黑"/>
          <w:sz w:val="22"/>
          <w:highlight w:val="yellow"/>
        </w:rPr>
        <w:t>用户分享率（判断传播效果）</w:t>
      </w:r>
    </w:p>
    <w:bookmarkEnd w:id="0"/>
    <w:p w14:paraId="5468428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这些数据不仅用于产品优化，更可以成为学术论文的数据来源——"基于用户行为数据的AI科普效果研究"本身就是一篇很好的论文选题。</w:t>
      </w:r>
    </w:p>
    <w:p w14:paraId="6DAF2484">
      <w:pPr>
        <w:spacing w:before="40" w:after="120"/>
      </w:pPr>
      <w:r>
        <w:rPr>
          <w:rFonts w:ascii="微软雅黑" w:hAnsi="微软雅黑" w:eastAsia="微软雅黑"/>
          <w:b/>
          <w:sz w:val="24"/>
        </w:rPr>
        <w:t>建议十：打造"AI科普+乡村振兴"的公益叙事</w:t>
      </w:r>
    </w:p>
    <w:p w14:paraId="71212CF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这是一个更高维度的差异化策略。2026年国家大力推动"乡村振兴"和"教育均衡"，你们可以将AI科普与乡村教育结合：</w:t>
      </w:r>
    </w:p>
    <w:p w14:paraId="65391017">
      <w:pPr>
        <w:pStyle w:val="16"/>
      </w:pPr>
      <w:r>
        <w:rPr>
          <w:rFonts w:ascii="微软雅黑" w:hAnsi="微软雅黑" w:eastAsia="微软雅黑"/>
          <w:sz w:val="22"/>
        </w:rPr>
        <w:t>暑期社会实践时，将平台带到乡村学校进行实地测试和推广</w:t>
      </w:r>
    </w:p>
    <w:p w14:paraId="1A054FA2">
      <w:pPr>
        <w:pStyle w:val="16"/>
      </w:pPr>
      <w:r>
        <w:rPr>
          <w:rFonts w:ascii="微软雅黑" w:hAnsi="微软雅黑" w:eastAsia="微软雅黑"/>
          <w:sz w:val="22"/>
        </w:rPr>
        <w:t>在申报文档中加入"本作品可服务于乡村AI教育启蒙"的公益叙事</w:t>
      </w:r>
    </w:p>
    <w:p w14:paraId="0AEB12C0">
      <w:pPr>
        <w:pStyle w:val="16"/>
      </w:pPr>
      <w:r>
        <w:rPr>
          <w:rFonts w:ascii="微软雅黑" w:hAnsi="微软雅黑" w:eastAsia="微软雅黑"/>
          <w:sz w:val="22"/>
        </w:rPr>
        <w:t>如果未来获得关注，可以申请公益基金支持，将平台免费开放给乡村学校使用</w:t>
      </w:r>
    </w:p>
    <w:p w14:paraId="15E22F9E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这样，"一个比赛作品"就升级为了"一个有社会影响力的教育公益项目"，格局完全不同。而且这种叙事在评审中极具感染力——评委也是人，也会被"让乡村孩子也能接触AI"的故事打动。</w:t>
      </w:r>
    </w:p>
    <w:p w14:paraId="34BC56EB">
      <w:pPr>
        <w:pStyle w:val="4"/>
      </w:pPr>
      <w:r>
        <w:rPr>
          <w:rFonts w:ascii="微软雅黑" w:hAnsi="微软雅黑" w:eastAsia="微软雅黑"/>
        </w:rPr>
        <w:t>12.4 行动建议优先级矩阵</w:t>
      </w:r>
    </w:p>
    <w:p w14:paraId="259551C2">
      <w:pPr>
        <w:spacing w:before="40" w:after="120"/>
      </w:pPr>
      <w:r>
        <w:rPr>
          <w:rFonts w:ascii="微软雅黑" w:hAnsi="微软雅黑" w:eastAsia="微软雅黑"/>
          <w:b w:val="0"/>
          <w:sz w:val="22"/>
        </w:rPr>
        <w:t>以下按"紧急程度×重要程度"排列所有建议：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32C5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2B579A"/>
          </w:tcPr>
          <w:p w14:paraId="05B0E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1385" w:type="dxa"/>
            <w:shd w:val="clear" w:color="auto" w:fill="2B579A"/>
          </w:tcPr>
          <w:p w14:paraId="790C6D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建议编号</w:t>
            </w:r>
          </w:p>
        </w:tc>
        <w:tc>
          <w:tcPr>
            <w:tcW w:w="1385" w:type="dxa"/>
            <w:shd w:val="clear" w:color="auto" w:fill="2B579A"/>
          </w:tcPr>
          <w:p w14:paraId="6DE2EA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建议内容</w:t>
            </w:r>
          </w:p>
        </w:tc>
        <w:tc>
          <w:tcPr>
            <w:tcW w:w="1385" w:type="dxa"/>
            <w:shd w:val="clear" w:color="auto" w:fill="2B579A"/>
          </w:tcPr>
          <w:p w14:paraId="389712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紧急度</w:t>
            </w:r>
          </w:p>
        </w:tc>
        <w:tc>
          <w:tcPr>
            <w:tcW w:w="1385" w:type="dxa"/>
            <w:shd w:val="clear" w:color="auto" w:fill="2B579A"/>
          </w:tcPr>
          <w:p w14:paraId="020DA8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重要度</w:t>
            </w:r>
          </w:p>
        </w:tc>
        <w:tc>
          <w:tcPr>
            <w:tcW w:w="1385" w:type="dxa"/>
            <w:shd w:val="clear" w:color="auto" w:fill="2B579A"/>
          </w:tcPr>
          <w:p w14:paraId="78C0EE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</w:tr>
      <w:tr w14:paraId="04B8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63863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P0-立即执行</w:t>
            </w:r>
          </w:p>
        </w:tc>
        <w:tc>
          <w:tcPr>
            <w:tcW w:w="1385" w:type="dxa"/>
          </w:tcPr>
          <w:p w14:paraId="157BEB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建议一</w:t>
            </w:r>
          </w:p>
        </w:tc>
        <w:tc>
          <w:tcPr>
            <w:tcW w:w="1385" w:type="dxa"/>
          </w:tcPr>
          <w:p w14:paraId="3A448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设计"3分钟惊艳"演示视频脚本</w:t>
            </w:r>
          </w:p>
        </w:tc>
        <w:tc>
          <w:tcPr>
            <w:tcW w:w="1385" w:type="dxa"/>
          </w:tcPr>
          <w:p w14:paraId="028A94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w="1385" w:type="dxa"/>
          </w:tcPr>
          <w:p w14:paraId="129EFD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w="1385" w:type="dxa"/>
          </w:tcPr>
          <w:p w14:paraId="446C7D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2小时</w:t>
            </w:r>
          </w:p>
        </w:tc>
      </w:tr>
      <w:tr w14:paraId="1AE1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6FC"/>
          </w:tcPr>
          <w:p w14:paraId="5DE98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P0-立即执行</w:t>
            </w:r>
          </w:p>
        </w:tc>
        <w:tc>
          <w:tcPr>
            <w:tcW w:w="1385" w:type="dxa"/>
            <w:shd w:val="clear" w:color="auto" w:fill="F2F6FC"/>
          </w:tcPr>
          <w:p w14:paraId="628B3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建议四</w:t>
            </w:r>
          </w:p>
        </w:tc>
        <w:tc>
          <w:tcPr>
            <w:tcW w:w="1385" w:type="dxa"/>
            <w:shd w:val="clear" w:color="auto" w:fill="F2F6FC"/>
          </w:tcPr>
          <w:p w14:paraId="20845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在申报文档中展示设计思维过程</w:t>
            </w:r>
          </w:p>
        </w:tc>
        <w:tc>
          <w:tcPr>
            <w:tcW w:w="1385" w:type="dxa"/>
            <w:shd w:val="clear" w:color="auto" w:fill="F2F6FC"/>
          </w:tcPr>
          <w:p w14:paraId="561ED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w="1385" w:type="dxa"/>
            <w:shd w:val="clear" w:color="auto" w:fill="F2F6FC"/>
          </w:tcPr>
          <w:p w14:paraId="04440A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w="1385" w:type="dxa"/>
            <w:shd w:val="clear" w:color="auto" w:fill="F2F6FC"/>
          </w:tcPr>
          <w:p w14:paraId="5D259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1小时</w:t>
            </w:r>
          </w:p>
        </w:tc>
      </w:tr>
      <w:tr w14:paraId="150E8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694A3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P1-本周完成</w:t>
            </w:r>
          </w:p>
        </w:tc>
        <w:tc>
          <w:tcPr>
            <w:tcW w:w="1385" w:type="dxa"/>
          </w:tcPr>
          <w:p w14:paraId="192066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建议二</w:t>
            </w:r>
          </w:p>
        </w:tc>
        <w:tc>
          <w:tcPr>
            <w:tcW w:w="1385" w:type="dxa"/>
          </w:tcPr>
          <w:p w14:paraId="24F2D8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增加"AI偏见可视化"模块</w:t>
            </w:r>
          </w:p>
        </w:tc>
        <w:tc>
          <w:tcPr>
            <w:tcW w:w="1385" w:type="dxa"/>
          </w:tcPr>
          <w:p w14:paraId="087B4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w="1385" w:type="dxa"/>
          </w:tcPr>
          <w:p w14:paraId="78F5F4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w="1385" w:type="dxa"/>
          </w:tcPr>
          <w:p w14:paraId="3D93AB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半天</w:t>
            </w:r>
          </w:p>
        </w:tc>
      </w:tr>
      <w:tr w14:paraId="6351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6FC"/>
          </w:tcPr>
          <w:p w14:paraId="43F30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P1-本周完成</w:t>
            </w:r>
          </w:p>
        </w:tc>
        <w:tc>
          <w:tcPr>
            <w:tcW w:w="1385" w:type="dxa"/>
            <w:shd w:val="clear" w:color="auto" w:fill="F2F6FC"/>
          </w:tcPr>
          <w:p w14:paraId="61691D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建议三</w:t>
            </w:r>
          </w:p>
        </w:tc>
        <w:tc>
          <w:tcPr>
            <w:tcW w:w="1385" w:type="dxa"/>
            <w:shd w:val="clear" w:color="auto" w:fill="F2F6FC"/>
          </w:tcPr>
          <w:p w14:paraId="79FC4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设计IP角色和视觉记忆点</w:t>
            </w:r>
          </w:p>
        </w:tc>
        <w:tc>
          <w:tcPr>
            <w:tcW w:w="1385" w:type="dxa"/>
            <w:shd w:val="clear" w:color="auto" w:fill="F2F6FC"/>
          </w:tcPr>
          <w:p w14:paraId="6FC1FA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w="1385" w:type="dxa"/>
            <w:shd w:val="clear" w:color="auto" w:fill="F2F6FC"/>
          </w:tcPr>
          <w:p w14:paraId="52DFF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  <w:tc>
          <w:tcPr>
            <w:tcW w:w="1385" w:type="dxa"/>
            <w:shd w:val="clear" w:color="auto" w:fill="F2F6FC"/>
          </w:tcPr>
          <w:p w14:paraId="6C3E66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半天</w:t>
            </w:r>
          </w:p>
        </w:tc>
      </w:tr>
      <w:tr w14:paraId="6864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0C347A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P2-制作期</w:t>
            </w:r>
          </w:p>
        </w:tc>
        <w:tc>
          <w:tcPr>
            <w:tcW w:w="1385" w:type="dxa"/>
          </w:tcPr>
          <w:p w14:paraId="0A00AA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建议五</w:t>
            </w:r>
          </w:p>
        </w:tc>
        <w:tc>
          <w:tcPr>
            <w:tcW w:w="1385" w:type="dxa"/>
          </w:tcPr>
          <w:p w14:paraId="327D4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强化师范生身份叙事</w:t>
            </w:r>
          </w:p>
        </w:tc>
        <w:tc>
          <w:tcPr>
            <w:tcW w:w="1385" w:type="dxa"/>
          </w:tcPr>
          <w:p w14:paraId="62648A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  <w:tc>
          <w:tcPr>
            <w:tcW w:w="1385" w:type="dxa"/>
          </w:tcPr>
          <w:p w14:paraId="3ABDBA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w="1385" w:type="dxa"/>
          </w:tcPr>
          <w:p w14:paraId="548A06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贯穿全程</w:t>
            </w:r>
          </w:p>
        </w:tc>
      </w:tr>
      <w:tr w14:paraId="7E11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6FC"/>
          </w:tcPr>
          <w:p w14:paraId="76634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P2-制作期</w:t>
            </w:r>
          </w:p>
        </w:tc>
        <w:tc>
          <w:tcPr>
            <w:tcW w:w="1385" w:type="dxa"/>
            <w:shd w:val="clear" w:color="auto" w:fill="F2F6FC"/>
          </w:tcPr>
          <w:p w14:paraId="23E879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建议六</w:t>
            </w:r>
          </w:p>
        </w:tc>
        <w:tc>
          <w:tcPr>
            <w:tcW w:w="1385" w:type="dxa"/>
            <w:shd w:val="clear" w:color="auto" w:fill="F2F6FC"/>
          </w:tcPr>
          <w:p w14:paraId="2B30F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准备评审反问回应</w:t>
            </w:r>
          </w:p>
        </w:tc>
        <w:tc>
          <w:tcPr>
            <w:tcW w:w="1385" w:type="dxa"/>
            <w:shd w:val="clear" w:color="auto" w:fill="F2F6FC"/>
          </w:tcPr>
          <w:p w14:paraId="63E80B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  <w:tc>
          <w:tcPr>
            <w:tcW w:w="1385" w:type="dxa"/>
            <w:shd w:val="clear" w:color="auto" w:fill="F2F6FC"/>
          </w:tcPr>
          <w:p w14:paraId="1DBFC1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w="1385" w:type="dxa"/>
            <w:shd w:val="clear" w:color="auto" w:fill="F2F6FC"/>
          </w:tcPr>
          <w:p w14:paraId="77D6F4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1天</w:t>
            </w:r>
          </w:p>
        </w:tc>
      </w:tr>
      <w:tr w14:paraId="109F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46196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P3-后续迭代</w:t>
            </w:r>
          </w:p>
        </w:tc>
        <w:tc>
          <w:tcPr>
            <w:tcW w:w="1385" w:type="dxa"/>
          </w:tcPr>
          <w:p w14:paraId="18BE6A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建议七</w:t>
            </w:r>
          </w:p>
        </w:tc>
        <w:tc>
          <w:tcPr>
            <w:tcW w:w="1385" w:type="dxa"/>
          </w:tcPr>
          <w:p w14:paraId="485337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准备增量更新策略</w:t>
            </w:r>
          </w:p>
        </w:tc>
        <w:tc>
          <w:tcPr>
            <w:tcW w:w="1385" w:type="dxa"/>
          </w:tcPr>
          <w:p w14:paraId="1A854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★★☆☆☆</w:t>
            </w:r>
          </w:p>
        </w:tc>
        <w:tc>
          <w:tcPr>
            <w:tcW w:w="1385" w:type="dxa"/>
          </w:tcPr>
          <w:p w14:paraId="6D88B3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  <w:tc>
          <w:tcPr>
            <w:tcW w:w="1385" w:type="dxa"/>
          </w:tcPr>
          <w:p w14:paraId="0A7D68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</w:tr>
      <w:tr w14:paraId="4275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6FC"/>
          </w:tcPr>
          <w:p w14:paraId="2DF9C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P3-后续迭代</w:t>
            </w:r>
          </w:p>
        </w:tc>
        <w:tc>
          <w:tcPr>
            <w:tcW w:w="1385" w:type="dxa"/>
            <w:shd w:val="clear" w:color="auto" w:fill="F2F6FC"/>
          </w:tcPr>
          <w:p w14:paraId="70002B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建议八</w:t>
            </w:r>
          </w:p>
        </w:tc>
        <w:tc>
          <w:tcPr>
            <w:tcW w:w="1385" w:type="dxa"/>
            <w:shd w:val="clear" w:color="auto" w:fill="F2F6FC"/>
          </w:tcPr>
          <w:p w14:paraId="023A4E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平台转型教育产品路径</w:t>
            </w:r>
          </w:p>
        </w:tc>
        <w:tc>
          <w:tcPr>
            <w:tcW w:w="1385" w:type="dxa"/>
            <w:shd w:val="clear" w:color="auto" w:fill="F2F6FC"/>
          </w:tcPr>
          <w:p w14:paraId="6E395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  <w:tc>
          <w:tcPr>
            <w:tcW w:w="1385" w:type="dxa"/>
            <w:shd w:val="clear" w:color="auto" w:fill="F2F6FC"/>
          </w:tcPr>
          <w:p w14:paraId="6B97E9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w="1385" w:type="dxa"/>
            <w:shd w:val="clear" w:color="auto" w:fill="F2F6FC"/>
          </w:tcPr>
          <w:p w14:paraId="577047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长期规划</w:t>
            </w:r>
          </w:p>
        </w:tc>
      </w:tr>
      <w:tr w14:paraId="7357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5837C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P3-后续迭代</w:t>
            </w:r>
          </w:p>
        </w:tc>
        <w:tc>
          <w:tcPr>
            <w:tcW w:w="1385" w:type="dxa"/>
          </w:tcPr>
          <w:p w14:paraId="0EB0C3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建议九</w:t>
            </w:r>
          </w:p>
        </w:tc>
        <w:tc>
          <w:tcPr>
            <w:tcW w:w="1385" w:type="dxa"/>
          </w:tcPr>
          <w:p w14:paraId="396217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数据驱动科普评估</w:t>
            </w:r>
          </w:p>
        </w:tc>
        <w:tc>
          <w:tcPr>
            <w:tcW w:w="1385" w:type="dxa"/>
          </w:tcPr>
          <w:p w14:paraId="138355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  <w:tc>
          <w:tcPr>
            <w:tcW w:w="1385" w:type="dxa"/>
          </w:tcPr>
          <w:p w14:paraId="7ACE4C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  <w:tc>
          <w:tcPr>
            <w:tcW w:w="1385" w:type="dxa"/>
          </w:tcPr>
          <w:p w14:paraId="50A888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长期</w:t>
            </w:r>
          </w:p>
        </w:tc>
      </w:tr>
      <w:tr w14:paraId="678F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6FC"/>
          </w:tcPr>
          <w:p w14:paraId="0A3F25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P3-后续迭代</w:t>
            </w:r>
          </w:p>
        </w:tc>
        <w:tc>
          <w:tcPr>
            <w:tcW w:w="1385" w:type="dxa"/>
            <w:shd w:val="clear" w:color="auto" w:fill="F2F6FC"/>
          </w:tcPr>
          <w:p w14:paraId="78FEA3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建议十</w:t>
            </w:r>
          </w:p>
        </w:tc>
        <w:tc>
          <w:tcPr>
            <w:tcW w:w="1385" w:type="dxa"/>
            <w:shd w:val="clear" w:color="auto" w:fill="F2F6FC"/>
          </w:tcPr>
          <w:p w14:paraId="507F26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AI科普+乡村振兴公益叙事</w:t>
            </w:r>
          </w:p>
        </w:tc>
        <w:tc>
          <w:tcPr>
            <w:tcW w:w="1385" w:type="dxa"/>
            <w:shd w:val="clear" w:color="auto" w:fill="F2F6FC"/>
          </w:tcPr>
          <w:p w14:paraId="3A6A3D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★☆☆☆☆</w:t>
            </w:r>
          </w:p>
        </w:tc>
        <w:tc>
          <w:tcPr>
            <w:tcW w:w="1385" w:type="dxa"/>
            <w:shd w:val="clear" w:color="auto" w:fill="F2F6FC"/>
          </w:tcPr>
          <w:p w14:paraId="78A3E5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w="1385" w:type="dxa"/>
            <w:shd w:val="clear" w:color="auto" w:fill="F2F6FC"/>
          </w:tcPr>
          <w:p w14:paraId="4AE546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长期</w:t>
            </w:r>
          </w:p>
        </w:tc>
      </w:tr>
    </w:tbl>
    <w:p w14:paraId="4B75BF96"/>
    <w:p w14:paraId="0C51E334">
      <w:pPr>
        <w:spacing w:before="40" w:after="120"/>
      </w:pPr>
      <w:r>
        <w:rPr>
          <w:rFonts w:ascii="微软雅黑" w:hAnsi="微软雅黑" w:eastAsia="微软雅黑"/>
          <w:b/>
          <w:color w:val="C83232"/>
          <w:sz w:val="28"/>
        </w:rPr>
        <w:t>立即行动的三件事：</w:t>
      </w:r>
    </w:p>
    <w:p w14:paraId="32A216BF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1. 今天（6/12）：确定团队成员（2-3人），完成官网注册，联系辅导员确认校内截止日期。</w:t>
      </w:r>
    </w:p>
    <w:p w14:paraId="28B10D33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2. 明天（6/13）：完成演示视频脚本初稿，开始设计"AI偏见可视化"模块内容。</w:t>
      </w:r>
    </w:p>
    <w:p w14:paraId="28B9EE48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3. 本周末（6/14-15）：在Meoo/易企秀上搭建H5首页和第一站框架，验证零代码平台的可行性。</w:t>
      </w:r>
    </w:p>
    <w:p w14:paraId="4D46D4EB">
      <w:r>
        <w:br w:type="page"/>
      </w:r>
    </w:p>
    <w:p w14:paraId="2ECE28D0">
      <w:pPr>
        <w:pStyle w:val="3"/>
      </w:pPr>
      <w:r>
        <w:rPr>
          <w:rFonts w:ascii="微软雅黑" w:hAnsi="微软雅黑" w:eastAsia="微软雅黑"/>
        </w:rPr>
        <w:t>结  语</w:t>
      </w:r>
    </w:p>
    <w:p w14:paraId="2A60304D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这份计划书不仅是一份比赛申报文档，更是一个完整的"从0到1"项目规划方案。</w:t>
      </w:r>
    </w:p>
    <w:p w14:paraId="3D1CA0E9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你们的选题具有以下核心优势：</w:t>
      </w:r>
    </w:p>
    <w:p w14:paraId="3E801469">
      <w:pPr>
        <w:pStyle w:val="16"/>
      </w:pPr>
      <w:r>
        <w:rPr>
          <w:rFonts w:ascii="微软雅黑" w:hAnsi="微软雅黑" w:eastAsia="微软雅黑"/>
          <w:sz w:val="22"/>
        </w:rPr>
        <w:t>理念新："Learn AI by Using AI"在同赛道作品中具有明显的差异化优势</w:t>
      </w:r>
    </w:p>
    <w:p w14:paraId="7DED71C5">
      <w:pPr>
        <w:pStyle w:val="16"/>
      </w:pPr>
      <w:r>
        <w:rPr>
          <w:rFonts w:ascii="微软雅黑" w:hAnsi="微软雅黑" w:eastAsia="微软雅黑"/>
          <w:sz w:val="22"/>
        </w:rPr>
        <w:t>路径对：H5+零代码+API的轻量级方案完全在团队能力范围内</w:t>
      </w:r>
    </w:p>
    <w:p w14:paraId="0FDDD3F6">
      <w:pPr>
        <w:pStyle w:val="16"/>
      </w:pPr>
      <w:r>
        <w:rPr>
          <w:rFonts w:ascii="微软雅黑" w:hAnsi="微软雅黑" w:eastAsia="微软雅黑"/>
          <w:sz w:val="22"/>
        </w:rPr>
        <w:t>格局大：从比赛作品到教育产品的升级路径清晰可见</w:t>
      </w:r>
    </w:p>
    <w:p w14:paraId="17BBF4C6">
      <w:pPr>
        <w:pStyle w:val="16"/>
      </w:pPr>
      <w:r>
        <w:rPr>
          <w:rFonts w:ascii="微软雅黑" w:hAnsi="微软雅黑" w:eastAsia="微软雅黑"/>
          <w:sz w:val="22"/>
        </w:rPr>
        <w:t>身份好：师范院校+大数据专业的交叉背景难以复制</w:t>
      </w:r>
    </w:p>
    <w:p w14:paraId="2185471A">
      <w:pPr>
        <w:spacing w:before="40" w:after="120"/>
        <w:ind w:firstLine="420"/>
      </w:pPr>
      <w:r>
        <w:rPr>
          <w:rFonts w:ascii="微软雅黑" w:hAnsi="微软雅黑" w:eastAsia="微软雅黑"/>
          <w:b w:val="0"/>
          <w:sz w:val="22"/>
        </w:rPr>
        <w:t>你们的选题同样面临以下挑战：</w:t>
      </w:r>
    </w:p>
    <w:p w14:paraId="7E651A64">
      <w:pPr>
        <w:pStyle w:val="16"/>
      </w:pPr>
      <w:r>
        <w:rPr>
          <w:rFonts w:ascii="微软雅黑" w:hAnsi="微软雅黑" w:eastAsia="微软雅黑"/>
          <w:sz w:val="22"/>
        </w:rPr>
        <w:t>时间紧：23天内从零到完整提交，需要高度自律的团队协作</w:t>
      </w:r>
    </w:p>
    <w:p w14:paraId="1297F9BB">
      <w:pPr>
        <w:pStyle w:val="16"/>
      </w:pPr>
      <w:r>
        <w:rPr>
          <w:rFonts w:ascii="微软雅黑" w:hAnsi="微软雅黑" w:eastAsia="微软雅黑"/>
          <w:sz w:val="22"/>
        </w:rPr>
        <w:t>执行难：零代码平台的学习成本虽然低，但要把每个交互细节做到位需要耐心</w:t>
      </w:r>
    </w:p>
    <w:p w14:paraId="1766A49E">
      <w:pPr>
        <w:pStyle w:val="16"/>
      </w:pPr>
      <w:r>
        <w:rPr>
          <w:rFonts w:ascii="微软雅黑" w:hAnsi="微软雅黑" w:eastAsia="微软雅黑"/>
          <w:sz w:val="22"/>
        </w:rPr>
        <w:t>竞争烈：AI题材可能成为本届大赛的热门方向，需要做到"人有我优"</w:t>
      </w:r>
    </w:p>
    <w:p w14:paraId="5D8DEB4B">
      <w:pPr>
        <w:spacing w:before="40" w:after="120"/>
        <w:ind w:firstLine="420"/>
      </w:pPr>
      <w:r>
        <w:rPr>
          <w:rFonts w:ascii="微软雅黑" w:hAnsi="微软雅黑" w:eastAsia="微软雅黑"/>
          <w:b/>
          <w:sz w:val="22"/>
        </w:rPr>
        <w:t>但请记住：大赛评审的不是"谁的技术最强"，而是"谁的科普最有创意、最有温度、最有传播力"。作为师范院校的大数据专业学生，你们天然具备"用教育的温度传播科技的深度"的能力——这才是你们最强的武器。</w:t>
      </w:r>
    </w:p>
    <w:p w14:paraId="464B69B0">
      <w:pPr>
        <w:spacing w:before="40" w:after="120"/>
        <w:jc w:val="center"/>
      </w:pPr>
      <w:r>
        <w:rPr>
          <w:rFonts w:ascii="微软雅黑" w:hAnsi="微软雅黑" w:eastAsia="微软雅黑"/>
          <w:b/>
          <w:color w:val="2B579A"/>
          <w:sz w:val="28"/>
        </w:rPr>
        <w:t>祝你们在第十七届双百大赛中取得优异成绩！</w:t>
      </w:r>
    </w:p>
    <w:p w14:paraId="16C42762">
      <w:pPr>
        <w:spacing w:before="40" w:after="120"/>
      </w:pPr>
    </w:p>
    <w:p w14:paraId="50016BAF"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969696"/>
          <w:sz w:val="18"/>
        </w:rPr>
        <w:t>—— 本文档由AI辅助整理排版与创意评估，2026年6月12日 ——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1C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3169</Words>
  <Characters>3911</Characters>
  <Lines>0</Lines>
  <Paragraphs>0</Paragraphs>
  <TotalTime>6</TotalTime>
  <ScaleCrop>false</ScaleCrop>
  <LinksUpToDate>false</LinksUpToDate>
  <CharactersWithSpaces>4005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鹊滩</cp:lastModifiedBy>
  <dcterms:modified xsi:type="dcterms:W3CDTF">2026-06-12T06:41:59Z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eyJoZGlkIjoiZTRkOTczYjZhZDliOTgyODA3ZDIzMGFhMjI4ZTY0NTgiLCJ1c2VySWQiOiIxNDYwNjM1NzczIn0=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07C7ED080917475DB03390AB7E6C9081_12</vt:lpwstr>
  </property>
</Properties>
</file>