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940FF">
      <w:pPr>
        <w:spacing w:line="360" w:lineRule="auto"/>
        <w:ind w:firstLine="198" w:firstLineChars="41"/>
        <w:jc w:val="left"/>
        <w:outlineLvl w:val="9"/>
        <w:rPr>
          <w:rFonts w:hint="eastAsia" w:ascii="Times New Roman" w:hAnsi="Times New Roman" w:eastAsia="宋体"/>
          <w:b/>
          <w:sz w:val="48"/>
          <w:szCs w:val="48"/>
          <w:lang w:val="en-US" w:eastAsia="zh-CN"/>
        </w:rPr>
      </w:pPr>
      <w:bookmarkStart w:id="0" w:name="_Toc30270"/>
    </w:p>
    <w:p w14:paraId="7CAF80A0">
      <w:pPr>
        <w:spacing w:line="360" w:lineRule="auto"/>
        <w:ind w:firstLine="198" w:firstLineChars="41"/>
        <w:jc w:val="left"/>
        <w:outlineLvl w:val="9"/>
        <w:rPr>
          <w:rFonts w:hint="eastAsia" w:ascii="Times New Roman" w:hAnsi="Times New Roman" w:eastAsia="宋体"/>
          <w:b/>
          <w:sz w:val="48"/>
          <w:szCs w:val="48"/>
          <w:lang w:val="en-US" w:eastAsia="zh-CN"/>
        </w:rPr>
      </w:pPr>
    </w:p>
    <w:p w14:paraId="087C5B1E">
      <w:pPr>
        <w:spacing w:line="360" w:lineRule="auto"/>
        <w:ind w:firstLine="198" w:firstLineChars="41"/>
        <w:jc w:val="center"/>
        <w:outlineLvl w:val="9"/>
        <w:rPr>
          <w:rFonts w:hint="eastAsia" w:ascii="Times New Roman" w:hAnsi="Times New Roman" w:eastAsia="宋体"/>
          <w:b/>
          <w:sz w:val="48"/>
          <w:szCs w:val="48"/>
          <w:lang w:val="en-US" w:eastAsia="zh-CN"/>
        </w:rPr>
      </w:pPr>
    </w:p>
    <w:p w14:paraId="5EFBB80D">
      <w:pPr>
        <w:spacing w:line="360" w:lineRule="auto"/>
        <w:ind w:firstLine="1638" w:firstLineChars="340"/>
        <w:jc w:val="center"/>
        <w:outlineLvl w:val="9"/>
        <w:rPr>
          <w:rFonts w:hint="eastAsia" w:ascii="Times New Roman" w:hAnsi="Times New Roman" w:eastAsia="宋体"/>
          <w:b/>
          <w:sz w:val="48"/>
          <w:szCs w:val="48"/>
          <w:lang w:val="en-US" w:eastAsia="zh-CN"/>
        </w:rPr>
      </w:pPr>
    </w:p>
    <w:p w14:paraId="49FD70C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b/>
          <w:sz w:val="48"/>
          <w:szCs w:val="48"/>
        </w:rPr>
      </w:pPr>
      <w:r>
        <w:rPr>
          <w:rFonts w:hint="eastAsia"/>
          <w:b/>
          <w:sz w:val="48"/>
          <w:szCs w:val="48"/>
          <w:lang w:val="en-US" w:eastAsia="zh-CN"/>
        </w:rPr>
        <w:t>专区分布式光伏项目业务详细设计</w:t>
      </w:r>
      <w:r>
        <w:rPr>
          <w:rFonts w:hint="eastAsia" w:ascii="Times New Roman" w:hAnsi="Times New Roman" w:eastAsia="宋体"/>
          <w:b/>
          <w:sz w:val="48"/>
          <w:szCs w:val="48"/>
        </w:rPr>
        <w:t>说明</w:t>
      </w:r>
      <w:bookmarkEnd w:id="0"/>
    </w:p>
    <w:p w14:paraId="0E229AE4">
      <w:pPr>
        <w:spacing w:line="360" w:lineRule="auto"/>
        <w:ind w:firstLine="198" w:firstLineChars="41"/>
        <w:jc w:val="left"/>
        <w:rPr>
          <w:rFonts w:hint="eastAsia" w:ascii="Times New Roman" w:hAnsi="Times New Roman" w:eastAsia="宋体"/>
          <w:b/>
          <w:sz w:val="48"/>
          <w:szCs w:val="48"/>
        </w:rPr>
      </w:pPr>
    </w:p>
    <w:p w14:paraId="49ADCAE8">
      <w:pPr>
        <w:spacing w:line="360" w:lineRule="auto"/>
        <w:ind w:firstLine="198" w:firstLineChars="41"/>
        <w:jc w:val="left"/>
        <w:rPr>
          <w:rFonts w:hint="eastAsia" w:ascii="Times New Roman" w:hAnsi="Times New Roman" w:eastAsia="宋体"/>
          <w:b/>
          <w:sz w:val="48"/>
          <w:szCs w:val="48"/>
        </w:rPr>
      </w:pPr>
    </w:p>
    <w:p w14:paraId="3A985341">
      <w:pPr>
        <w:spacing w:line="360" w:lineRule="auto"/>
        <w:ind w:firstLine="198" w:firstLineChars="41"/>
        <w:jc w:val="left"/>
        <w:rPr>
          <w:rFonts w:hint="eastAsia" w:ascii="Times New Roman" w:hAnsi="Times New Roman" w:eastAsia="宋体"/>
          <w:b/>
          <w:sz w:val="48"/>
          <w:szCs w:val="48"/>
        </w:rPr>
      </w:pPr>
    </w:p>
    <w:p w14:paraId="53BBCB68">
      <w:pPr>
        <w:spacing w:line="360" w:lineRule="auto"/>
        <w:jc w:val="left"/>
        <w:rPr>
          <w:rFonts w:hint="eastAsia" w:ascii="Times New Roman" w:hAnsi="Times New Roman" w:eastAsia="宋体"/>
          <w:b/>
          <w:sz w:val="48"/>
          <w:szCs w:val="48"/>
        </w:rPr>
      </w:pPr>
    </w:p>
    <w:p w14:paraId="5A534834">
      <w:pPr>
        <w:spacing w:line="360" w:lineRule="auto"/>
        <w:ind w:firstLine="198" w:firstLineChars="41"/>
        <w:jc w:val="left"/>
        <w:rPr>
          <w:rFonts w:hint="eastAsia" w:ascii="Times New Roman" w:hAnsi="Times New Roman" w:eastAsia="宋体"/>
          <w:b/>
          <w:sz w:val="48"/>
          <w:szCs w:val="48"/>
        </w:rPr>
      </w:pPr>
    </w:p>
    <w:p w14:paraId="5382EC1B">
      <w:pPr>
        <w:spacing w:line="360" w:lineRule="auto"/>
        <w:ind w:firstLine="198" w:firstLineChars="41"/>
        <w:jc w:val="left"/>
        <w:rPr>
          <w:rFonts w:hint="eastAsia" w:ascii="Times New Roman" w:hAnsi="Times New Roman" w:eastAsia="宋体"/>
          <w:b/>
          <w:sz w:val="48"/>
          <w:szCs w:val="48"/>
        </w:rPr>
      </w:pPr>
    </w:p>
    <w:p w14:paraId="1C470A21">
      <w:pPr>
        <w:spacing w:line="360" w:lineRule="auto"/>
        <w:ind w:firstLine="198" w:firstLineChars="41"/>
        <w:jc w:val="left"/>
        <w:rPr>
          <w:rFonts w:hint="eastAsia" w:ascii="Times New Roman" w:hAnsi="Times New Roman" w:eastAsia="宋体"/>
          <w:b/>
          <w:sz w:val="48"/>
          <w:szCs w:val="48"/>
        </w:rPr>
      </w:pPr>
    </w:p>
    <w:p w14:paraId="45BA8C07">
      <w:pPr>
        <w:spacing w:line="360" w:lineRule="auto"/>
        <w:ind w:firstLine="198" w:firstLineChars="41"/>
        <w:jc w:val="left"/>
        <w:rPr>
          <w:rFonts w:hint="eastAsia" w:ascii="Times New Roman" w:hAnsi="Times New Roman" w:eastAsia="宋体"/>
          <w:b/>
          <w:sz w:val="48"/>
          <w:szCs w:val="48"/>
        </w:rPr>
      </w:pPr>
    </w:p>
    <w:p w14:paraId="71E64648">
      <w:pPr>
        <w:spacing w:line="360" w:lineRule="auto"/>
        <w:ind w:firstLine="198" w:firstLineChars="41"/>
        <w:jc w:val="left"/>
        <w:rPr>
          <w:rFonts w:hint="eastAsia" w:ascii="Times New Roman" w:hAnsi="Times New Roman" w:eastAsia="宋体"/>
          <w:b/>
          <w:sz w:val="48"/>
          <w:szCs w:val="48"/>
        </w:rPr>
      </w:pPr>
    </w:p>
    <w:p w14:paraId="1C9F48E8">
      <w:pPr>
        <w:spacing w:line="360" w:lineRule="auto"/>
        <w:ind w:firstLine="198" w:firstLineChars="41"/>
        <w:jc w:val="left"/>
        <w:rPr>
          <w:rFonts w:hint="eastAsia" w:ascii="Times New Roman" w:hAnsi="Times New Roman" w:eastAsia="宋体"/>
          <w:b/>
          <w:sz w:val="48"/>
          <w:szCs w:val="48"/>
        </w:rPr>
      </w:pPr>
    </w:p>
    <w:p w14:paraId="4CF3DCA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b/>
          <w:sz w:val="28"/>
          <w:szCs w:val="28"/>
          <w:lang w:val="en-US" w:eastAsia="zh-CN"/>
        </w:rPr>
      </w:pPr>
      <w:r>
        <w:rPr>
          <w:rFonts w:hint="eastAsia"/>
          <w:b/>
          <w:sz w:val="28"/>
          <w:szCs w:val="28"/>
          <w:lang w:val="en-US" w:eastAsia="zh-CN"/>
        </w:rPr>
        <w:t>新型业务中台</w:t>
      </w:r>
    </w:p>
    <w:p w14:paraId="329FCA9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b/>
          <w:sz w:val="48"/>
          <w:szCs w:val="48"/>
          <w:lang w:val="en-US" w:eastAsia="zh-CN"/>
        </w:rPr>
      </w:pPr>
      <w:r>
        <w:rPr>
          <w:rFonts w:hint="eastAsia" w:ascii="Times New Roman" w:hAnsi="Times New Roman" w:eastAsia="宋体"/>
          <w:b/>
          <w:sz w:val="28"/>
          <w:szCs w:val="28"/>
          <w:lang w:val="en-US" w:eastAsia="zh-CN"/>
        </w:rPr>
        <w:t>202</w:t>
      </w:r>
      <w:r>
        <w:rPr>
          <w:rFonts w:hint="eastAsia"/>
          <w:b/>
          <w:sz w:val="28"/>
          <w:szCs w:val="28"/>
          <w:lang w:val="en-US" w:eastAsia="zh-CN"/>
        </w:rPr>
        <w:t>6</w:t>
      </w:r>
      <w:r>
        <w:rPr>
          <w:rFonts w:hint="eastAsia" w:ascii="Times New Roman" w:hAnsi="Times New Roman" w:eastAsia="宋体"/>
          <w:b/>
          <w:sz w:val="28"/>
          <w:szCs w:val="28"/>
          <w:lang w:val="en-US" w:eastAsia="zh-CN"/>
        </w:rPr>
        <w:t>年</w:t>
      </w:r>
      <w:r>
        <w:rPr>
          <w:rFonts w:hint="eastAsia"/>
          <w:b/>
          <w:sz w:val="28"/>
          <w:szCs w:val="28"/>
          <w:lang w:val="en-US" w:eastAsia="zh-CN"/>
        </w:rPr>
        <w:t>7</w:t>
      </w:r>
      <w:r>
        <w:rPr>
          <w:rFonts w:hint="eastAsia" w:ascii="Times New Roman" w:hAnsi="Times New Roman" w:eastAsia="宋体"/>
          <w:b/>
          <w:sz w:val="28"/>
          <w:szCs w:val="28"/>
          <w:lang w:val="en-US" w:eastAsia="zh-CN"/>
        </w:rPr>
        <w:t>月</w:t>
      </w:r>
    </w:p>
    <w:p w14:paraId="1F6AE9A5">
      <w:pPr>
        <w:bidi w:val="0"/>
        <w:jc w:val="left"/>
        <w:rPr>
          <w:rFonts w:hint="eastAsia" w:ascii="Times New Roman" w:hAnsi="Times New Roman" w:eastAsia="宋体"/>
        </w:rPr>
        <w:sectPr>
          <w:pgSz w:w="11906" w:h="16838"/>
          <w:pgMar w:top="720" w:right="720" w:bottom="720" w:left="720" w:header="851" w:footer="992" w:gutter="0"/>
          <w:pgBorders>
            <w:top w:val="none" w:sz="0" w:space="0"/>
            <w:left w:val="none" w:sz="0" w:space="0"/>
            <w:bottom w:val="none" w:sz="0" w:space="0"/>
            <w:right w:val="none" w:sz="0" w:space="0"/>
          </w:pgBorders>
          <w:cols w:space="425" w:num="1"/>
          <w:docGrid w:type="lines" w:linePitch="312" w:charSpace="0"/>
        </w:sectPr>
      </w:pPr>
    </w:p>
    <w:p w14:paraId="6BDD2024">
      <w:pPr>
        <w:pStyle w:val="2"/>
        <w:bidi w:val="0"/>
        <w:jc w:val="left"/>
        <w:rPr>
          <w:rFonts w:ascii="Times New Roman" w:hAnsi="Times New Roman" w:eastAsia="宋体"/>
        </w:rPr>
      </w:pPr>
      <w:bookmarkStart w:id="1" w:name="_Toc26696"/>
      <w:r>
        <w:rPr>
          <w:rFonts w:hint="eastAsia" w:ascii="Times New Roman" w:hAnsi="Times New Roman" w:eastAsia="宋体"/>
        </w:rPr>
        <w:t>目的</w:t>
      </w:r>
      <w:bookmarkEnd w:id="1"/>
    </w:p>
    <w:p w14:paraId="3D1174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rPr>
      </w:pPr>
      <w:r>
        <w:rPr>
          <w:rFonts w:hint="eastAsia" w:ascii="Times New Roman" w:hAnsi="Times New Roman" w:eastAsia="宋体"/>
        </w:rPr>
        <w:t>描述</w:t>
      </w:r>
      <w:r>
        <w:rPr>
          <w:rFonts w:hint="eastAsia"/>
          <w:lang w:val="en-US" w:eastAsia="zh-CN"/>
        </w:rPr>
        <w:t>专区分布式光伏</w:t>
      </w:r>
      <w:r>
        <w:rPr>
          <w:rFonts w:hint="eastAsia" w:ascii="Times New Roman" w:hAnsi="Times New Roman" w:eastAsia="宋体"/>
          <w:lang w:val="en-US" w:eastAsia="zh-CN"/>
        </w:rPr>
        <w:t>业务</w:t>
      </w:r>
      <w:r>
        <w:rPr>
          <w:rFonts w:hint="eastAsia" w:ascii="Times New Roman" w:hAnsi="Times New Roman" w:eastAsia="宋体"/>
        </w:rPr>
        <w:t>功能</w:t>
      </w:r>
      <w:r>
        <w:rPr>
          <w:rFonts w:hint="eastAsia" w:ascii="Times New Roman" w:hAnsi="Times New Roman" w:eastAsia="宋体"/>
          <w:lang w:val="en-US"/>
        </w:rPr>
        <w:t>的详细设计</w:t>
      </w:r>
      <w:r>
        <w:rPr>
          <w:rFonts w:hint="eastAsia" w:ascii="Times New Roman" w:hAnsi="Times New Roman" w:eastAsia="宋体"/>
        </w:rPr>
        <w:t>、流程、接口格式等</w:t>
      </w:r>
      <w:r>
        <w:rPr>
          <w:rFonts w:hint="eastAsia" w:ascii="Times New Roman" w:hAnsi="Times New Roman" w:eastAsia="宋体"/>
          <w:lang w:eastAsia="zh-CN"/>
        </w:rPr>
        <w:t>，</w:t>
      </w:r>
      <w:r>
        <w:rPr>
          <w:rFonts w:hint="eastAsia" w:ascii="Times New Roman" w:hAnsi="Times New Roman" w:eastAsia="宋体"/>
        </w:rPr>
        <w:t>用于指导</w:t>
      </w:r>
      <w:r>
        <w:rPr>
          <w:rFonts w:hint="eastAsia"/>
          <w:lang w:val="en-US" w:eastAsia="zh-CN"/>
        </w:rPr>
        <w:t>专区分布式光伏</w:t>
      </w:r>
      <w:r>
        <w:rPr>
          <w:rFonts w:hint="eastAsia" w:ascii="Times New Roman" w:hAnsi="Times New Roman" w:eastAsia="宋体"/>
          <w:lang w:val="en-US" w:eastAsia="zh-CN"/>
        </w:rPr>
        <w:t>微应用</w:t>
      </w:r>
      <w:r>
        <w:rPr>
          <w:rFonts w:hint="eastAsia" w:ascii="Times New Roman" w:hAnsi="Times New Roman" w:eastAsia="宋体"/>
          <w:lang w:val="en-US"/>
        </w:rPr>
        <w:t>的</w:t>
      </w:r>
      <w:r>
        <w:rPr>
          <w:rFonts w:hint="eastAsia" w:ascii="Times New Roman" w:hAnsi="Times New Roman" w:eastAsia="宋体"/>
        </w:rPr>
        <w:t>业务设计、开发及测试。</w:t>
      </w:r>
    </w:p>
    <w:p w14:paraId="707CAC13">
      <w:pPr>
        <w:pStyle w:val="2"/>
        <w:bidi w:val="0"/>
        <w:jc w:val="left"/>
        <w:rPr>
          <w:rFonts w:ascii="Times New Roman" w:hAnsi="Times New Roman" w:eastAsia="宋体"/>
        </w:rPr>
      </w:pPr>
      <w:bookmarkStart w:id="2" w:name="_Toc587"/>
      <w:bookmarkStart w:id="3" w:name="_Toc81180662"/>
      <w:r>
        <w:rPr>
          <w:rFonts w:hint="eastAsia" w:ascii="Times New Roman" w:hAnsi="Times New Roman" w:eastAsia="宋体"/>
        </w:rPr>
        <w:t>适用范围</w:t>
      </w:r>
      <w:bookmarkEnd w:id="2"/>
      <w:bookmarkEnd w:id="3"/>
    </w:p>
    <w:p w14:paraId="21CE79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lang w:val="en-US"/>
        </w:rPr>
      </w:pPr>
      <w:r>
        <w:rPr>
          <w:rFonts w:hint="eastAsia" w:ascii="Times New Roman" w:hAnsi="Times New Roman" w:eastAsia="宋体"/>
          <w:lang w:val="en-US"/>
        </w:rPr>
        <w:t>适用于</w:t>
      </w:r>
      <w:r>
        <w:rPr>
          <w:rFonts w:hint="eastAsia" w:ascii="Times New Roman" w:hAnsi="Times New Roman" w:eastAsia="宋体"/>
          <w:lang w:val="en-US" w:eastAsia="zh-CN"/>
        </w:rPr>
        <w:t>上</w:t>
      </w:r>
      <w:r>
        <w:rPr>
          <w:rFonts w:hint="eastAsia"/>
          <w:lang w:val="en-US" w:eastAsia="zh-CN"/>
        </w:rPr>
        <w:t>专区分布式光伏</w:t>
      </w:r>
      <w:r>
        <w:rPr>
          <w:rFonts w:hint="eastAsia" w:ascii="Times New Roman" w:hAnsi="Times New Roman" w:eastAsia="宋体"/>
          <w:lang w:val="en-US" w:eastAsia="zh-CN"/>
        </w:rPr>
        <w:t>微应用</w:t>
      </w:r>
      <w:r>
        <w:rPr>
          <w:rFonts w:hint="eastAsia" w:ascii="Times New Roman" w:hAnsi="Times New Roman" w:eastAsia="宋体"/>
          <w:lang w:val="en-US"/>
        </w:rPr>
        <w:t>相关的业务人员、设计人员、开发测试人员等。</w:t>
      </w:r>
    </w:p>
    <w:p w14:paraId="132A2B91">
      <w:pPr>
        <w:pStyle w:val="2"/>
        <w:bidi w:val="0"/>
        <w:jc w:val="left"/>
        <w:rPr>
          <w:rFonts w:ascii="Times New Roman" w:hAnsi="Times New Roman" w:eastAsia="宋体"/>
        </w:rPr>
      </w:pPr>
      <w:r>
        <w:rPr>
          <w:rFonts w:hint="eastAsia" w:ascii="Times New Roman" w:hAnsi="Times New Roman" w:eastAsia="宋体"/>
        </w:rPr>
        <w:t>修改履历</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1471"/>
        <w:gridCol w:w="1625"/>
        <w:gridCol w:w="5982"/>
      </w:tblGrid>
      <w:tr w14:paraId="04DF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4" w:type="pct"/>
            <w:shd w:val="pct10" w:color="auto" w:fill="auto"/>
            <w:vAlign w:val="center"/>
          </w:tcPr>
          <w:p w14:paraId="0FA2C7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b/>
                <w:bCs/>
                <w:sz w:val="21"/>
                <w:szCs w:val="21"/>
                <w:lang w:eastAsia="zh-CN"/>
              </w:rPr>
            </w:pPr>
            <w:r>
              <w:rPr>
                <w:rFonts w:hint="eastAsia" w:ascii="Times New Roman" w:hAnsi="Times New Roman" w:eastAsia="宋体"/>
                <w:b/>
                <w:bCs/>
                <w:sz w:val="21"/>
                <w:szCs w:val="21"/>
                <w:lang w:val="en-US" w:eastAsia="zh-CN"/>
              </w:rPr>
              <w:t>版本</w:t>
            </w:r>
          </w:p>
        </w:tc>
        <w:tc>
          <w:tcPr>
            <w:tcW w:w="746" w:type="pct"/>
            <w:shd w:val="pct10" w:color="auto" w:fill="auto"/>
            <w:vAlign w:val="center"/>
          </w:tcPr>
          <w:p w14:paraId="73DBAEA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rPr>
            </w:pPr>
            <w:r>
              <w:rPr>
                <w:rFonts w:hint="eastAsia" w:ascii="Times New Roman" w:hAnsi="Times New Roman" w:eastAsia="宋体"/>
                <w:b/>
                <w:bCs/>
                <w:sz w:val="21"/>
                <w:szCs w:val="21"/>
              </w:rPr>
              <w:t>时间</w:t>
            </w:r>
          </w:p>
        </w:tc>
        <w:tc>
          <w:tcPr>
            <w:tcW w:w="824" w:type="pct"/>
            <w:shd w:val="pct10" w:color="auto" w:fill="auto"/>
            <w:vAlign w:val="center"/>
          </w:tcPr>
          <w:p w14:paraId="01679A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rPr>
            </w:pPr>
            <w:r>
              <w:rPr>
                <w:rFonts w:hint="eastAsia" w:ascii="Times New Roman" w:hAnsi="Times New Roman" w:eastAsia="宋体"/>
                <w:b/>
                <w:bCs/>
                <w:sz w:val="21"/>
                <w:szCs w:val="21"/>
              </w:rPr>
              <w:t>修订人</w:t>
            </w:r>
          </w:p>
        </w:tc>
        <w:tc>
          <w:tcPr>
            <w:tcW w:w="3034" w:type="pct"/>
            <w:shd w:val="pct10" w:color="auto" w:fill="auto"/>
            <w:vAlign w:val="center"/>
          </w:tcPr>
          <w:p w14:paraId="5EB197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rPr>
            </w:pPr>
            <w:r>
              <w:rPr>
                <w:rFonts w:hint="eastAsia" w:ascii="Times New Roman" w:hAnsi="Times New Roman" w:eastAsia="宋体"/>
                <w:b/>
                <w:bCs/>
                <w:sz w:val="21"/>
                <w:szCs w:val="21"/>
              </w:rPr>
              <w:t>修改内容</w:t>
            </w:r>
          </w:p>
        </w:tc>
      </w:tr>
      <w:tr w14:paraId="6AB2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vAlign w:val="center"/>
          </w:tcPr>
          <w:p w14:paraId="42FB6EA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V</w:t>
            </w:r>
            <w:r>
              <w:rPr>
                <w:rFonts w:hint="eastAsia"/>
                <w:sz w:val="21"/>
                <w:szCs w:val="21"/>
                <w:lang w:val="en-US" w:eastAsia="zh-CN"/>
              </w:rPr>
              <w:t>1.0</w:t>
            </w:r>
          </w:p>
        </w:tc>
        <w:tc>
          <w:tcPr>
            <w:tcW w:w="746" w:type="pct"/>
            <w:vAlign w:val="center"/>
          </w:tcPr>
          <w:p w14:paraId="4722D4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202</w:t>
            </w:r>
            <w:r>
              <w:rPr>
                <w:rFonts w:hint="eastAsia"/>
                <w:sz w:val="21"/>
                <w:szCs w:val="21"/>
                <w:lang w:val="en-US" w:eastAsia="zh-CN"/>
              </w:rPr>
              <w:t>6</w:t>
            </w:r>
            <w:r>
              <w:rPr>
                <w:rFonts w:hint="eastAsia" w:ascii="Times New Roman" w:hAnsi="Times New Roman" w:eastAsia="宋体"/>
                <w:sz w:val="21"/>
                <w:szCs w:val="21"/>
                <w:lang w:val="en-US" w:eastAsia="zh-CN"/>
              </w:rPr>
              <w:t>-0</w:t>
            </w:r>
            <w:r>
              <w:rPr>
                <w:rFonts w:hint="eastAsia"/>
                <w:sz w:val="21"/>
                <w:szCs w:val="21"/>
                <w:lang w:val="en-US" w:eastAsia="zh-CN"/>
              </w:rPr>
              <w:t>7</w:t>
            </w:r>
            <w:r>
              <w:rPr>
                <w:rFonts w:hint="eastAsia" w:ascii="Times New Roman" w:hAnsi="Times New Roman" w:eastAsia="宋体"/>
                <w:sz w:val="21"/>
                <w:szCs w:val="21"/>
                <w:lang w:val="en-US" w:eastAsia="zh-CN"/>
              </w:rPr>
              <w:t>-</w:t>
            </w:r>
            <w:r>
              <w:rPr>
                <w:rFonts w:hint="eastAsia"/>
                <w:sz w:val="21"/>
                <w:szCs w:val="21"/>
                <w:lang w:val="en-US" w:eastAsia="zh-CN"/>
              </w:rPr>
              <w:t>29</w:t>
            </w:r>
          </w:p>
        </w:tc>
        <w:tc>
          <w:tcPr>
            <w:tcW w:w="824" w:type="pct"/>
            <w:vAlign w:val="center"/>
          </w:tcPr>
          <w:p w14:paraId="1091C6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r>
              <w:rPr>
                <w:rFonts w:hint="eastAsia"/>
                <w:sz w:val="21"/>
                <w:szCs w:val="21"/>
                <w:lang w:val="en-US" w:eastAsia="zh-CN"/>
              </w:rPr>
              <w:t>刘斌</w:t>
            </w:r>
          </w:p>
        </w:tc>
        <w:tc>
          <w:tcPr>
            <w:tcW w:w="3034" w:type="pct"/>
            <w:vAlign w:val="center"/>
          </w:tcPr>
          <w:p w14:paraId="162C786C">
            <w:pPr>
              <w:keepNext w:val="0"/>
              <w:keepLines w:val="0"/>
              <w:suppressLineNumbers w:val="0"/>
              <w:bidi w:val="0"/>
              <w:spacing w:before="0" w:beforeAutospacing="0" w:after="0" w:afterAutospacing="0"/>
              <w:ind w:left="0" w:right="0"/>
              <w:jc w:val="left"/>
              <w:rPr>
                <w:rFonts w:hint="default" w:ascii="Times New Roman" w:hAnsi="Times New Roman" w:eastAsia="宋体"/>
                <w:lang w:val="en-US"/>
              </w:rPr>
            </w:pPr>
            <w:r>
              <w:rPr>
                <w:rFonts w:hint="eastAsia" w:ascii="Times New Roman" w:hAnsi="Times New Roman" w:eastAsia="宋体"/>
                <w:sz w:val="21"/>
                <w:szCs w:val="21"/>
                <w:lang w:val="en-US" w:eastAsia="zh-CN"/>
              </w:rPr>
              <w:t>文件</w:t>
            </w:r>
            <w:r>
              <w:rPr>
                <w:rFonts w:hint="eastAsia"/>
                <w:sz w:val="21"/>
                <w:szCs w:val="21"/>
                <w:lang w:val="en-US" w:eastAsia="zh-CN"/>
              </w:rPr>
              <w:t>编写</w:t>
            </w:r>
          </w:p>
        </w:tc>
      </w:tr>
      <w:tr w14:paraId="029E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vAlign w:val="center"/>
          </w:tcPr>
          <w:p w14:paraId="573712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746" w:type="pct"/>
            <w:vAlign w:val="center"/>
          </w:tcPr>
          <w:p w14:paraId="65E865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rPr>
            </w:pPr>
          </w:p>
        </w:tc>
        <w:tc>
          <w:tcPr>
            <w:tcW w:w="824" w:type="pct"/>
            <w:vAlign w:val="center"/>
          </w:tcPr>
          <w:p w14:paraId="62F1CC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lang w:val="en-US" w:eastAsia="zh-CN"/>
              </w:rPr>
            </w:pPr>
          </w:p>
        </w:tc>
        <w:tc>
          <w:tcPr>
            <w:tcW w:w="3034" w:type="pct"/>
            <w:vAlign w:val="center"/>
          </w:tcPr>
          <w:p w14:paraId="315330D5">
            <w:pPr>
              <w:keepNext w:val="0"/>
              <w:keepLines w:val="0"/>
              <w:suppressLineNumbers w:val="0"/>
              <w:bidi w:val="0"/>
              <w:spacing w:before="0" w:beforeAutospacing="0" w:after="0" w:afterAutospacing="0"/>
              <w:ind w:left="0" w:right="0"/>
              <w:jc w:val="left"/>
              <w:rPr>
                <w:rFonts w:hint="default" w:ascii="Times New Roman" w:hAnsi="Times New Roman" w:eastAsia="宋体"/>
                <w:lang w:val="en-US" w:eastAsia="zh-CN"/>
              </w:rPr>
            </w:pPr>
          </w:p>
        </w:tc>
      </w:tr>
      <w:tr w14:paraId="06FA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 w:type="pct"/>
            <w:vAlign w:val="center"/>
          </w:tcPr>
          <w:p w14:paraId="35FC10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746" w:type="pct"/>
            <w:vAlign w:val="center"/>
          </w:tcPr>
          <w:p w14:paraId="76F650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824" w:type="pct"/>
            <w:vAlign w:val="center"/>
          </w:tcPr>
          <w:p w14:paraId="227E6B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lang w:val="en-US" w:eastAsia="zh-CN"/>
              </w:rPr>
            </w:pPr>
          </w:p>
        </w:tc>
        <w:tc>
          <w:tcPr>
            <w:tcW w:w="3034" w:type="pct"/>
            <w:vAlign w:val="center"/>
          </w:tcPr>
          <w:p w14:paraId="318D8EB9">
            <w:pPr>
              <w:keepNext w:val="0"/>
              <w:keepLines w:val="0"/>
              <w:suppressLineNumbers w:val="0"/>
              <w:bidi w:val="0"/>
              <w:spacing w:before="0" w:beforeAutospacing="0" w:after="0" w:afterAutospacing="0"/>
              <w:ind w:left="0" w:right="0"/>
              <w:jc w:val="left"/>
              <w:rPr>
                <w:rFonts w:hint="default" w:ascii="Times New Roman" w:hAnsi="Times New Roman" w:eastAsia="宋体"/>
              </w:rPr>
            </w:pPr>
          </w:p>
        </w:tc>
      </w:tr>
    </w:tbl>
    <w:p w14:paraId="32A80109">
      <w:pPr>
        <w:pStyle w:val="2"/>
        <w:bidi w:val="0"/>
        <w:jc w:val="left"/>
        <w:rPr>
          <w:rFonts w:hint="default" w:ascii="Times New Roman" w:hAnsi="Times New Roman" w:eastAsia="宋体"/>
          <w:lang w:val="en-US" w:eastAsia="zh-CN"/>
        </w:rPr>
      </w:pPr>
      <w:r>
        <w:rPr>
          <w:rFonts w:hint="eastAsia" w:ascii="Times New Roman" w:hAnsi="Times New Roman" w:eastAsia="宋体"/>
          <w:lang w:val="en-US" w:eastAsia="zh-CN"/>
        </w:rPr>
        <w:t>菜单项</w:t>
      </w:r>
    </w:p>
    <w:tbl>
      <w:tblPr>
        <w:tblStyle w:val="12"/>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2210"/>
        <w:gridCol w:w="4231"/>
        <w:gridCol w:w="2446"/>
      </w:tblGrid>
      <w:tr w14:paraId="2384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pct"/>
            <w:vMerge w:val="restart"/>
            <w:shd w:val="pct10" w:color="auto" w:fill="auto"/>
            <w:vAlign w:val="center"/>
          </w:tcPr>
          <w:p w14:paraId="289311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lang w:val="en-US" w:eastAsia="zh-CN"/>
              </w:rPr>
            </w:pPr>
            <w:r>
              <w:rPr>
                <w:rFonts w:hint="eastAsia"/>
                <w:b/>
                <w:bCs/>
                <w:sz w:val="21"/>
                <w:szCs w:val="21"/>
                <w:lang w:val="en-US" w:eastAsia="zh-CN"/>
              </w:rPr>
              <w:t>专区分布式光伏</w:t>
            </w:r>
          </w:p>
        </w:tc>
        <w:tc>
          <w:tcPr>
            <w:tcW w:w="1122" w:type="pct"/>
            <w:shd w:val="pct10" w:color="auto" w:fill="auto"/>
            <w:vAlign w:val="center"/>
          </w:tcPr>
          <w:p w14:paraId="1DAE47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一级菜单</w:t>
            </w:r>
          </w:p>
        </w:tc>
        <w:tc>
          <w:tcPr>
            <w:tcW w:w="2148" w:type="pct"/>
            <w:shd w:val="pct10" w:color="auto" w:fill="auto"/>
            <w:vAlign w:val="center"/>
          </w:tcPr>
          <w:p w14:paraId="500420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二级菜单</w:t>
            </w:r>
          </w:p>
        </w:tc>
        <w:tc>
          <w:tcPr>
            <w:tcW w:w="1242" w:type="pct"/>
            <w:shd w:val="pct10" w:color="auto" w:fill="auto"/>
            <w:vAlign w:val="center"/>
          </w:tcPr>
          <w:p w14:paraId="532B28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备注</w:t>
            </w:r>
          </w:p>
        </w:tc>
      </w:tr>
      <w:tr w14:paraId="4B97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pct"/>
            <w:vMerge w:val="continue"/>
            <w:vAlign w:val="center"/>
          </w:tcPr>
          <w:p w14:paraId="45A2DB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c>
          <w:tcPr>
            <w:tcW w:w="1122" w:type="pct"/>
            <w:vMerge w:val="restart"/>
            <w:vAlign w:val="center"/>
          </w:tcPr>
          <w:p w14:paraId="1D8467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sz w:val="21"/>
                <w:szCs w:val="21"/>
                <w:lang w:val="en-US" w:eastAsia="zh-CN"/>
              </w:rPr>
            </w:pPr>
            <w:r>
              <w:rPr>
                <w:rFonts w:hint="eastAsia"/>
                <w:sz w:val="21"/>
                <w:szCs w:val="21"/>
                <w:lang w:val="en-US" w:eastAsia="zh-CN"/>
              </w:rPr>
              <w:t>分布式光伏计量在线监测统计</w:t>
            </w:r>
          </w:p>
        </w:tc>
        <w:tc>
          <w:tcPr>
            <w:tcW w:w="2148" w:type="pct"/>
            <w:vAlign w:val="center"/>
          </w:tcPr>
          <w:p w14:paraId="666ACA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sz w:val="21"/>
                <w:szCs w:val="21"/>
                <w:lang w:val="en-US" w:eastAsia="zh-CN"/>
              </w:rPr>
            </w:pPr>
            <w:r>
              <w:rPr>
                <w:rFonts w:hint="eastAsia"/>
                <w:sz w:val="21"/>
                <w:szCs w:val="21"/>
                <w:lang w:val="en-US" w:eastAsia="zh-CN"/>
              </w:rPr>
              <w:t>异常统计</w:t>
            </w:r>
          </w:p>
        </w:tc>
        <w:tc>
          <w:tcPr>
            <w:tcW w:w="1242" w:type="pct"/>
            <w:vAlign w:val="center"/>
          </w:tcPr>
          <w:p w14:paraId="174046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r>
      <w:tr w14:paraId="7002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486" w:type="pct"/>
            <w:vMerge w:val="continue"/>
            <w:vAlign w:val="center"/>
          </w:tcPr>
          <w:p w14:paraId="5B6D49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1122" w:type="pct"/>
            <w:vMerge w:val="continue"/>
            <w:vAlign w:val="center"/>
          </w:tcPr>
          <w:p w14:paraId="383CC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sz w:val="21"/>
                <w:szCs w:val="21"/>
                <w:lang w:val="en-US" w:eastAsia="zh-CN"/>
              </w:rPr>
            </w:pPr>
          </w:p>
        </w:tc>
        <w:tc>
          <w:tcPr>
            <w:tcW w:w="2148" w:type="pct"/>
            <w:shd w:val="clear" w:color="auto" w:fill="auto"/>
            <w:vAlign w:val="center"/>
          </w:tcPr>
          <w:p w14:paraId="73DE5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ascii="Times New Roman" w:hAnsi="Times New Roman" w:eastAsia="宋体"/>
                <w:sz w:val="21"/>
                <w:szCs w:val="21"/>
                <w:lang w:val="en-US" w:eastAsia="zh-CN"/>
              </w:rPr>
            </w:pPr>
            <w:r>
              <w:rPr>
                <w:rFonts w:hint="eastAsia"/>
                <w:sz w:val="21"/>
                <w:szCs w:val="21"/>
                <w:lang w:val="en-US" w:eastAsia="zh-CN"/>
              </w:rPr>
              <w:t>台区明细</w:t>
            </w:r>
          </w:p>
        </w:tc>
        <w:tc>
          <w:tcPr>
            <w:tcW w:w="1242" w:type="pct"/>
            <w:shd w:val="clear" w:color="auto" w:fill="auto"/>
            <w:vAlign w:val="center"/>
          </w:tcPr>
          <w:p w14:paraId="352460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r>
      <w:tr w14:paraId="480F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486" w:type="pct"/>
            <w:vMerge w:val="continue"/>
            <w:vAlign w:val="center"/>
          </w:tcPr>
          <w:p w14:paraId="4BAABA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1122" w:type="pct"/>
            <w:vMerge w:val="continue"/>
            <w:vAlign w:val="center"/>
          </w:tcPr>
          <w:p w14:paraId="02B1C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sz w:val="21"/>
                <w:szCs w:val="21"/>
                <w:lang w:val="en-US" w:eastAsia="zh-CN"/>
              </w:rPr>
            </w:pPr>
          </w:p>
        </w:tc>
        <w:tc>
          <w:tcPr>
            <w:tcW w:w="2148" w:type="pct"/>
            <w:shd w:val="clear" w:color="auto" w:fill="auto"/>
            <w:vAlign w:val="center"/>
          </w:tcPr>
          <w:p w14:paraId="29513A6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eastAsia"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用户明细</w:t>
            </w:r>
          </w:p>
        </w:tc>
        <w:tc>
          <w:tcPr>
            <w:tcW w:w="1242" w:type="pct"/>
            <w:shd w:val="clear" w:color="auto" w:fill="auto"/>
            <w:vAlign w:val="center"/>
          </w:tcPr>
          <w:p w14:paraId="55E33E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r>
      <w:tr w14:paraId="4B65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486" w:type="pct"/>
            <w:vMerge w:val="continue"/>
            <w:vAlign w:val="center"/>
          </w:tcPr>
          <w:p w14:paraId="21927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1122" w:type="pct"/>
            <w:vMerge w:val="continue"/>
            <w:vAlign w:val="center"/>
          </w:tcPr>
          <w:p w14:paraId="0D9B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sz w:val="21"/>
                <w:szCs w:val="21"/>
                <w:lang w:val="en-US" w:eastAsia="zh-CN"/>
              </w:rPr>
            </w:pPr>
          </w:p>
        </w:tc>
        <w:tc>
          <w:tcPr>
            <w:tcW w:w="2148" w:type="pct"/>
            <w:shd w:val="clear" w:color="auto" w:fill="auto"/>
            <w:vAlign w:val="center"/>
          </w:tcPr>
          <w:p w14:paraId="01BFB1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eastAsia"/>
                <w:sz w:val="21"/>
                <w:szCs w:val="21"/>
                <w:lang w:val="en-US" w:eastAsia="zh-CN"/>
              </w:rPr>
            </w:pPr>
            <w:r>
              <w:rPr>
                <w:rFonts w:hint="eastAsia"/>
                <w:sz w:val="21"/>
                <w:szCs w:val="21"/>
                <w:lang w:val="en-US" w:eastAsia="zh-CN"/>
              </w:rPr>
              <w:t>电表明细</w:t>
            </w:r>
          </w:p>
        </w:tc>
        <w:tc>
          <w:tcPr>
            <w:tcW w:w="1242" w:type="pct"/>
            <w:shd w:val="clear" w:color="auto" w:fill="auto"/>
            <w:vAlign w:val="center"/>
          </w:tcPr>
          <w:p w14:paraId="27557C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r>
      <w:tr w14:paraId="288C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pct"/>
            <w:vMerge w:val="continue"/>
            <w:vAlign w:val="center"/>
          </w:tcPr>
          <w:p w14:paraId="6DB8C7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1122" w:type="pct"/>
            <w:vAlign w:val="center"/>
          </w:tcPr>
          <w:p w14:paraId="11786C8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sz w:val="21"/>
                <w:szCs w:val="21"/>
                <w:lang w:val="en-US" w:eastAsia="zh-CN"/>
              </w:rPr>
            </w:pPr>
            <w:r>
              <w:rPr>
                <w:rFonts w:hint="eastAsia"/>
                <w:sz w:val="21"/>
                <w:szCs w:val="21"/>
                <w:lang w:val="en-US" w:eastAsia="zh-CN"/>
              </w:rPr>
              <w:t>用户异常监测看板</w:t>
            </w:r>
          </w:p>
        </w:tc>
        <w:tc>
          <w:tcPr>
            <w:tcW w:w="2148" w:type="pct"/>
            <w:vAlign w:val="center"/>
          </w:tcPr>
          <w:p w14:paraId="11DEF9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lang w:val="en-US" w:eastAsia="zh-CN"/>
              </w:rPr>
            </w:pPr>
          </w:p>
        </w:tc>
        <w:tc>
          <w:tcPr>
            <w:tcW w:w="1242" w:type="pct"/>
            <w:vAlign w:val="center"/>
          </w:tcPr>
          <w:p w14:paraId="69A5E2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lang w:val="en-US" w:eastAsia="zh-CN"/>
              </w:rPr>
            </w:pPr>
          </w:p>
        </w:tc>
      </w:tr>
      <w:tr w14:paraId="6395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pct"/>
            <w:vMerge w:val="continue"/>
            <w:vAlign w:val="center"/>
          </w:tcPr>
          <w:p w14:paraId="784F96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rPr>
            </w:pPr>
          </w:p>
        </w:tc>
        <w:tc>
          <w:tcPr>
            <w:tcW w:w="1122" w:type="pct"/>
            <w:vAlign w:val="center"/>
          </w:tcPr>
          <w:p w14:paraId="20D8DE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sz w:val="21"/>
                <w:szCs w:val="21"/>
                <w:lang w:val="en-US" w:eastAsia="zh-CN"/>
              </w:rPr>
            </w:pPr>
          </w:p>
        </w:tc>
        <w:tc>
          <w:tcPr>
            <w:tcW w:w="2148" w:type="pct"/>
            <w:vAlign w:val="center"/>
          </w:tcPr>
          <w:p w14:paraId="01F742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宋体"/>
                <w:sz w:val="21"/>
                <w:szCs w:val="21"/>
                <w:lang w:val="en-US" w:eastAsia="zh-CN"/>
              </w:rPr>
            </w:pPr>
          </w:p>
        </w:tc>
        <w:tc>
          <w:tcPr>
            <w:tcW w:w="1242" w:type="pct"/>
            <w:vAlign w:val="center"/>
          </w:tcPr>
          <w:p w14:paraId="7BD366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Times New Roman" w:hAnsi="Times New Roman" w:eastAsia="宋体"/>
                <w:sz w:val="21"/>
                <w:szCs w:val="21"/>
                <w:lang w:val="en-US" w:eastAsia="zh-CN"/>
              </w:rPr>
            </w:pPr>
          </w:p>
        </w:tc>
      </w:tr>
    </w:tbl>
    <w:p w14:paraId="012FB92E">
      <w:pPr>
        <w:pStyle w:val="16"/>
        <w:ind w:left="0" w:leftChars="0" w:firstLine="0" w:firstLineChars="0"/>
        <w:jc w:val="left"/>
        <w:rPr>
          <w:rFonts w:hint="eastAsia" w:ascii="Times New Roman" w:hAnsi="Times New Roman" w:eastAsia="宋体"/>
          <w:sz w:val="48"/>
          <w:szCs w:val="48"/>
        </w:rPr>
      </w:pPr>
    </w:p>
    <w:p w14:paraId="2FEBC46D">
      <w:pPr>
        <w:pStyle w:val="2"/>
        <w:bidi w:val="0"/>
        <w:jc w:val="left"/>
        <w:rPr>
          <w:rFonts w:ascii="Times New Roman" w:hAnsi="Times New Roman" w:eastAsia="宋体"/>
        </w:rPr>
      </w:pPr>
      <w:r>
        <w:rPr>
          <w:rFonts w:hint="eastAsia"/>
          <w:lang w:val="en-US" w:eastAsia="zh-CN"/>
        </w:rPr>
        <w:t>专区分布式光伏</w:t>
      </w:r>
    </w:p>
    <w:p w14:paraId="507CBEE7">
      <w:pPr>
        <w:pStyle w:val="3"/>
        <w:numPr>
          <w:ilvl w:val="1"/>
          <w:numId w:val="1"/>
        </w:numPr>
        <w:bidi w:val="0"/>
        <w:ind w:left="575" w:leftChars="0" w:hanging="575" w:firstLineChars="0"/>
        <w:rPr>
          <w:rFonts w:hint="eastAsia"/>
          <w:sz w:val="28"/>
          <w:szCs w:val="28"/>
          <w:lang w:val="en-US" w:eastAsia="zh-CN"/>
        </w:rPr>
      </w:pPr>
      <w:bookmarkStart w:id="4" w:name="_GoBack"/>
      <w:bookmarkEnd w:id="4"/>
      <w:r>
        <w:rPr>
          <w:rFonts w:hint="eastAsia"/>
          <w:sz w:val="28"/>
          <w:szCs w:val="28"/>
          <w:lang w:val="en-US" w:eastAsia="zh-CN"/>
        </w:rPr>
        <w:t>用户异常监测看板</w:t>
      </w:r>
    </w:p>
    <w:p w14:paraId="67F73CCA">
      <w:pPr>
        <w:pStyle w:val="6"/>
        <w:numPr>
          <w:ilvl w:val="2"/>
          <w:numId w:val="1"/>
        </w:numPr>
        <w:bidi w:val="0"/>
        <w:ind w:left="720" w:leftChars="0" w:hanging="720" w:firstLineChars="0"/>
        <w:rPr>
          <w:rFonts w:hint="eastAsia"/>
          <w:sz w:val="28"/>
          <w:szCs w:val="28"/>
          <w:lang w:val="en-US" w:eastAsia="zh-CN"/>
        </w:rPr>
      </w:pPr>
      <w:r>
        <w:rPr>
          <w:rFonts w:hint="eastAsia"/>
          <w:sz w:val="28"/>
          <w:szCs w:val="28"/>
          <w:lang w:val="en-US" w:eastAsia="zh-CN"/>
        </w:rPr>
        <w:t>业务描述</w:t>
      </w:r>
    </w:p>
    <w:p w14:paraId="1D4C6F24">
      <w:pPr>
        <w:ind w:firstLine="480" w:firstLineChars="200"/>
        <w:jc w:val="left"/>
        <w:rPr>
          <w:rFonts w:ascii="Times New Roman" w:hAnsi="Times New Roman" w:eastAsia="宋体"/>
        </w:rPr>
      </w:pPr>
      <w:r>
        <w:rPr>
          <w:rFonts w:hint="eastAsia"/>
          <w:lang w:val="en-US" w:eastAsia="zh-CN"/>
        </w:rPr>
        <w:t>展示分布式光伏业务异常监测信息</w:t>
      </w:r>
      <w:r>
        <w:rPr>
          <w:rFonts w:hint="eastAsia" w:ascii="Times New Roman" w:hAnsi="Times New Roman" w:eastAsia="宋体"/>
        </w:rPr>
        <w:t>。</w:t>
      </w:r>
    </w:p>
    <w:p w14:paraId="5C104C1F">
      <w:pPr>
        <w:pStyle w:val="6"/>
        <w:numPr>
          <w:ilvl w:val="2"/>
          <w:numId w:val="1"/>
        </w:numPr>
        <w:bidi w:val="0"/>
        <w:ind w:left="720" w:leftChars="0" w:hanging="720" w:firstLineChars="0"/>
        <w:rPr>
          <w:rFonts w:hint="eastAsia"/>
          <w:sz w:val="28"/>
          <w:szCs w:val="28"/>
          <w:lang w:val="en-US" w:eastAsia="zh-CN"/>
        </w:rPr>
      </w:pPr>
      <w:r>
        <w:rPr>
          <w:rFonts w:hint="eastAsia"/>
          <w:sz w:val="28"/>
          <w:szCs w:val="28"/>
          <w:lang w:val="en-US" w:eastAsia="zh-CN"/>
        </w:rPr>
        <w:t>业务流程</w:t>
      </w:r>
    </w:p>
    <w:p w14:paraId="1141CFC2">
      <w:pPr>
        <w:jc w:val="left"/>
        <w:rPr>
          <w:rFonts w:hint="eastAsia" w:ascii="Times New Roman" w:hAnsi="Times New Roman" w:eastAsia="宋体"/>
        </w:rPr>
      </w:pPr>
      <w:r>
        <w:rPr>
          <w:rFonts w:hint="eastAsia" w:ascii="Times New Roman" w:hAnsi="Times New Roman" w:eastAsia="宋体"/>
        </w:rPr>
        <w:t>无</w:t>
      </w:r>
    </w:p>
    <w:p w14:paraId="73276DEB">
      <w:pPr>
        <w:pStyle w:val="6"/>
        <w:numPr>
          <w:ilvl w:val="2"/>
          <w:numId w:val="1"/>
        </w:numPr>
        <w:bidi w:val="0"/>
        <w:ind w:left="720" w:leftChars="0" w:hanging="720" w:firstLineChars="0"/>
        <w:rPr>
          <w:rFonts w:hint="eastAsia"/>
          <w:sz w:val="28"/>
          <w:szCs w:val="28"/>
          <w:lang w:val="en-US" w:eastAsia="zh-CN"/>
        </w:rPr>
      </w:pPr>
      <w:r>
        <w:rPr>
          <w:rFonts w:hint="eastAsia"/>
          <w:sz w:val="28"/>
          <w:szCs w:val="28"/>
          <w:lang w:val="en-US" w:eastAsia="zh-CN"/>
        </w:rPr>
        <w:t>功能设计</w:t>
      </w:r>
    </w:p>
    <w:p w14:paraId="4166AD95">
      <w:pPr>
        <w:pStyle w:val="7"/>
        <w:numPr>
          <w:ilvl w:val="3"/>
          <w:numId w:val="1"/>
        </w:numPr>
        <w:bidi w:val="0"/>
        <w:ind w:left="864" w:leftChars="0" w:hanging="864" w:firstLineChars="0"/>
        <w:rPr>
          <w:rFonts w:hint="eastAsia"/>
          <w:sz w:val="28"/>
          <w:szCs w:val="28"/>
          <w:lang w:val="en-US" w:eastAsia="zh-CN"/>
        </w:rPr>
      </w:pPr>
      <w:r>
        <w:rPr>
          <w:rFonts w:hint="eastAsia"/>
          <w:sz w:val="28"/>
          <w:szCs w:val="28"/>
          <w:lang w:val="en-US" w:eastAsia="zh-CN"/>
        </w:rPr>
        <w:t>用户异常监测看板</w:t>
      </w:r>
    </w:p>
    <w:p w14:paraId="2C8FF78C">
      <w:pPr>
        <w:jc w:val="left"/>
        <w:rPr>
          <w:rFonts w:ascii="Times New Roman" w:hAnsi="Times New Roman" w:eastAsia="宋体"/>
        </w:rPr>
      </w:pPr>
      <w:r>
        <w:rPr>
          <w:rFonts w:hint="eastAsia" w:ascii="Times New Roman" w:hAnsi="Times New Roman" w:eastAsia="宋体"/>
        </w:rPr>
        <w:t>注意：页面展示内容以RP文件为准，文档中的截图可能未及时更新。</w:t>
      </w:r>
    </w:p>
    <w:p w14:paraId="067FA935">
      <w:pPr>
        <w:jc w:val="left"/>
      </w:pPr>
      <w:r>
        <w:drawing>
          <wp:inline distT="0" distB="0" distL="114300" distR="114300">
            <wp:extent cx="6113145" cy="3362960"/>
            <wp:effectExtent l="0" t="0" r="8255"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4"/>
                    <a:stretch>
                      <a:fillRect/>
                    </a:stretch>
                  </pic:blipFill>
                  <pic:spPr>
                    <a:xfrm>
                      <a:off x="0" y="0"/>
                      <a:ext cx="6113145" cy="3362960"/>
                    </a:xfrm>
                    <a:prstGeom prst="rect">
                      <a:avLst/>
                    </a:prstGeom>
                    <a:noFill/>
                    <a:ln>
                      <a:noFill/>
                    </a:ln>
                  </pic:spPr>
                </pic:pic>
              </a:graphicData>
            </a:graphic>
          </wp:inline>
        </w:drawing>
      </w:r>
    </w:p>
    <w:p w14:paraId="15CEAD1E">
      <w:pPr>
        <w:jc w:val="left"/>
      </w:pPr>
      <w:r>
        <w:drawing>
          <wp:inline distT="0" distB="0" distL="114300" distR="114300">
            <wp:extent cx="6113145" cy="3345180"/>
            <wp:effectExtent l="0" t="0" r="8255" b="762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
                    <a:stretch>
                      <a:fillRect/>
                    </a:stretch>
                  </pic:blipFill>
                  <pic:spPr>
                    <a:xfrm>
                      <a:off x="0" y="0"/>
                      <a:ext cx="6113145" cy="3345180"/>
                    </a:xfrm>
                    <a:prstGeom prst="rect">
                      <a:avLst/>
                    </a:prstGeom>
                    <a:noFill/>
                    <a:ln>
                      <a:noFill/>
                    </a:ln>
                  </pic:spPr>
                </pic:pic>
              </a:graphicData>
            </a:graphic>
          </wp:inline>
        </w:drawing>
      </w:r>
    </w:p>
    <w:p w14:paraId="6BC247E5">
      <w:pPr>
        <w:jc w:val="left"/>
      </w:pPr>
      <w:r>
        <w:drawing>
          <wp:inline distT="0" distB="0" distL="114300" distR="114300">
            <wp:extent cx="6116955" cy="3357245"/>
            <wp:effectExtent l="0" t="0" r="4445" b="825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
                    <a:stretch>
                      <a:fillRect/>
                    </a:stretch>
                  </pic:blipFill>
                  <pic:spPr>
                    <a:xfrm>
                      <a:off x="0" y="0"/>
                      <a:ext cx="6116955" cy="3357245"/>
                    </a:xfrm>
                    <a:prstGeom prst="rect">
                      <a:avLst/>
                    </a:prstGeom>
                    <a:noFill/>
                    <a:ln>
                      <a:noFill/>
                    </a:ln>
                  </pic:spPr>
                </pic:pic>
              </a:graphicData>
            </a:graphic>
          </wp:inline>
        </w:drawing>
      </w:r>
    </w:p>
    <w:p w14:paraId="4AF281F8">
      <w:pPr>
        <w:jc w:val="left"/>
      </w:pPr>
      <w:r>
        <w:drawing>
          <wp:inline distT="0" distB="0" distL="114300" distR="114300">
            <wp:extent cx="6113145" cy="3346450"/>
            <wp:effectExtent l="0" t="0" r="8255" b="635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7"/>
                    <a:stretch>
                      <a:fillRect/>
                    </a:stretch>
                  </pic:blipFill>
                  <pic:spPr>
                    <a:xfrm>
                      <a:off x="0" y="0"/>
                      <a:ext cx="6113145" cy="3346450"/>
                    </a:xfrm>
                    <a:prstGeom prst="rect">
                      <a:avLst/>
                    </a:prstGeom>
                    <a:noFill/>
                    <a:ln>
                      <a:noFill/>
                    </a:ln>
                  </pic:spPr>
                </pic:pic>
              </a:graphicData>
            </a:graphic>
          </wp:inline>
        </w:drawing>
      </w:r>
    </w:p>
    <w:p w14:paraId="422052CA">
      <w:pPr>
        <w:jc w:val="left"/>
      </w:pPr>
      <w:r>
        <w:drawing>
          <wp:inline distT="0" distB="0" distL="114300" distR="114300">
            <wp:extent cx="6113145" cy="3340100"/>
            <wp:effectExtent l="0" t="0" r="8255" b="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8"/>
                    <a:stretch>
                      <a:fillRect/>
                    </a:stretch>
                  </pic:blipFill>
                  <pic:spPr>
                    <a:xfrm>
                      <a:off x="0" y="0"/>
                      <a:ext cx="6113145" cy="3340100"/>
                    </a:xfrm>
                    <a:prstGeom prst="rect">
                      <a:avLst/>
                    </a:prstGeom>
                    <a:noFill/>
                    <a:ln>
                      <a:noFill/>
                    </a:ln>
                  </pic:spPr>
                </pic:pic>
              </a:graphicData>
            </a:graphic>
          </wp:inline>
        </w:drawing>
      </w:r>
    </w:p>
    <w:p w14:paraId="20FF5850">
      <w:pPr>
        <w:jc w:val="left"/>
        <w:rPr>
          <w:rFonts w:hint="eastAsia"/>
        </w:rPr>
      </w:pPr>
      <w:r>
        <w:drawing>
          <wp:inline distT="0" distB="0" distL="114300" distR="114300">
            <wp:extent cx="6116955" cy="3338830"/>
            <wp:effectExtent l="0" t="0" r="4445" b="127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9"/>
                    <a:stretch>
                      <a:fillRect/>
                    </a:stretch>
                  </pic:blipFill>
                  <pic:spPr>
                    <a:xfrm>
                      <a:off x="0" y="0"/>
                      <a:ext cx="6116955" cy="3338830"/>
                    </a:xfrm>
                    <a:prstGeom prst="rect">
                      <a:avLst/>
                    </a:prstGeom>
                    <a:noFill/>
                    <a:ln>
                      <a:noFill/>
                    </a:ln>
                  </pic:spPr>
                </pic:pic>
              </a:graphicData>
            </a:graphic>
          </wp:inline>
        </w:drawing>
      </w:r>
    </w:p>
    <w:p w14:paraId="691E8D41">
      <w:pPr>
        <w:jc w:val="left"/>
      </w:pPr>
    </w:p>
    <w:p w14:paraId="463DFF53">
      <w:pPr>
        <w:jc w:val="left"/>
        <w:rPr>
          <w:rFonts w:ascii="Times New Roman" w:hAnsi="Times New Roman" w:eastAsia="宋体"/>
        </w:rPr>
      </w:pPr>
      <w:r>
        <w:rPr>
          <w:rFonts w:hint="eastAsia" w:ascii="Times New Roman" w:hAnsi="Times New Roman" w:eastAsia="宋体"/>
        </w:rPr>
        <w:t>进入页面时，默认不自动查询。</w:t>
      </w: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3052"/>
        <w:gridCol w:w="3053"/>
      </w:tblGrid>
      <w:tr w14:paraId="16FF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restart"/>
            <w:shd w:val="clear" w:color="auto" w:fill="F1F1F1" w:themeFill="background1" w:themeFillShade="F2"/>
            <w:vAlign w:val="center"/>
          </w:tcPr>
          <w:p w14:paraId="4FFFB967">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r>
              <w:rPr>
                <w:rFonts w:hint="eastAsia" w:ascii="Times New Roman" w:hAnsi="Times New Roman" w:eastAsia="宋体"/>
                <w:b/>
                <w:bCs/>
                <w:sz w:val="21"/>
                <w:szCs w:val="21"/>
              </w:rPr>
              <w:t>查询条件</w:t>
            </w:r>
          </w:p>
        </w:tc>
        <w:tc>
          <w:tcPr>
            <w:tcW w:w="1877" w:type="dxa"/>
            <w:shd w:val="clear" w:color="auto" w:fill="F1F1F1" w:themeFill="background1" w:themeFillShade="F2"/>
          </w:tcPr>
          <w:p w14:paraId="3A8ED917">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gridSpan w:val="2"/>
            <w:shd w:val="clear" w:color="auto" w:fill="F1F1F1" w:themeFill="background1" w:themeFillShade="F2"/>
          </w:tcPr>
          <w:p w14:paraId="7B2484B5">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1CBE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6EEC674F">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Align w:val="center"/>
          </w:tcPr>
          <w:p w14:paraId="23BC8EF7">
            <w:pPr>
              <w:keepNext w:val="0"/>
              <w:keepLines w:val="0"/>
              <w:widowControl w:val="0"/>
              <w:suppressLineNumbers w:val="0"/>
              <w:spacing w:before="0" w:beforeAutospacing="0" w:after="0" w:afterAutospacing="0"/>
              <w:ind w:left="0" w:leftChars="0" w:right="0" w:rightChars="0"/>
              <w:jc w:val="left"/>
              <w:rPr>
                <w:rFonts w:hint="default"/>
                <w:sz w:val="18"/>
                <w:szCs w:val="18"/>
                <w:lang w:val="en-US" w:eastAsia="zh-CN"/>
              </w:rPr>
            </w:pPr>
            <w:r>
              <w:rPr>
                <w:rFonts w:hint="eastAsia" w:cstheme="minorBidi"/>
                <w:kern w:val="2"/>
                <w:sz w:val="18"/>
                <w:szCs w:val="18"/>
                <w:lang w:val="en-US" w:eastAsia="zh-CN" w:bidi="ar-SA"/>
              </w:rPr>
              <w:t>管理单位</w:t>
            </w:r>
          </w:p>
        </w:tc>
        <w:tc>
          <w:tcPr>
            <w:tcW w:w="6105" w:type="dxa"/>
            <w:gridSpan w:val="2"/>
            <w:vAlign w:val="center"/>
          </w:tcPr>
          <w:p w14:paraId="018C44C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必填，默认登录人管理单位</w:t>
            </w:r>
          </w:p>
          <w:p w14:paraId="5FD5126C">
            <w:pPr>
              <w:keepNext w:val="0"/>
              <w:keepLines w:val="0"/>
              <w:widowControl w:val="0"/>
              <w:suppressLineNumbers w:val="0"/>
              <w:spacing w:before="0" w:beforeAutospacing="0" w:after="0" w:afterAutospacing="0"/>
              <w:ind w:left="0" w:leftChars="0" w:right="0" w:rightChars="0"/>
              <w:jc w:val="left"/>
              <w:rPr>
                <w:rFonts w:hint="eastAsia"/>
                <w:sz w:val="18"/>
                <w:szCs w:val="18"/>
                <w:lang w:val="en-US" w:eastAsia="zh-CN"/>
              </w:rPr>
            </w:pPr>
            <w:r>
              <w:rPr>
                <w:rFonts w:hint="eastAsia" w:cstheme="minorBidi"/>
                <w:kern w:val="2"/>
                <w:sz w:val="18"/>
                <w:szCs w:val="18"/>
                <w:lang w:val="en-US" w:eastAsia="zh-CN" w:bidi="ar-SA"/>
              </w:rPr>
              <w:t>,只查询上海电力公司及下级11个地市公司，两级管理单位。</w:t>
            </w:r>
          </w:p>
        </w:tc>
      </w:tr>
      <w:tr w14:paraId="650E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711C61D7">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Align w:val="center"/>
          </w:tcPr>
          <w:p w14:paraId="05F6E9C4">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sz w:val="18"/>
                <w:szCs w:val="18"/>
                <w:lang w:val="en-US" w:eastAsia="zh-CN"/>
              </w:rPr>
            </w:pPr>
            <w:r>
              <w:rPr>
                <w:rFonts w:hint="eastAsia" w:cstheme="minorBidi"/>
                <w:kern w:val="2"/>
                <w:sz w:val="18"/>
                <w:szCs w:val="18"/>
                <w:lang w:val="en-US" w:eastAsia="zh-CN" w:bidi="ar-SA"/>
              </w:rPr>
              <w:t>供服中心</w:t>
            </w:r>
          </w:p>
        </w:tc>
        <w:tc>
          <w:tcPr>
            <w:tcW w:w="6105" w:type="dxa"/>
            <w:gridSpan w:val="2"/>
            <w:vAlign w:val="center"/>
          </w:tcPr>
          <w:p w14:paraId="4F58926E">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非必填，默认全部，智能搜索，通过管理单位MGT_ORG_CODE关联L_SUPPLY_CENTER_CLASS_LS表查询供服中心WG_NAME。</w:t>
            </w:r>
          </w:p>
          <w:p w14:paraId="29971FA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如果管理单位为上海市电力公司，则供服中心可选全部。</w:t>
            </w:r>
          </w:p>
          <w:p w14:paraId="395DA39D">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sz w:val="18"/>
                <w:szCs w:val="18"/>
                <w:lang w:val="en-US" w:eastAsia="zh-CN"/>
              </w:rPr>
            </w:pPr>
            <w:r>
              <w:rPr>
                <w:rFonts w:hint="eastAsia" w:cstheme="minorBidi"/>
                <w:kern w:val="2"/>
                <w:sz w:val="18"/>
                <w:szCs w:val="18"/>
                <w:lang w:val="en-US" w:eastAsia="zh-CN" w:bidi="ar-SA"/>
              </w:rPr>
              <w:t>如果管理单位为下级11个地市公司，则根据选择的管理单位显示对应的供服中心。</w:t>
            </w:r>
          </w:p>
        </w:tc>
      </w:tr>
      <w:tr w14:paraId="53D2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6D0D43E9">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Align w:val="center"/>
          </w:tcPr>
          <w:p w14:paraId="3384C5C9">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异常分类</w:t>
            </w:r>
          </w:p>
        </w:tc>
        <w:tc>
          <w:tcPr>
            <w:tcW w:w="6105" w:type="dxa"/>
            <w:gridSpan w:val="2"/>
            <w:vAlign w:val="center"/>
          </w:tcPr>
          <w:p w14:paraId="65F7368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必填，引用标准代码：用户异常分类/gfCustAbno</w:t>
            </w:r>
          </w:p>
        </w:tc>
      </w:tr>
      <w:tr w14:paraId="696B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2D071CD3">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Align w:val="center"/>
          </w:tcPr>
          <w:p w14:paraId="7B7BD601">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gridSpan w:val="2"/>
            <w:vAlign w:val="center"/>
          </w:tcPr>
          <w:p w14:paraId="2F36CD6D">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必填，默认T-2日。</w:t>
            </w:r>
          </w:p>
        </w:tc>
      </w:tr>
      <w:tr w14:paraId="6A91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7A59BF3B">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shd w:val="clear" w:color="auto" w:fill="auto"/>
            <w:vAlign w:val="center"/>
          </w:tcPr>
          <w:p w14:paraId="7FDF29BF">
            <w:pPr>
              <w:keepNext w:val="0"/>
              <w:keepLines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台区编号</w:t>
            </w:r>
          </w:p>
        </w:tc>
        <w:tc>
          <w:tcPr>
            <w:tcW w:w="6105" w:type="dxa"/>
            <w:gridSpan w:val="2"/>
            <w:shd w:val="clear" w:color="auto" w:fill="auto"/>
            <w:vAlign w:val="center"/>
          </w:tcPr>
          <w:p w14:paraId="42125A1A">
            <w:pPr>
              <w:keepNext w:val="0"/>
              <w:keepLines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非必填，</w:t>
            </w:r>
            <w:r>
              <w:rPr>
                <w:rFonts w:hint="eastAsia"/>
                <w:sz w:val="18"/>
                <w:szCs w:val="18"/>
                <w:lang w:val="en-US" w:eastAsia="zh-CN"/>
              </w:rPr>
              <w:t>支持模糊查询，</w:t>
            </w:r>
            <w:r>
              <w:rPr>
                <w:rFonts w:hint="eastAsia" w:cstheme="minorBidi"/>
                <w:kern w:val="2"/>
                <w:sz w:val="18"/>
                <w:szCs w:val="18"/>
                <w:lang w:val="en-US" w:eastAsia="zh-CN" w:bidi="ar-SA"/>
              </w:rPr>
              <w:t>输入长度限制16个字符</w:t>
            </w:r>
          </w:p>
        </w:tc>
      </w:tr>
      <w:tr w14:paraId="046F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61F0945E">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shd w:val="clear" w:color="auto" w:fill="auto"/>
            <w:vAlign w:val="center"/>
          </w:tcPr>
          <w:p w14:paraId="1AEF92D0">
            <w:pPr>
              <w:keepNext w:val="0"/>
              <w:keepLines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sz w:val="18"/>
                <w:szCs w:val="18"/>
                <w:lang w:val="en-US" w:eastAsia="zh-CN"/>
              </w:rPr>
              <w:t>台区名称</w:t>
            </w:r>
          </w:p>
        </w:tc>
        <w:tc>
          <w:tcPr>
            <w:tcW w:w="6105" w:type="dxa"/>
            <w:gridSpan w:val="2"/>
            <w:shd w:val="clear" w:color="auto" w:fill="auto"/>
            <w:vAlign w:val="center"/>
          </w:tcPr>
          <w:p w14:paraId="49D74F34">
            <w:pPr>
              <w:keepNext w:val="0"/>
              <w:keepLines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非必填，</w:t>
            </w:r>
            <w:r>
              <w:rPr>
                <w:rFonts w:hint="eastAsia"/>
                <w:sz w:val="18"/>
                <w:szCs w:val="18"/>
                <w:lang w:val="en-US" w:eastAsia="zh-CN"/>
              </w:rPr>
              <w:t>支持模糊查询，</w:t>
            </w:r>
            <w:r>
              <w:rPr>
                <w:rFonts w:hint="eastAsia" w:cstheme="minorBidi"/>
                <w:kern w:val="2"/>
                <w:sz w:val="18"/>
                <w:szCs w:val="18"/>
                <w:lang w:val="en-US" w:eastAsia="zh-CN" w:bidi="ar-SA"/>
              </w:rPr>
              <w:t>输入长度限制256个字符</w:t>
            </w:r>
          </w:p>
        </w:tc>
      </w:tr>
      <w:tr w14:paraId="393F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29A8F61A">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Align w:val="center"/>
          </w:tcPr>
          <w:p w14:paraId="4292BD2D">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自消纳权重</w:t>
            </w:r>
          </w:p>
        </w:tc>
        <w:tc>
          <w:tcPr>
            <w:tcW w:w="6105" w:type="dxa"/>
            <w:gridSpan w:val="2"/>
            <w:vAlign w:val="center"/>
          </w:tcPr>
          <w:p w14:paraId="056B0EFE">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非必填，异常分类选择消纳异常时展示，按默认条件自动设置，可以直接查询，不用每次都设置，点击打开自消纳权重条件设置弹窗，</w:t>
            </w:r>
            <w:r>
              <w:rPr>
                <w:rFonts w:hint="default" w:cstheme="minorBidi"/>
                <w:kern w:val="2"/>
                <w:sz w:val="18"/>
                <w:szCs w:val="18"/>
                <w:lang w:val="en-US" w:eastAsia="zh-CN" w:bidi="ar-SA"/>
              </w:rPr>
              <w:t>设置后按"已设置"回显</w:t>
            </w:r>
          </w:p>
        </w:tc>
      </w:tr>
      <w:tr w14:paraId="2FCE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295365A7">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Merge w:val="restart"/>
            <w:vAlign w:val="center"/>
          </w:tcPr>
          <w:p w14:paraId="7183C020">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自消纳权重设置条件弹窗</w:t>
            </w:r>
          </w:p>
        </w:tc>
        <w:tc>
          <w:tcPr>
            <w:tcW w:w="6105" w:type="dxa"/>
            <w:gridSpan w:val="2"/>
            <w:vAlign w:val="center"/>
          </w:tcPr>
          <w:p w14:paraId="3F01EE79">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（1）弹窗内容：</w:t>
            </w:r>
          </w:p>
          <w:p w14:paraId="4DED3720">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全额上网：自消纳权重大于 {文本框} %为异常</w:t>
            </w:r>
          </w:p>
          <w:p w14:paraId="6AECE4A1">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全额自用：自消纳权重小于 {文本框} %为异常</w:t>
            </w:r>
          </w:p>
          <w:p w14:paraId="32DF3618">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自发自用余电上网：自消纳权重小于 {文本框} % 或 大于 {文本框} %为异常</w:t>
            </w:r>
          </w:p>
          <w:p w14:paraId="682576DB">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取消、保存按钮</w:t>
            </w:r>
          </w:p>
          <w:p w14:paraId="07F1833A">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（2）初始化默认值：</w:t>
            </w:r>
          </w:p>
          <w:p w14:paraId="5BA73623">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全额上网：自消纳权重大于 **5%** 为异常</w:t>
            </w:r>
          </w:p>
          <w:p w14:paraId="28A0A469">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全额自用：自消纳权重小于 **95%** 为异常</w:t>
            </w:r>
          </w:p>
          <w:p w14:paraId="7D95F80D">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    - 自发自用余电上网：自消纳权重小于 **30%** 或 大于 **90%** 为异常</w:t>
            </w:r>
          </w:p>
        </w:tc>
      </w:tr>
      <w:tr w14:paraId="161F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2E4DBE24">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Merge w:val="continue"/>
            <w:vAlign w:val="center"/>
          </w:tcPr>
          <w:p w14:paraId="6B7FB579">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3052" w:type="dxa"/>
            <w:vAlign w:val="center"/>
          </w:tcPr>
          <w:p w14:paraId="30CEB1BD">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值</w:t>
            </w:r>
          </w:p>
        </w:tc>
        <w:tc>
          <w:tcPr>
            <w:tcW w:w="3053" w:type="dxa"/>
            <w:vAlign w:val="center"/>
          </w:tcPr>
          <w:p w14:paraId="6E73E84C">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输入框，限制为0-100的正整数</w:t>
            </w:r>
          </w:p>
        </w:tc>
      </w:tr>
      <w:tr w14:paraId="0DB4D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vMerge w:val="continue"/>
            <w:shd w:val="clear" w:color="auto" w:fill="F1F1F1" w:themeFill="background1" w:themeFillShade="F2"/>
          </w:tcPr>
          <w:p w14:paraId="05A6CF2E">
            <w:pPr>
              <w:keepNext w:val="0"/>
              <w:keepLines w:val="0"/>
              <w:suppressLineNumbers w:val="0"/>
              <w:spacing w:before="0" w:beforeAutospacing="0" w:after="0" w:afterAutospacing="0"/>
              <w:ind w:left="0" w:right="0"/>
              <w:jc w:val="left"/>
              <w:rPr>
                <w:rFonts w:hint="default" w:ascii="Times New Roman" w:hAnsi="Times New Roman" w:eastAsia="宋体"/>
                <w:sz w:val="18"/>
                <w:szCs w:val="18"/>
              </w:rPr>
            </w:pPr>
          </w:p>
        </w:tc>
        <w:tc>
          <w:tcPr>
            <w:tcW w:w="1877" w:type="dxa"/>
            <w:vMerge w:val="continue"/>
            <w:vAlign w:val="center"/>
          </w:tcPr>
          <w:p w14:paraId="2ED50E41">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6105" w:type="dxa"/>
            <w:gridSpan w:val="2"/>
            <w:vAlign w:val="center"/>
          </w:tcPr>
          <w:p w14:paraId="39961331">
            <w:pPr>
              <w:keepNext w:val="0"/>
              <w:keepLines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设置值只存在页面上，刷新或重置后恢复默认值</w:t>
            </w:r>
          </w:p>
        </w:tc>
      </w:tr>
      <w:tr w14:paraId="31F8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center"/>
          </w:tcPr>
          <w:p w14:paraId="5911F604">
            <w:pPr>
              <w:keepNext w:val="0"/>
              <w:keepLines w:val="0"/>
              <w:widowControl w:val="0"/>
              <w:suppressLineNumbers w:val="0"/>
              <w:spacing w:before="0" w:beforeAutospacing="0" w:after="0" w:afterAutospacing="0"/>
              <w:ind w:left="0" w:right="0" w:firstLine="422"/>
              <w:jc w:val="left"/>
              <w:rPr>
                <w:rFonts w:hint="default" w:ascii="Times New Roman" w:hAnsi="Times New Roman" w:eastAsia="宋体" w:cstheme="minorBidi"/>
                <w:kern w:val="2"/>
                <w:sz w:val="18"/>
                <w:szCs w:val="18"/>
                <w:lang w:val="en-US" w:eastAsia="zh-CN" w:bidi="ar-SA"/>
              </w:rPr>
            </w:pPr>
            <w:r>
              <w:rPr>
                <w:rFonts w:hint="eastAsia" w:ascii="Times New Roman" w:hAnsi="Times New Roman" w:eastAsia="宋体" w:cstheme="minorBidi"/>
                <w:b/>
                <w:bCs/>
                <w:kern w:val="2"/>
                <w:sz w:val="21"/>
                <w:szCs w:val="21"/>
                <w:lang w:val="en-US" w:eastAsia="zh-CN" w:bidi="ar-SA"/>
              </w:rPr>
              <w:t>按钮</w:t>
            </w:r>
          </w:p>
        </w:tc>
        <w:tc>
          <w:tcPr>
            <w:tcW w:w="1877" w:type="dxa"/>
            <w:vAlign w:val="center"/>
          </w:tcPr>
          <w:p w14:paraId="1A2ECE1E">
            <w:pPr>
              <w:keepNext w:val="0"/>
              <w:keepLines w:val="0"/>
              <w:widowControl w:val="0"/>
              <w:suppressLineNumbers w:val="0"/>
              <w:spacing w:before="0" w:beforeAutospacing="0" w:after="0" w:afterAutospacing="0"/>
              <w:ind w:left="0" w:leftChars="0" w:right="0" w:rightChars="0"/>
              <w:jc w:val="left"/>
              <w:rPr>
                <w:rFonts w:hint="eastAsia" w:ascii="Times New Roman" w:hAnsi="Times New Roman" w:eastAsia="宋体"/>
                <w:sz w:val="18"/>
                <w:szCs w:val="18"/>
                <w:lang w:val="en-US" w:eastAsia="zh-CN"/>
              </w:rPr>
            </w:pPr>
            <w:r>
              <w:rPr>
                <w:rFonts w:hint="eastAsia" w:cstheme="minorBidi"/>
                <w:kern w:val="2"/>
                <w:sz w:val="18"/>
                <w:szCs w:val="18"/>
                <w:lang w:val="en-US" w:eastAsia="zh-CN" w:bidi="ar-SA"/>
              </w:rPr>
              <w:t>查询</w:t>
            </w:r>
          </w:p>
        </w:tc>
        <w:tc>
          <w:tcPr>
            <w:tcW w:w="6105" w:type="dxa"/>
            <w:gridSpan w:val="2"/>
            <w:shd w:val="clear" w:color="auto" w:fill="auto"/>
            <w:vAlign w:val="top"/>
          </w:tcPr>
          <w:p w14:paraId="0345408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根据查询条件查询数据</w:t>
            </w:r>
          </w:p>
          <w:p w14:paraId="6C836CD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管理单位关系/</w:t>
            </w:r>
            <w:r>
              <w:rPr>
                <w:rFonts w:hint="default" w:cstheme="minorBidi"/>
                <w:kern w:val="2"/>
                <w:sz w:val="18"/>
                <w:szCs w:val="18"/>
                <w:lang w:val="en-US" w:eastAsia="zh-CN" w:bidi="ar-SA"/>
              </w:rPr>
              <w:t>DIM_CST_GG_MGT_ORG</w:t>
            </w:r>
            <w:r>
              <w:rPr>
                <w:rFonts w:hint="eastAsia" w:cstheme="minorBidi"/>
                <w:kern w:val="2"/>
                <w:sz w:val="18"/>
                <w:szCs w:val="18"/>
                <w:lang w:val="en-US" w:eastAsia="zh-CN" w:bidi="ar-SA"/>
              </w:rPr>
              <w:t xml:space="preserve"> org</w:t>
            </w:r>
          </w:p>
          <w:p w14:paraId="4A871C9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供服关系/L_SUPPLY_CENTER_CLASS_LS class</w:t>
            </w:r>
          </w:p>
          <w:p w14:paraId="325001F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标准代码表</w:t>
            </w:r>
            <w:r>
              <w:rPr>
                <w:rFonts w:hint="eastAsia" w:cstheme="minorBidi"/>
                <w:kern w:val="2"/>
                <w:sz w:val="18"/>
                <w:szCs w:val="18"/>
                <w:lang w:val="en-US" w:eastAsia="zh-CN" w:bidi="ar-SA"/>
              </w:rPr>
              <w:t>/</w:t>
            </w:r>
            <w:r>
              <w:rPr>
                <w:rFonts w:hint="default" w:cstheme="minorBidi"/>
                <w:kern w:val="2"/>
                <w:sz w:val="18"/>
                <w:szCs w:val="18"/>
                <w:lang w:val="en-US" w:eastAsia="zh-CN" w:bidi="ar-SA"/>
              </w:rPr>
              <w:t>DIM_CST_GG_CODE_CLS_VAL</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 xml:space="preserve">cls（code_cls_type=代码分类类型，code_cls_val=代码分类值，code_cls_val_name=代码分类值名称） </w:t>
            </w:r>
          </w:p>
          <w:p w14:paraId="006668E4">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p w14:paraId="14CB736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电表日异常表/ADS_CST_GF_METER_ERC_DAY</w:t>
            </w:r>
            <w:r>
              <w:rPr>
                <w:rFonts w:hint="eastAsia" w:cstheme="minorBidi"/>
                <w:color w:val="auto"/>
                <w:kern w:val="2"/>
                <w:sz w:val="18"/>
                <w:szCs w:val="18"/>
                <w:lang w:val="en-US" w:eastAsia="zh-CN" w:bidi="ar-SA"/>
              </w:rPr>
              <w:t xml:space="preserve"> erc</w:t>
            </w:r>
          </w:p>
          <w:p w14:paraId="3457798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光伏骗补表/ADS_CST_GF_CUST_PZ</w:t>
            </w:r>
            <w:r>
              <w:rPr>
                <w:rFonts w:hint="eastAsia" w:cstheme="minorBidi"/>
                <w:color w:val="auto"/>
                <w:kern w:val="2"/>
                <w:sz w:val="18"/>
                <w:szCs w:val="18"/>
                <w:lang w:val="en-US" w:eastAsia="zh-CN" w:bidi="ar-SA"/>
              </w:rPr>
              <w:t xml:space="preserve"> pz</w:t>
            </w:r>
          </w:p>
          <w:p w14:paraId="14A60EA2">
            <w:pPr>
              <w:keepNext w:val="0"/>
              <w:keepLines w:val="0"/>
              <w:widowControl/>
              <w:suppressLineNumbers w:val="0"/>
              <w:shd w:val="clear" w:fill="F5F5F5"/>
              <w:spacing w:before="0" w:beforeAutospacing="0" w:after="0" w:afterAutospacing="0" w:line="190" w:lineRule="atLeast"/>
              <w:ind w:left="0" w:right="0"/>
              <w:jc w:val="left"/>
              <w:rPr>
                <w:rFonts w:hint="default" w:cstheme="minorBidi"/>
                <w:color w:val="FF0000"/>
                <w:kern w:val="2"/>
                <w:sz w:val="18"/>
                <w:szCs w:val="18"/>
                <w:lang w:val="en-US" w:eastAsia="zh-CN" w:bidi="ar-SA"/>
              </w:rPr>
            </w:pPr>
            <w:r>
              <w:rPr>
                <w:rFonts w:hint="default" w:cstheme="minorBidi"/>
                <w:color w:val="auto"/>
                <w:kern w:val="2"/>
                <w:sz w:val="18"/>
                <w:szCs w:val="18"/>
                <w:lang w:val="en-US" w:eastAsia="zh-CN" w:bidi="ar-SA"/>
              </w:rPr>
              <w:t>私自增容异常表/ADS_CST_GF_CUST_SZZR</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zr</w:t>
            </w:r>
          </w:p>
        </w:tc>
      </w:tr>
      <w:tr w14:paraId="6F4A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114FB949">
            <w:pPr>
              <w:keepNext w:val="0"/>
              <w:keepLines w:val="0"/>
              <w:widowControl w:val="0"/>
              <w:suppressLineNumbers w:val="0"/>
              <w:spacing w:before="0" w:beforeAutospacing="0" w:after="0" w:afterAutospacing="0"/>
              <w:ind w:left="0" w:right="0" w:firstLine="422"/>
              <w:jc w:val="left"/>
              <w:rPr>
                <w:rFonts w:hint="eastAsia" w:ascii="Times New Roman" w:hAnsi="Times New Roman" w:eastAsia="宋体" w:cstheme="minorBidi"/>
                <w:b/>
                <w:bCs/>
                <w:kern w:val="2"/>
                <w:sz w:val="21"/>
                <w:szCs w:val="21"/>
                <w:lang w:val="en-US" w:eastAsia="zh-CN" w:bidi="ar-SA"/>
              </w:rPr>
            </w:pPr>
          </w:p>
        </w:tc>
        <w:tc>
          <w:tcPr>
            <w:tcW w:w="1877" w:type="dxa"/>
            <w:vAlign w:val="center"/>
          </w:tcPr>
          <w:p w14:paraId="1CD047F5">
            <w:pPr>
              <w:keepNext w:val="0"/>
              <w:keepLines w:val="0"/>
              <w:suppressLineNumbers w:val="0"/>
              <w:spacing w:before="0" w:beforeAutospacing="0" w:after="0" w:afterAutospacing="0"/>
              <w:ind w:left="0" w:leftChars="0" w:right="0" w:rightChars="0"/>
              <w:jc w:val="left"/>
              <w:rPr>
                <w:rFonts w:hint="eastAsia"/>
                <w:sz w:val="18"/>
                <w:szCs w:val="18"/>
                <w:lang w:val="en-US" w:eastAsia="zh-CN"/>
              </w:rPr>
            </w:pPr>
            <w:r>
              <w:rPr>
                <w:rFonts w:hint="eastAsia"/>
                <w:sz w:val="18"/>
                <w:szCs w:val="18"/>
                <w:lang w:val="en-US" w:eastAsia="zh-CN"/>
              </w:rPr>
              <w:t>重置</w:t>
            </w:r>
          </w:p>
        </w:tc>
        <w:tc>
          <w:tcPr>
            <w:tcW w:w="6105" w:type="dxa"/>
            <w:gridSpan w:val="2"/>
            <w:shd w:val="clear" w:color="auto" w:fill="auto"/>
            <w:vAlign w:val="top"/>
          </w:tcPr>
          <w:p w14:paraId="1AF0068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将查询条件恢复为默认值</w:t>
            </w:r>
          </w:p>
        </w:tc>
      </w:tr>
      <w:tr w14:paraId="533A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tcPr>
          <w:p w14:paraId="4491D0FA">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cstheme="minorBidi"/>
                <w:b/>
                <w:bCs/>
                <w:kern w:val="2"/>
                <w:sz w:val="18"/>
                <w:szCs w:val="18"/>
                <w:lang w:val="en-US" w:eastAsia="zh-CN" w:bidi="ar-SA"/>
              </w:rPr>
              <w:t>输出（卡片）-光伏用户</w:t>
            </w:r>
          </w:p>
        </w:tc>
        <w:tc>
          <w:tcPr>
            <w:tcW w:w="1877" w:type="dxa"/>
            <w:shd w:val="clear" w:color="auto" w:fill="auto"/>
          </w:tcPr>
          <w:p w14:paraId="0D6F8551">
            <w:pPr>
              <w:keepNext w:val="0"/>
              <w:keepLines w:val="0"/>
              <w:widowControl w:val="0"/>
              <w:suppressLineNumbers w:val="0"/>
              <w:spacing w:before="0" w:beforeAutospacing="0" w:after="0" w:afterAutospacing="0"/>
              <w:ind w:left="0" w:right="0"/>
              <w:jc w:val="left"/>
              <w:rPr>
                <w:rFonts w:hint="default"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光伏用户数</w:t>
            </w:r>
          </w:p>
        </w:tc>
        <w:tc>
          <w:tcPr>
            <w:tcW w:w="6105" w:type="dxa"/>
            <w:gridSpan w:val="2"/>
            <w:shd w:val="clear" w:color="auto" w:fill="auto"/>
            <w:vAlign w:val="center"/>
          </w:tcPr>
          <w:p w14:paraId="099089A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按查询条件统计光伏用户的总数，</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 xml:space="preserve">.CUST_ID总数，条件： </w:t>
            </w:r>
          </w:p>
          <w:p w14:paraId="3360F7FA">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2992450D">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11E25280">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4A5BA35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7A63A83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2E30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682F2A30">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r>
              <w:rPr>
                <w:rFonts w:hint="eastAsia" w:cstheme="minorBidi"/>
                <w:b/>
                <w:bCs/>
                <w:kern w:val="2"/>
                <w:sz w:val="18"/>
                <w:szCs w:val="18"/>
                <w:lang w:val="en-US" w:eastAsia="zh-CN" w:bidi="ar-SA"/>
              </w:rPr>
              <w:t>输出（卡片）-计量异常用户</w:t>
            </w:r>
          </w:p>
        </w:tc>
        <w:tc>
          <w:tcPr>
            <w:tcW w:w="1877" w:type="dxa"/>
            <w:shd w:val="clear" w:color="auto" w:fill="auto"/>
          </w:tcPr>
          <w:p w14:paraId="73DC65E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计量异常用户数</w:t>
            </w:r>
          </w:p>
        </w:tc>
        <w:tc>
          <w:tcPr>
            <w:tcW w:w="6105" w:type="dxa"/>
            <w:gridSpan w:val="2"/>
            <w:shd w:val="clear" w:color="auto" w:fill="auto"/>
            <w:vAlign w:val="center"/>
          </w:tcPr>
          <w:p w14:paraId="280B76A6">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则根据入参管理单位、供服中心、数据日期、台区编号、台区名称分别匹配erc.MGT_ORG_CODE、erc.WG_ID、erc.CREATE_DATE、erc.RESRC_SUPL_CODE、erc.RESRC_SUPL_NAME，统计按erc.CUST_ID去重后的条数</w:t>
            </w:r>
          </w:p>
        </w:tc>
      </w:tr>
      <w:tr w14:paraId="44D8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1867965">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337B53A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占比</w:t>
            </w:r>
          </w:p>
        </w:tc>
        <w:tc>
          <w:tcPr>
            <w:tcW w:w="6105" w:type="dxa"/>
            <w:gridSpan w:val="2"/>
            <w:shd w:val="clear" w:color="auto" w:fill="auto"/>
            <w:vAlign w:val="center"/>
          </w:tcPr>
          <w:p w14:paraId="34C2A430">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计量异常用户数/光伏用户数 * 100 保留两位小数加%</w:t>
            </w:r>
          </w:p>
        </w:tc>
      </w:tr>
      <w:tr w14:paraId="5630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0C8F167">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7808EAD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错接线用户</w:t>
            </w:r>
          </w:p>
        </w:tc>
        <w:tc>
          <w:tcPr>
            <w:tcW w:w="6105" w:type="dxa"/>
            <w:gridSpan w:val="2"/>
            <w:shd w:val="clear" w:color="auto" w:fill="auto"/>
            <w:vAlign w:val="center"/>
          </w:tcPr>
          <w:p w14:paraId="5B5A080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筛选erc.ERC_TYPE_CODE='1'的数据，统计按erc.CUST_ID去重后的条数</w:t>
            </w:r>
          </w:p>
        </w:tc>
      </w:tr>
      <w:tr w14:paraId="7EA5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6A4E46F">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7E597536">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失压用户</w:t>
            </w:r>
          </w:p>
        </w:tc>
        <w:tc>
          <w:tcPr>
            <w:tcW w:w="6105" w:type="dxa"/>
            <w:gridSpan w:val="2"/>
            <w:shd w:val="clear" w:color="auto" w:fill="auto"/>
            <w:vAlign w:val="center"/>
          </w:tcPr>
          <w:p w14:paraId="022BA237">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筛选erc.ERC_TYPE_CODE='2'的数据，统计按erc.CUST_ID去重后的条数</w:t>
            </w:r>
          </w:p>
        </w:tc>
      </w:tr>
      <w:tr w14:paraId="67C7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5832CFF">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740D545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断相用户</w:t>
            </w:r>
          </w:p>
        </w:tc>
        <w:tc>
          <w:tcPr>
            <w:tcW w:w="6105" w:type="dxa"/>
            <w:gridSpan w:val="2"/>
            <w:shd w:val="clear" w:color="auto" w:fill="auto"/>
            <w:vAlign w:val="center"/>
          </w:tcPr>
          <w:p w14:paraId="63680643">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筛选erc.ERC_TYPE_CODE='3'的数据，统计按erc.CUST_ID去重后的条数</w:t>
            </w:r>
          </w:p>
        </w:tc>
      </w:tr>
      <w:tr w14:paraId="6D02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3C95B00">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2EC6FCD4">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发电量波动用户</w:t>
            </w:r>
          </w:p>
        </w:tc>
        <w:tc>
          <w:tcPr>
            <w:tcW w:w="6105" w:type="dxa"/>
            <w:gridSpan w:val="2"/>
            <w:shd w:val="clear" w:color="auto" w:fill="auto"/>
            <w:vAlign w:val="center"/>
          </w:tcPr>
          <w:p w14:paraId="649C210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筛选erc.ERC_TYPE_CODE='4'的数据，统计按erc.CUST_ID去重后的条数</w:t>
            </w:r>
          </w:p>
        </w:tc>
      </w:tr>
      <w:tr w14:paraId="6467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6D01908">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642EA861">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上网电量波动用户</w:t>
            </w:r>
          </w:p>
        </w:tc>
        <w:tc>
          <w:tcPr>
            <w:tcW w:w="6105" w:type="dxa"/>
            <w:gridSpan w:val="2"/>
            <w:shd w:val="clear" w:color="auto" w:fill="auto"/>
            <w:vAlign w:val="center"/>
          </w:tcPr>
          <w:p w14:paraId="22D926F0">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筛选erc.ERC_TYPE_CODE='5'的数据，统计按erc.CUST_ID去重后的条数</w:t>
            </w:r>
          </w:p>
        </w:tc>
      </w:tr>
      <w:tr w14:paraId="5F35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FAE4856">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tcPr>
          <w:p w14:paraId="0DB74C21">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跳转</w:t>
            </w:r>
          </w:p>
        </w:tc>
        <w:tc>
          <w:tcPr>
            <w:tcW w:w="6105" w:type="dxa"/>
            <w:gridSpan w:val="2"/>
            <w:shd w:val="clear" w:color="auto" w:fill="auto"/>
            <w:vAlign w:val="center"/>
          </w:tcPr>
          <w:p w14:paraId="6FED9704">
            <w:pPr>
              <w:keepNext w:val="0"/>
              <w:keepLines w:val="0"/>
              <w:widowControl/>
              <w:suppressLineNumbers w:val="0"/>
              <w:spacing w:before="0" w:beforeAutospacing="0" w:after="0" w:afterAutospacing="0"/>
              <w:ind w:left="0" w:right="0"/>
              <w:jc w:val="left"/>
              <w:rPr>
                <w:rFonts w:hint="default" w:eastAsia="微软雅黑" w:cstheme="minorBidi"/>
                <w:kern w:val="2"/>
                <w:sz w:val="18"/>
                <w:szCs w:val="18"/>
                <w:lang w:val="en-US" w:eastAsia="zh-CN" w:bidi="ar-SA"/>
              </w:rPr>
            </w:pPr>
            <w:r>
              <w:rPr>
                <w:rFonts w:hint="eastAsia" w:cstheme="minorBidi"/>
                <w:kern w:val="2"/>
                <w:sz w:val="18"/>
                <w:szCs w:val="18"/>
                <w:lang w:val="en-US" w:eastAsia="zh-CN" w:bidi="ar-SA"/>
              </w:rPr>
              <w:t>点击卡片跳转到分布式光伏计量在线监测统计-&gt;用户明细tab，带入参数：管理单位、供服中心、数据日期、台区编号、台区名称</w:t>
            </w:r>
          </w:p>
        </w:tc>
      </w:tr>
      <w:tr w14:paraId="61AA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6BEB546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heme="minorBidi"/>
                <w:b/>
                <w:bCs/>
                <w:kern w:val="2"/>
                <w:sz w:val="18"/>
                <w:szCs w:val="18"/>
                <w:lang w:val="en-US" w:eastAsia="zh-CN" w:bidi="ar-SA"/>
              </w:rPr>
            </w:pPr>
            <w:r>
              <w:rPr>
                <w:rFonts w:hint="eastAsia" w:cstheme="minorBidi"/>
                <w:b/>
                <w:bCs/>
                <w:kern w:val="2"/>
                <w:sz w:val="18"/>
                <w:szCs w:val="18"/>
                <w:lang w:val="en-US" w:eastAsia="zh-CN" w:bidi="ar-SA"/>
              </w:rPr>
              <w:t>输出（卡片）-光伏骗补用户</w:t>
            </w:r>
          </w:p>
        </w:tc>
        <w:tc>
          <w:tcPr>
            <w:tcW w:w="1877" w:type="dxa"/>
            <w:shd w:val="clear" w:color="auto" w:fill="auto"/>
            <w:vAlign w:val="top"/>
          </w:tcPr>
          <w:p w14:paraId="51F7ADD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光伏骗补用户数</w:t>
            </w:r>
          </w:p>
        </w:tc>
        <w:tc>
          <w:tcPr>
            <w:tcW w:w="6105" w:type="dxa"/>
            <w:gridSpan w:val="2"/>
            <w:shd w:val="clear" w:color="auto" w:fill="auto"/>
            <w:vAlign w:val="center"/>
          </w:tcPr>
          <w:p w14:paraId="2E0290BA">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按查询条件统计pz表PZ_XYD in('1','2','3')用户的总数，pz.CUST_ID总数，条件： </w:t>
            </w:r>
          </w:p>
          <w:p w14:paraId="087AE29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.mgt_org_code=入参管理单位</w:t>
            </w:r>
          </w:p>
          <w:p w14:paraId="3221AD6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.WG_ID = 入参供服中心</w:t>
            </w:r>
          </w:p>
          <w:p w14:paraId="500B5F2E">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.RESRC_SUPL_CODE=入参台区编号</w:t>
            </w:r>
          </w:p>
          <w:p w14:paraId="61C459C6">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.RESRC_SUPL_NAME=入参台区名称</w:t>
            </w:r>
          </w:p>
          <w:p w14:paraId="4D0FBC0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4BFCA86C">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and pz.CUST_ID=</w:t>
            </w:r>
            <w:r>
              <w:rPr>
                <w:rFonts w:hint="default" w:cstheme="minorBidi"/>
                <w:kern w:val="2"/>
                <w:sz w:val="18"/>
                <w:szCs w:val="18"/>
                <w:lang w:val="en-US" w:eastAsia="zh-CN" w:bidi="ar-SA"/>
              </w:rPr>
              <w:t>gfday</w:t>
            </w:r>
            <w:r>
              <w:rPr>
                <w:rFonts w:hint="eastAsia" w:cstheme="minorBidi"/>
                <w:kern w:val="2"/>
                <w:sz w:val="18"/>
                <w:szCs w:val="18"/>
                <w:lang w:val="en-US" w:eastAsia="zh-CN" w:bidi="ar-SA"/>
              </w:rPr>
              <w:t>.CUST_ID</w:t>
            </w:r>
          </w:p>
          <w:p w14:paraId="3F44EF26">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and pz.PZ_XYD in('1','2','3')</w:t>
            </w:r>
          </w:p>
          <w:p w14:paraId="25F71297">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tc>
      </w:tr>
      <w:tr w14:paraId="397F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F6D419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heme="minorBidi"/>
                <w:b/>
                <w:bCs/>
                <w:kern w:val="2"/>
                <w:sz w:val="18"/>
                <w:szCs w:val="18"/>
                <w:lang w:val="en-US" w:eastAsia="zh-CN" w:bidi="ar-SA"/>
              </w:rPr>
            </w:pPr>
          </w:p>
        </w:tc>
        <w:tc>
          <w:tcPr>
            <w:tcW w:w="1877" w:type="dxa"/>
            <w:shd w:val="clear" w:color="auto" w:fill="auto"/>
            <w:vAlign w:val="top"/>
          </w:tcPr>
          <w:p w14:paraId="23BCCF5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占比</w:t>
            </w:r>
          </w:p>
        </w:tc>
        <w:tc>
          <w:tcPr>
            <w:tcW w:w="6105" w:type="dxa"/>
            <w:gridSpan w:val="2"/>
            <w:shd w:val="clear" w:color="auto" w:fill="auto"/>
            <w:vAlign w:val="center"/>
          </w:tcPr>
          <w:p w14:paraId="2EB02666">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光伏骗补用户数/光伏用户数 * 100 保留两位小数加%</w:t>
            </w:r>
          </w:p>
        </w:tc>
      </w:tr>
      <w:tr w14:paraId="51F5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4B8090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heme="minorBidi"/>
                <w:b/>
                <w:bCs/>
                <w:kern w:val="2"/>
                <w:sz w:val="18"/>
                <w:szCs w:val="18"/>
                <w:lang w:val="en-US" w:eastAsia="zh-CN" w:bidi="ar-SA"/>
              </w:rPr>
            </w:pPr>
          </w:p>
        </w:tc>
        <w:tc>
          <w:tcPr>
            <w:tcW w:w="1877" w:type="dxa"/>
            <w:shd w:val="clear" w:color="auto" w:fill="auto"/>
            <w:vAlign w:val="top"/>
          </w:tcPr>
          <w:p w14:paraId="6BF73F93">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高嫌疑用户</w:t>
            </w:r>
          </w:p>
        </w:tc>
        <w:tc>
          <w:tcPr>
            <w:tcW w:w="6105" w:type="dxa"/>
            <w:gridSpan w:val="2"/>
            <w:shd w:val="clear" w:color="auto" w:fill="auto"/>
            <w:vAlign w:val="center"/>
          </w:tcPr>
          <w:p w14:paraId="5780DD62">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光伏骗补用户数中，统计pz.PZ_XYD='1'的用户数量</w:t>
            </w:r>
          </w:p>
        </w:tc>
      </w:tr>
      <w:tr w14:paraId="3679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89197E4">
            <w:pPr>
              <w:keepNext w:val="0"/>
              <w:keepLines w:val="0"/>
              <w:widowControl w:val="0"/>
              <w:suppressLineNumbers w:val="0"/>
              <w:spacing w:before="0" w:beforeAutospacing="0" w:after="0" w:afterAutospacing="0"/>
              <w:ind w:left="0" w:leftChars="0" w:right="0" w:rightChars="0" w:firstLine="361" w:firstLineChars="0"/>
              <w:jc w:val="left"/>
              <w:rPr>
                <w:rFonts w:hint="default" w:ascii="Times New Roman" w:hAnsi="Times New Roman" w:eastAsia="宋体" w:cstheme="minorBidi"/>
                <w:b/>
                <w:bCs/>
                <w:kern w:val="2"/>
                <w:sz w:val="18"/>
                <w:szCs w:val="18"/>
                <w:lang w:val="en-US" w:eastAsia="zh-CN" w:bidi="ar-SA"/>
              </w:rPr>
            </w:pPr>
          </w:p>
        </w:tc>
        <w:tc>
          <w:tcPr>
            <w:tcW w:w="1877" w:type="dxa"/>
            <w:shd w:val="clear" w:color="auto" w:fill="auto"/>
            <w:vAlign w:val="top"/>
          </w:tcPr>
          <w:p w14:paraId="61356C34">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中嫌疑用户</w:t>
            </w:r>
          </w:p>
        </w:tc>
        <w:tc>
          <w:tcPr>
            <w:tcW w:w="6105" w:type="dxa"/>
            <w:gridSpan w:val="2"/>
            <w:shd w:val="clear" w:color="auto" w:fill="auto"/>
            <w:vAlign w:val="center"/>
          </w:tcPr>
          <w:p w14:paraId="003D10F0">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光伏骗补用户数中，统计pz.PZ_XYD='2'的用户数量</w:t>
            </w:r>
          </w:p>
        </w:tc>
      </w:tr>
      <w:tr w14:paraId="0072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809BB11">
            <w:pPr>
              <w:keepNext w:val="0"/>
              <w:keepLines w:val="0"/>
              <w:widowControl w:val="0"/>
              <w:suppressLineNumbers w:val="0"/>
              <w:spacing w:before="0" w:beforeAutospacing="0" w:after="0" w:afterAutospacing="0"/>
              <w:ind w:left="0" w:leftChars="0" w:right="0" w:rightChars="0" w:firstLine="361" w:firstLineChars="0"/>
              <w:jc w:val="left"/>
              <w:rPr>
                <w:rFonts w:hint="default" w:ascii="Times New Roman" w:hAnsi="Times New Roman" w:eastAsia="宋体" w:cstheme="minorBidi"/>
                <w:b/>
                <w:bCs/>
                <w:kern w:val="2"/>
                <w:sz w:val="18"/>
                <w:szCs w:val="18"/>
                <w:lang w:val="en-US" w:eastAsia="zh-CN" w:bidi="ar-SA"/>
              </w:rPr>
            </w:pPr>
          </w:p>
        </w:tc>
        <w:tc>
          <w:tcPr>
            <w:tcW w:w="1877" w:type="dxa"/>
            <w:shd w:val="clear" w:color="auto" w:fill="auto"/>
            <w:vAlign w:val="top"/>
          </w:tcPr>
          <w:p w14:paraId="559C86C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低嫌疑用户</w:t>
            </w:r>
          </w:p>
        </w:tc>
        <w:tc>
          <w:tcPr>
            <w:tcW w:w="6105" w:type="dxa"/>
            <w:gridSpan w:val="2"/>
            <w:shd w:val="clear" w:color="auto" w:fill="auto"/>
            <w:vAlign w:val="center"/>
          </w:tcPr>
          <w:p w14:paraId="5EC9B91A">
            <w:pPr>
              <w:keepNext w:val="0"/>
              <w:keepLines w:val="0"/>
              <w:widowControl/>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光伏骗补用户数中，统计pz.PZ_XYD='3'的用户数量</w:t>
            </w:r>
          </w:p>
        </w:tc>
      </w:tr>
      <w:tr w14:paraId="7240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94081BA">
            <w:pPr>
              <w:keepNext w:val="0"/>
              <w:keepLines w:val="0"/>
              <w:widowControl w:val="0"/>
              <w:suppressLineNumbers w:val="0"/>
              <w:spacing w:before="0" w:beforeAutospacing="0" w:after="0" w:afterAutospacing="0"/>
              <w:ind w:left="0" w:leftChars="0" w:right="0" w:rightChars="0" w:firstLine="361" w:firstLineChars="0"/>
              <w:jc w:val="left"/>
              <w:rPr>
                <w:rFonts w:hint="default" w:ascii="Times New Roman" w:hAnsi="Times New Roman" w:eastAsia="宋体" w:cstheme="minorBidi"/>
                <w:b/>
                <w:bCs/>
                <w:kern w:val="2"/>
                <w:sz w:val="18"/>
                <w:szCs w:val="18"/>
                <w:lang w:val="en-US" w:eastAsia="zh-CN" w:bidi="ar-SA"/>
              </w:rPr>
            </w:pPr>
          </w:p>
        </w:tc>
        <w:tc>
          <w:tcPr>
            <w:tcW w:w="1877" w:type="dxa"/>
            <w:shd w:val="clear" w:color="auto" w:fill="auto"/>
            <w:vAlign w:val="top"/>
          </w:tcPr>
          <w:p w14:paraId="39AE7D5C">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跳转</w:t>
            </w:r>
          </w:p>
        </w:tc>
        <w:tc>
          <w:tcPr>
            <w:tcW w:w="6105" w:type="dxa"/>
            <w:gridSpan w:val="2"/>
            <w:shd w:val="clear" w:color="auto" w:fill="auto"/>
            <w:vAlign w:val="top"/>
          </w:tcPr>
          <w:p w14:paraId="3956316E">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点击卡片跳转到分布式光伏异常发电数据统计-&gt;光伏骗补异常统计tab-&gt;用户异常明细tab，带入参数：管理单位、供服中心、数据日期、台区编号、台区名称</w:t>
            </w:r>
          </w:p>
        </w:tc>
      </w:tr>
      <w:tr w14:paraId="080E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4A71431C">
            <w:pPr>
              <w:keepNext w:val="0"/>
              <w:keepLines w:val="0"/>
              <w:widowControl w:val="0"/>
              <w:suppressLineNumbers w:val="0"/>
              <w:spacing w:before="0" w:beforeAutospacing="0" w:after="0" w:afterAutospacing="0"/>
              <w:ind w:left="0" w:right="0"/>
              <w:jc w:val="left"/>
              <w:rPr>
                <w:rFonts w:hint="default" w:ascii="Times New Roman" w:hAnsi="Times New Roman" w:eastAsia="宋体" w:cstheme="minorBidi"/>
                <w:b/>
                <w:bCs/>
                <w:kern w:val="2"/>
                <w:sz w:val="18"/>
                <w:szCs w:val="18"/>
                <w:lang w:val="en-US" w:eastAsia="zh-CN" w:bidi="ar-SA"/>
              </w:rPr>
            </w:pPr>
            <w:r>
              <w:rPr>
                <w:rFonts w:hint="eastAsia" w:cstheme="minorBidi"/>
                <w:b/>
                <w:bCs/>
                <w:kern w:val="2"/>
                <w:sz w:val="18"/>
                <w:szCs w:val="18"/>
                <w:lang w:val="en-US" w:eastAsia="zh-CN" w:bidi="ar-SA"/>
              </w:rPr>
              <w:t>输出（卡片）-发电异常用户</w:t>
            </w:r>
          </w:p>
        </w:tc>
        <w:tc>
          <w:tcPr>
            <w:tcW w:w="1877" w:type="dxa"/>
            <w:shd w:val="clear" w:color="auto" w:fill="auto"/>
          </w:tcPr>
          <w:p w14:paraId="53CAE6CA">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发电异常用户数</w:t>
            </w:r>
          </w:p>
        </w:tc>
        <w:tc>
          <w:tcPr>
            <w:tcW w:w="6105" w:type="dxa"/>
            <w:gridSpan w:val="2"/>
            <w:shd w:val="clear" w:color="auto" w:fill="auto"/>
          </w:tcPr>
          <w:p w14:paraId="21CFB9E0">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按查询条件统计gfday表error=1 或 CQ_NO_FD_FLAG=1 或 CQ_NO_SW_FLAG=1 或 WG_FD_FLAG=1 或 QT_NO_FD_FLAG=1 或 SQ_HIGH_FD_FLAG=1的数据，统计gfday.CUST_ID总数，条件： </w:t>
            </w:r>
          </w:p>
          <w:p w14:paraId="11A0C78A">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.mgt_org_code=入参管理单位</w:t>
            </w:r>
          </w:p>
          <w:p w14:paraId="5A26A543">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.WG_ID = 入参供服中心</w:t>
            </w:r>
          </w:p>
          <w:p w14:paraId="71D3A1F0">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.RESRC_SUPL_CODE=入参台区编号</w:t>
            </w:r>
          </w:p>
          <w:p w14:paraId="5C0879DF">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.RESRC_SUPL_NAME=入参台区名称</w:t>
            </w:r>
          </w:p>
          <w:p w14:paraId="1AA7128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79D50B41">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and (gfday.error=1 or gfday.CQ_NO_FD_FLAG=1 or gfday.CQ_NO_SW_FLAG=1 or gfday. WG_FD_FLAG=1 or gfday.QT_NO_FD_FLAG=1 or gfday.SQ_HIGH_FD_FLAG=1)</w:t>
            </w:r>
          </w:p>
        </w:tc>
      </w:tr>
      <w:tr w14:paraId="0819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2403E40">
            <w:pPr>
              <w:keepNext w:val="0"/>
              <w:keepLines w:val="0"/>
              <w:widowControl w:val="0"/>
              <w:suppressLineNumbers w:val="0"/>
              <w:spacing w:before="0" w:beforeAutospacing="0" w:after="0" w:afterAutospacing="0"/>
              <w:ind w:left="0" w:right="0"/>
              <w:jc w:val="left"/>
              <w:rPr>
                <w:rFonts w:hint="eastAsia" w:cstheme="minorBidi"/>
                <w:b/>
                <w:bCs/>
                <w:kern w:val="2"/>
                <w:sz w:val="18"/>
                <w:szCs w:val="18"/>
                <w:lang w:val="en-US" w:eastAsia="zh-CN" w:bidi="ar-SA"/>
              </w:rPr>
            </w:pPr>
          </w:p>
        </w:tc>
        <w:tc>
          <w:tcPr>
            <w:tcW w:w="1877" w:type="dxa"/>
            <w:shd w:val="clear" w:color="auto" w:fill="auto"/>
            <w:vAlign w:val="top"/>
          </w:tcPr>
          <w:p w14:paraId="34353BC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占比</w:t>
            </w:r>
          </w:p>
        </w:tc>
        <w:tc>
          <w:tcPr>
            <w:tcW w:w="6105" w:type="dxa"/>
            <w:gridSpan w:val="2"/>
            <w:shd w:val="clear" w:color="auto" w:fill="auto"/>
            <w:vAlign w:val="top"/>
          </w:tcPr>
          <w:p w14:paraId="161C136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发电异常用户数/光伏用户数 * 100 保留两位小数加%</w:t>
            </w:r>
          </w:p>
        </w:tc>
      </w:tr>
      <w:tr w14:paraId="4B7A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F9067F2">
            <w:pPr>
              <w:keepNext w:val="0"/>
              <w:keepLines w:val="0"/>
              <w:widowControl w:val="0"/>
              <w:suppressLineNumbers w:val="0"/>
              <w:spacing w:before="0" w:beforeAutospacing="0" w:after="0" w:afterAutospacing="0"/>
              <w:ind w:left="0" w:right="0"/>
              <w:jc w:val="left"/>
              <w:rPr>
                <w:rFonts w:hint="eastAsia" w:cstheme="minorBidi"/>
                <w:b/>
                <w:bCs/>
                <w:kern w:val="2"/>
                <w:sz w:val="18"/>
                <w:szCs w:val="18"/>
                <w:lang w:val="en-US" w:eastAsia="zh-CN" w:bidi="ar-SA"/>
              </w:rPr>
            </w:pPr>
          </w:p>
        </w:tc>
        <w:tc>
          <w:tcPr>
            <w:tcW w:w="1877" w:type="dxa"/>
            <w:shd w:val="clear" w:color="auto" w:fill="auto"/>
            <w:vAlign w:val="top"/>
          </w:tcPr>
          <w:p w14:paraId="47009C7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跳转</w:t>
            </w:r>
          </w:p>
        </w:tc>
        <w:tc>
          <w:tcPr>
            <w:tcW w:w="6105" w:type="dxa"/>
            <w:gridSpan w:val="2"/>
            <w:shd w:val="clear" w:color="auto" w:fill="auto"/>
            <w:vAlign w:val="top"/>
          </w:tcPr>
          <w:p w14:paraId="1B5F767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点击卡片跳转到分布式光伏异常发电数据统计-&gt;光伏发电量异常统计tab-&gt;用户异常明细tab，带入参数：管理单位、供服中心、数据日期、台区编号、台区名称</w:t>
            </w:r>
          </w:p>
        </w:tc>
      </w:tr>
      <w:tr w14:paraId="1023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016EB133">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r>
              <w:rPr>
                <w:rFonts w:hint="eastAsia" w:cstheme="minorBidi"/>
                <w:b/>
                <w:bCs/>
                <w:kern w:val="2"/>
                <w:sz w:val="18"/>
                <w:szCs w:val="18"/>
                <w:lang w:val="en-US" w:eastAsia="zh-CN" w:bidi="ar-SA"/>
              </w:rPr>
              <w:t>输出（卡片）-私自增容用户</w:t>
            </w:r>
          </w:p>
        </w:tc>
        <w:tc>
          <w:tcPr>
            <w:tcW w:w="1877" w:type="dxa"/>
            <w:shd w:val="clear" w:color="auto" w:fill="auto"/>
            <w:vAlign w:val="top"/>
          </w:tcPr>
          <w:p w14:paraId="64A449D0">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私自增容用户数</w:t>
            </w:r>
          </w:p>
        </w:tc>
        <w:tc>
          <w:tcPr>
            <w:tcW w:w="6105" w:type="dxa"/>
            <w:gridSpan w:val="2"/>
            <w:shd w:val="clear" w:color="auto" w:fill="auto"/>
            <w:vAlign w:val="top"/>
          </w:tcPr>
          <w:p w14:paraId="064176DC">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按查询条件统计</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表ZR_XYD in('1','2','3')用户的总数，</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 xml:space="preserve">.CUST_ID总数，条件： </w:t>
            </w:r>
          </w:p>
          <w:p w14:paraId="0F632AC0">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.mgt_org_code=入参管理单位</w:t>
            </w:r>
          </w:p>
          <w:p w14:paraId="166DAF0E">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.WG_ID = 入参供服中心</w:t>
            </w:r>
          </w:p>
          <w:p w14:paraId="315A38E1">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.RESRC_SUPL_CODE=入参台区编号</w:t>
            </w:r>
          </w:p>
          <w:p w14:paraId="13B33BC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.RESRC_SUPL_NAME=入参台区名称</w:t>
            </w:r>
          </w:p>
          <w:p w14:paraId="69A0AAB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p w14:paraId="3F343A15">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.CUST_ID=</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.CUST_ID</w:t>
            </w:r>
          </w:p>
          <w:p w14:paraId="23BDFF1A">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.ZR_XYD in('1','2','3')</w:t>
            </w:r>
          </w:p>
          <w:p w14:paraId="69C241A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and 入参日期</w:t>
            </w:r>
            <w:r>
              <w:rPr>
                <w:rFonts w:hint="default" w:cstheme="minorBidi"/>
                <w:color w:val="auto"/>
                <w:kern w:val="2"/>
                <w:sz w:val="18"/>
                <w:szCs w:val="18"/>
                <w:lang w:val="en-US" w:eastAsia="zh-CN" w:bidi="ar-SA"/>
              </w:rPr>
              <w:t xml:space="preserve"> BETWEEN zr</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st_date AND zr</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end_date</w:t>
            </w:r>
          </w:p>
        </w:tc>
      </w:tr>
      <w:tr w14:paraId="614D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3" w:type="dxa"/>
            <w:vMerge w:val="continue"/>
            <w:shd w:val="clear" w:color="auto" w:fill="F1F1F1" w:themeFill="background1" w:themeFillShade="F2"/>
            <w:vAlign w:val="top"/>
          </w:tcPr>
          <w:p w14:paraId="0715062A">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603BB6B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占比</w:t>
            </w:r>
          </w:p>
        </w:tc>
        <w:tc>
          <w:tcPr>
            <w:tcW w:w="6105" w:type="dxa"/>
            <w:gridSpan w:val="2"/>
            <w:shd w:val="clear" w:color="auto" w:fill="auto"/>
            <w:vAlign w:val="top"/>
          </w:tcPr>
          <w:p w14:paraId="4E4E5CF1">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私自增容用户数/光伏用户数 * 100 保留两位小数加%</w:t>
            </w:r>
          </w:p>
        </w:tc>
      </w:tr>
      <w:tr w14:paraId="1CC4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7F18AFD">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21B1E5DC">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高嫌疑用户</w:t>
            </w:r>
          </w:p>
        </w:tc>
        <w:tc>
          <w:tcPr>
            <w:tcW w:w="6105" w:type="dxa"/>
            <w:gridSpan w:val="2"/>
            <w:shd w:val="clear" w:color="auto" w:fill="auto"/>
            <w:vAlign w:val="center"/>
          </w:tcPr>
          <w:p w14:paraId="07BDC68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.ZR_XYD='1'的用户数量</w:t>
            </w:r>
          </w:p>
        </w:tc>
      </w:tr>
      <w:tr w14:paraId="29D0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1ADC927">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1DFB2931">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中嫌疑用户</w:t>
            </w:r>
          </w:p>
        </w:tc>
        <w:tc>
          <w:tcPr>
            <w:tcW w:w="6105" w:type="dxa"/>
            <w:gridSpan w:val="2"/>
            <w:shd w:val="clear" w:color="auto" w:fill="auto"/>
            <w:vAlign w:val="center"/>
          </w:tcPr>
          <w:p w14:paraId="0E4D7D6C">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.ZR_XYD='2'的用户数量</w:t>
            </w:r>
          </w:p>
        </w:tc>
      </w:tr>
      <w:tr w14:paraId="0F19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001E2B3">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2BD846A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低嫌疑用户</w:t>
            </w:r>
          </w:p>
        </w:tc>
        <w:tc>
          <w:tcPr>
            <w:tcW w:w="6105" w:type="dxa"/>
            <w:gridSpan w:val="2"/>
            <w:shd w:val="clear" w:color="auto" w:fill="auto"/>
            <w:vAlign w:val="center"/>
          </w:tcPr>
          <w:p w14:paraId="5CA8D532">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光伏骗补用户数中，统计</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.ZR_XYD='3'的用户数量</w:t>
            </w:r>
          </w:p>
        </w:tc>
      </w:tr>
      <w:tr w14:paraId="7401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55BE1EF">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3F452A7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跳转</w:t>
            </w:r>
          </w:p>
        </w:tc>
        <w:tc>
          <w:tcPr>
            <w:tcW w:w="6105" w:type="dxa"/>
            <w:gridSpan w:val="2"/>
            <w:shd w:val="clear" w:color="auto" w:fill="auto"/>
            <w:vAlign w:val="top"/>
          </w:tcPr>
          <w:p w14:paraId="1AE0FAE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点击卡片跳转到分布式光伏异常发电数据统计-&gt;光伏私自增容异常统计tab-&gt;用户异常明细tab，带入参数：管理单位、供服中心、数据日期、台区编号、台区名称</w:t>
            </w:r>
          </w:p>
        </w:tc>
      </w:tr>
      <w:tr w14:paraId="7A9F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5E532C21">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r>
              <w:rPr>
                <w:rFonts w:hint="eastAsia" w:cstheme="minorBidi"/>
                <w:b/>
                <w:bCs/>
                <w:kern w:val="2"/>
                <w:sz w:val="18"/>
                <w:szCs w:val="18"/>
                <w:lang w:val="en-US" w:eastAsia="zh-CN" w:bidi="ar-SA"/>
              </w:rPr>
              <w:t>输出（卡片）-消纳异常用户</w:t>
            </w:r>
          </w:p>
        </w:tc>
        <w:tc>
          <w:tcPr>
            <w:tcW w:w="1877" w:type="dxa"/>
            <w:shd w:val="clear" w:color="auto" w:fill="auto"/>
            <w:vAlign w:val="top"/>
          </w:tcPr>
          <w:p w14:paraId="276B776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消纳异常用户数</w:t>
            </w:r>
          </w:p>
        </w:tc>
        <w:tc>
          <w:tcPr>
            <w:tcW w:w="6105" w:type="dxa"/>
            <w:gridSpan w:val="2"/>
            <w:shd w:val="clear" w:color="auto" w:fill="auto"/>
            <w:vAlign w:val="top"/>
          </w:tcPr>
          <w:p w14:paraId="62BD8898">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按查询条件统计满足自消纳权重设置条件的数据，统计gfday.CUST_ID总数，条件： </w:t>
            </w:r>
          </w:p>
          <w:p w14:paraId="6E736A10">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.mgt_org_code=入参管理单位</w:t>
            </w:r>
          </w:p>
          <w:p w14:paraId="3AF7B4E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.WG_ID = 入参供服中心</w:t>
            </w:r>
          </w:p>
          <w:p w14:paraId="48142E95">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.RESRC_SUPL_CODE=入参台区编号</w:t>
            </w:r>
          </w:p>
          <w:p w14:paraId="25960F74">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.RESRC_SUPL_NAME=入参台区名称</w:t>
            </w:r>
          </w:p>
          <w:p w14:paraId="13184C97">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p w14:paraId="415585FE">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and ( (gfday.E_CONSP_MODE=02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&gt;理论最大消纳权重) or (gfday.E_CONSP_MODE=01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&lt;理论最小消纳权重)  or (gfday.E_CONSP_MODE=03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&lt;理论最小消纳权重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&gt;理论最大消纳权重))</w:t>
            </w:r>
          </w:p>
          <w:p w14:paraId="26A10A5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**理论最大/最小消纳权重取值规则**：</w:t>
            </w:r>
          </w:p>
          <w:p w14:paraId="0B00C606">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若所选用户的能源消纳方式为"02-全额上网"，则理论最小消纳权重为0%，理论最大消纳权重取查询条件自消纳权重设置中对全额上网设置的值</w:t>
            </w:r>
          </w:p>
          <w:p w14:paraId="77ABA023">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若所选用户的能源消纳方式为"01-全额自用"，则理论最大消纳权重为100%，理论最小消纳权重取查询条件自消纳权重设置中对全额自用设置的值</w:t>
            </w:r>
          </w:p>
          <w:p w14:paraId="6268984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若所选用户的能源消纳方式为"03-自发自用余电上网"，则理论最大消纳权重取设置的大于值；理论最小消纳权重取设置的小于值</w:t>
            </w:r>
          </w:p>
        </w:tc>
      </w:tr>
      <w:tr w14:paraId="115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C8CED1C">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3AEBF22A">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占比</w:t>
            </w:r>
          </w:p>
        </w:tc>
        <w:tc>
          <w:tcPr>
            <w:tcW w:w="6105" w:type="dxa"/>
            <w:gridSpan w:val="2"/>
            <w:shd w:val="clear" w:color="auto" w:fill="auto"/>
            <w:vAlign w:val="top"/>
          </w:tcPr>
          <w:p w14:paraId="65AEAF0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消纳异常用户数/光伏用户数 * 100 保留两位小数加%</w:t>
            </w:r>
          </w:p>
        </w:tc>
      </w:tr>
      <w:tr w14:paraId="3F4E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556015E">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5E00D269">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跳转</w:t>
            </w:r>
          </w:p>
        </w:tc>
        <w:tc>
          <w:tcPr>
            <w:tcW w:w="6105" w:type="dxa"/>
            <w:gridSpan w:val="2"/>
            <w:shd w:val="clear" w:color="auto" w:fill="auto"/>
            <w:vAlign w:val="top"/>
          </w:tcPr>
          <w:p w14:paraId="20B9F37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用户异常监测看板，消纳异常用户卡片，点击卡片跳转到分布式光伏本地消纳能力分析计-&gt;用户维度tab，带入参数：管理单位、供服中心、数据日期、台区编号、台区名称、自消纳权重设置</w:t>
            </w:r>
          </w:p>
        </w:tc>
      </w:tr>
      <w:tr w14:paraId="3FCA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2D0D06F2">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r>
              <w:rPr>
                <w:rFonts w:hint="eastAsia" w:cstheme="minorBidi"/>
                <w:b/>
                <w:bCs/>
                <w:kern w:val="2"/>
                <w:sz w:val="18"/>
                <w:szCs w:val="18"/>
                <w:lang w:val="en-US" w:eastAsia="zh-CN" w:bidi="ar-SA"/>
              </w:rPr>
              <w:t>输出（热力图）-计量异常</w:t>
            </w:r>
          </w:p>
        </w:tc>
        <w:tc>
          <w:tcPr>
            <w:tcW w:w="1877" w:type="dxa"/>
            <w:shd w:val="clear" w:color="auto" w:fill="auto"/>
            <w:vAlign w:val="top"/>
          </w:tcPr>
          <w:p w14:paraId="19E09EA6">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内容展示</w:t>
            </w:r>
          </w:p>
        </w:tc>
        <w:tc>
          <w:tcPr>
            <w:tcW w:w="6105" w:type="dxa"/>
            <w:gridSpan w:val="2"/>
            <w:shd w:val="clear" w:color="auto" w:fill="auto"/>
            <w:vAlign w:val="top"/>
          </w:tcPr>
          <w:p w14:paraId="20AE179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当异常分类选择计量异常，查询后展示计量异常用户和正常用户。</w:t>
            </w:r>
          </w:p>
          <w:p w14:paraId="57D0ED5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因为地图标点最多500个，所以我采用如下策略：</w:t>
            </w:r>
          </w:p>
          <w:p w14:paraId="3F2FB90E">
            <w:pPr>
              <w:keepNext w:val="0"/>
              <w:keepLines w:val="0"/>
              <w:widowControl w:val="0"/>
              <w:numPr>
                <w:ilvl w:val="0"/>
                <w:numId w:val="3"/>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当查询条件填写了台区编号或台区名称查询，即单台区查询时，图中才展示所有用户，否则只展示计量异常用户；</w:t>
            </w:r>
          </w:p>
          <w:p w14:paraId="74A0784A">
            <w:pPr>
              <w:keepNext w:val="0"/>
              <w:keepLines w:val="0"/>
              <w:widowControl w:val="0"/>
              <w:numPr>
                <w:ilvl w:val="0"/>
                <w:numId w:val="3"/>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计量异常用户使用红色，正常用户使用绿色；</w:t>
            </w:r>
          </w:p>
          <w:p w14:paraId="45A1918E">
            <w:pPr>
              <w:keepNext w:val="0"/>
              <w:keepLines w:val="0"/>
              <w:widowControl w:val="0"/>
              <w:numPr>
                <w:ilvl w:val="0"/>
                <w:numId w:val="3"/>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如果计量异常用户超过500个，则随机取500个用户；</w:t>
            </w:r>
          </w:p>
          <w:p w14:paraId="4FD3B344">
            <w:pPr>
              <w:keepNext w:val="0"/>
              <w:keepLines w:val="0"/>
              <w:widowControl w:val="0"/>
              <w:numPr>
                <w:ilvl w:val="0"/>
                <w:numId w:val="3"/>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如果总用户超过500个，优先显示计量异常用户。</w:t>
            </w:r>
          </w:p>
        </w:tc>
      </w:tr>
      <w:tr w14:paraId="218C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1336594">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6DC444AB">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获取全部光伏用户</w:t>
            </w:r>
          </w:p>
        </w:tc>
        <w:tc>
          <w:tcPr>
            <w:tcW w:w="6105" w:type="dxa"/>
            <w:gridSpan w:val="2"/>
            <w:shd w:val="clear" w:color="auto" w:fill="auto"/>
            <w:vAlign w:val="top"/>
          </w:tcPr>
          <w:p w14:paraId="6AE2879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按查条件统计光伏用户的列表，</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.CUST_ID和</w:t>
            </w:r>
            <w:r>
              <w:rPr>
                <w:rFonts w:hint="eastAsia" w:cstheme="minorBidi"/>
                <w:color w:val="auto"/>
                <w:kern w:val="2"/>
                <w:sz w:val="18"/>
                <w:szCs w:val="18"/>
                <w:lang w:val="en-US" w:eastAsia="zh-CN" w:bidi="ar-SA"/>
              </w:rPr>
              <w:t>cust_no</w:t>
            </w:r>
            <w:r>
              <w:rPr>
                <w:rFonts w:hint="eastAsia" w:cstheme="minorBidi"/>
                <w:kern w:val="2"/>
                <w:sz w:val="18"/>
                <w:szCs w:val="18"/>
                <w:lang w:val="en-US" w:eastAsia="zh-CN" w:bidi="ar-SA"/>
              </w:rPr>
              <w:t>的列表，条件：</w:t>
            </w:r>
          </w:p>
          <w:p w14:paraId="0BA85C1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16E21299">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3C9CD694">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5D252E63">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4B3129F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2BBB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3456E8E">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16B270BF">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kern w:val="2"/>
                <w:sz w:val="18"/>
                <w:szCs w:val="18"/>
                <w:lang w:val="en-US" w:eastAsia="zh-CN" w:bidi="ar-SA"/>
              </w:rPr>
              <w:t>计量异常用户定义</w:t>
            </w:r>
          </w:p>
        </w:tc>
        <w:tc>
          <w:tcPr>
            <w:tcW w:w="6105" w:type="dxa"/>
            <w:gridSpan w:val="2"/>
            <w:shd w:val="clear" w:color="auto" w:fill="auto"/>
            <w:vAlign w:val="top"/>
          </w:tcPr>
          <w:p w14:paraId="23822D2F">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用户在erc表中，则为计量异常用户，</w:t>
            </w:r>
            <w:r>
              <w:rPr>
                <w:rFonts w:hint="eastAsia" w:cstheme="minorBidi"/>
                <w:kern w:val="2"/>
                <w:sz w:val="18"/>
                <w:szCs w:val="18"/>
                <w:lang w:val="en-US" w:eastAsia="zh-CN" w:bidi="ar-SA"/>
              </w:rPr>
              <w:t>按</w:t>
            </w:r>
            <w:r>
              <w:rPr>
                <w:rFonts w:hint="eastAsia" w:cstheme="minorBidi"/>
                <w:color w:val="auto"/>
                <w:kern w:val="2"/>
                <w:sz w:val="18"/>
                <w:szCs w:val="18"/>
                <w:lang w:val="en-US" w:eastAsia="zh-CN" w:bidi="ar-SA"/>
              </w:rPr>
              <w:t>erc.</w:t>
            </w:r>
            <w:r>
              <w:rPr>
                <w:rFonts w:hint="eastAsia" w:cstheme="minorBidi"/>
                <w:kern w:val="2"/>
                <w:sz w:val="18"/>
                <w:szCs w:val="18"/>
                <w:lang w:val="en-US" w:eastAsia="zh-CN" w:bidi="ar-SA"/>
              </w:rPr>
              <w:t>cust_id去重，</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erc.</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0EF1A72D">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erc.CREATE_DATE=入参日期</w:t>
            </w:r>
          </w:p>
        </w:tc>
      </w:tr>
      <w:tr w14:paraId="6231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2760966">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170971D8">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kern w:val="2"/>
                <w:sz w:val="18"/>
                <w:szCs w:val="18"/>
                <w:lang w:val="en-US" w:eastAsia="zh-CN" w:bidi="ar-SA"/>
              </w:rPr>
              <w:t>正常用户定义</w:t>
            </w:r>
          </w:p>
        </w:tc>
        <w:tc>
          <w:tcPr>
            <w:tcW w:w="6105" w:type="dxa"/>
            <w:gridSpan w:val="2"/>
            <w:shd w:val="clear" w:color="auto" w:fill="auto"/>
            <w:vAlign w:val="top"/>
          </w:tcPr>
          <w:p w14:paraId="1879A148">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用户不在计量异常用户中，则为正常用户</w:t>
            </w:r>
          </w:p>
        </w:tc>
      </w:tr>
      <w:tr w14:paraId="011B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7F7BC45">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0D47D476">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地图标点</w:t>
            </w:r>
          </w:p>
        </w:tc>
        <w:tc>
          <w:tcPr>
            <w:tcW w:w="6105" w:type="dxa"/>
            <w:gridSpan w:val="2"/>
            <w:shd w:val="clear" w:color="auto" w:fill="auto"/>
            <w:vAlign w:val="top"/>
          </w:tcPr>
          <w:p w14:paraId="0986A633">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当查询条件填写了台区编号或台区名称查询则把异常用户和正常用户的所有cust_no列表和颜色传给欣能，其他情况只传</w:t>
            </w:r>
            <w:r>
              <w:rPr>
                <w:rFonts w:hint="eastAsia" w:cstheme="minorBidi"/>
                <w:kern w:val="2"/>
                <w:sz w:val="18"/>
                <w:szCs w:val="18"/>
                <w:lang w:val="en-US" w:eastAsia="zh-CN" w:bidi="ar-SA"/>
              </w:rPr>
              <w:t>计量异常</w:t>
            </w:r>
            <w:r>
              <w:rPr>
                <w:rFonts w:hint="eastAsia" w:cstheme="minorBidi"/>
                <w:color w:val="auto"/>
                <w:kern w:val="2"/>
                <w:sz w:val="18"/>
                <w:szCs w:val="18"/>
                <w:lang w:val="en-US" w:eastAsia="zh-CN" w:bidi="ar-SA"/>
              </w:rPr>
              <w:t>用户cust_no列表和颜色，欣能进行地图渲染。</w:t>
            </w:r>
          </w:p>
        </w:tc>
      </w:tr>
      <w:tr w14:paraId="58C6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682CE78">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restart"/>
            <w:shd w:val="clear" w:color="auto" w:fill="auto"/>
            <w:vAlign w:val="top"/>
          </w:tcPr>
          <w:p w14:paraId="3084EE82">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用户点-鼠标指针移动到点位上方</w:t>
            </w:r>
          </w:p>
        </w:tc>
        <w:tc>
          <w:tcPr>
            <w:tcW w:w="6105" w:type="dxa"/>
            <w:gridSpan w:val="2"/>
            <w:shd w:val="clear" w:color="auto" w:fill="auto"/>
            <w:vAlign w:val="top"/>
          </w:tcPr>
          <w:p w14:paraId="173E9B96">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鼠标指针移动到点位上方后展示用户基本信息，并说明点击查看用户监测</w:t>
            </w:r>
          </w:p>
        </w:tc>
      </w:tr>
      <w:tr w14:paraId="5BDE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91C01D0">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continue"/>
            <w:shd w:val="clear" w:color="auto" w:fill="auto"/>
            <w:vAlign w:val="top"/>
          </w:tcPr>
          <w:p w14:paraId="76DFC3F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4EAF3729">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54171B7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2D94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8055551">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continue"/>
            <w:shd w:val="clear" w:color="auto" w:fill="auto"/>
            <w:vAlign w:val="top"/>
          </w:tcPr>
          <w:p w14:paraId="42A4F3F3">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5DFFA0D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用户编号</w:t>
            </w:r>
          </w:p>
        </w:tc>
        <w:tc>
          <w:tcPr>
            <w:tcW w:w="3053" w:type="dxa"/>
            <w:shd w:val="clear" w:color="auto" w:fill="auto"/>
            <w:vAlign w:val="top"/>
          </w:tcPr>
          <w:p w14:paraId="138F0C0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7BC4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2E46593">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continue"/>
            <w:shd w:val="clear" w:color="auto" w:fill="auto"/>
            <w:vAlign w:val="top"/>
          </w:tcPr>
          <w:p w14:paraId="4173ED42">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0F38D418">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台区</w:t>
            </w:r>
          </w:p>
        </w:tc>
        <w:tc>
          <w:tcPr>
            <w:tcW w:w="3053" w:type="dxa"/>
            <w:shd w:val="clear" w:color="auto" w:fill="auto"/>
            <w:vAlign w:val="top"/>
          </w:tcPr>
          <w:p w14:paraId="7CEB02B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1F68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E1BBFF8">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continue"/>
            <w:shd w:val="clear" w:color="auto" w:fill="auto"/>
            <w:vAlign w:val="top"/>
          </w:tcPr>
          <w:p w14:paraId="5897FC07">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408C18D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装机容量</w:t>
            </w:r>
          </w:p>
        </w:tc>
        <w:tc>
          <w:tcPr>
            <w:tcW w:w="3053" w:type="dxa"/>
            <w:shd w:val="clear" w:color="auto" w:fill="auto"/>
            <w:vAlign w:val="top"/>
          </w:tcPr>
          <w:p w14:paraId="763F4F3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1DEA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4599A4E">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vMerge w:val="continue"/>
            <w:shd w:val="clear" w:color="auto" w:fill="auto"/>
            <w:vAlign w:val="top"/>
          </w:tcPr>
          <w:p w14:paraId="6ACB3CB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4A39B980">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消纳方式</w:t>
            </w:r>
          </w:p>
        </w:tc>
        <w:tc>
          <w:tcPr>
            <w:tcW w:w="3053" w:type="dxa"/>
            <w:shd w:val="clear" w:color="auto" w:fill="auto"/>
            <w:vAlign w:val="top"/>
          </w:tcPr>
          <w:p w14:paraId="23EE60F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4DDE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CEC1CA5">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776EB0B0">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用户点-点击</w:t>
            </w:r>
          </w:p>
        </w:tc>
        <w:tc>
          <w:tcPr>
            <w:tcW w:w="6105" w:type="dxa"/>
            <w:gridSpan w:val="2"/>
            <w:shd w:val="clear" w:color="auto" w:fill="auto"/>
            <w:vAlign w:val="top"/>
          </w:tcPr>
          <w:p w14:paraId="09157E3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点击用户点，打开用户监测弹窗，定位到计量异常监测tab，带入参数：</w:t>
            </w:r>
            <w:r>
              <w:rPr>
                <w:rFonts w:hint="eastAsia" w:cstheme="minorBidi"/>
                <w:color w:val="auto"/>
                <w:kern w:val="2"/>
                <w:sz w:val="18"/>
                <w:szCs w:val="18"/>
                <w:lang w:val="en-US" w:eastAsia="zh-CN" w:bidi="ar-SA"/>
              </w:rPr>
              <w:t>cust_id、入参日期</w:t>
            </w:r>
          </w:p>
        </w:tc>
      </w:tr>
      <w:tr w14:paraId="044C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7E041A61">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r>
              <w:rPr>
                <w:rFonts w:hint="eastAsia" w:cstheme="minorBidi"/>
                <w:b/>
                <w:bCs/>
                <w:color w:val="auto"/>
                <w:kern w:val="2"/>
                <w:sz w:val="18"/>
                <w:szCs w:val="18"/>
                <w:lang w:val="en-US" w:eastAsia="zh-CN" w:bidi="ar-SA"/>
              </w:rPr>
              <w:t>输出（热力图）-光伏骗补</w:t>
            </w:r>
          </w:p>
        </w:tc>
        <w:tc>
          <w:tcPr>
            <w:tcW w:w="1877" w:type="dxa"/>
            <w:shd w:val="clear" w:color="auto" w:fill="auto"/>
            <w:vAlign w:val="top"/>
          </w:tcPr>
          <w:p w14:paraId="329BE4A3">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内容展示</w:t>
            </w:r>
          </w:p>
        </w:tc>
        <w:tc>
          <w:tcPr>
            <w:tcW w:w="6105" w:type="dxa"/>
            <w:gridSpan w:val="2"/>
            <w:shd w:val="clear" w:color="auto" w:fill="auto"/>
            <w:vAlign w:val="top"/>
          </w:tcPr>
          <w:p w14:paraId="14F2463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当异常分类选择光伏骗补，查询后展示高嫌疑骗补、中嫌疑骗补、低嫌疑骗补和无嫌疑用户。</w:t>
            </w:r>
          </w:p>
          <w:p w14:paraId="23F6A91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因为地图标点最多500个，所以我采用如下策略：</w:t>
            </w:r>
          </w:p>
          <w:p w14:paraId="53137E0B">
            <w:pPr>
              <w:keepNext w:val="0"/>
              <w:keepLines w:val="0"/>
              <w:widowControl w:val="0"/>
              <w:numPr>
                <w:ilvl w:val="0"/>
                <w:numId w:val="4"/>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当查询条件填写了台区编号或台区名称查询，即单台区查询时，图中才展示所有用户，否则只展示高嫌疑骗补、中嫌疑骗补、低嫌疑骗补用户；</w:t>
            </w:r>
          </w:p>
          <w:p w14:paraId="4AF1DD3C">
            <w:pPr>
              <w:keepNext w:val="0"/>
              <w:keepLines w:val="0"/>
              <w:widowControl w:val="0"/>
              <w:numPr>
                <w:ilvl w:val="0"/>
                <w:numId w:val="4"/>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高嫌疑骗补、中嫌疑骗补、低嫌疑骗补用户分别使用红色、橙色、黄色，无嫌疑使用绿色；</w:t>
            </w:r>
          </w:p>
          <w:p w14:paraId="58DB9C8D">
            <w:pPr>
              <w:keepNext w:val="0"/>
              <w:keepLines w:val="0"/>
              <w:widowControl w:val="0"/>
              <w:numPr>
                <w:ilvl w:val="0"/>
                <w:numId w:val="4"/>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如果高嫌疑骗补、中嫌疑骗补、低嫌疑骗补超过500个，则随机取500个用户，优先级高嫌疑骗补&gt;中嫌疑骗补&gt;低嫌疑骗补；</w:t>
            </w:r>
          </w:p>
          <w:p w14:paraId="40E48BAB">
            <w:pPr>
              <w:keepNext w:val="0"/>
              <w:keepLines w:val="0"/>
              <w:widowControl w:val="0"/>
              <w:numPr>
                <w:ilvl w:val="0"/>
                <w:numId w:val="4"/>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如果总用户超过500个，优先显示高嫌疑骗补、中嫌疑骗补、低嫌疑骗补用户，优先级高嫌疑骗补&gt;中嫌疑骗补&gt;低嫌疑骗补。</w:t>
            </w:r>
          </w:p>
        </w:tc>
      </w:tr>
      <w:tr w14:paraId="0FDE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20F7871">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24AEAEDE">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获取全部光伏用户</w:t>
            </w:r>
          </w:p>
        </w:tc>
        <w:tc>
          <w:tcPr>
            <w:tcW w:w="6105" w:type="dxa"/>
            <w:gridSpan w:val="2"/>
            <w:shd w:val="clear" w:color="auto" w:fill="auto"/>
            <w:vAlign w:val="top"/>
          </w:tcPr>
          <w:p w14:paraId="06970FD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按查条件统计光伏用户的列表，</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.CUST_ID和</w:t>
            </w:r>
            <w:r>
              <w:rPr>
                <w:rFonts w:hint="eastAsia" w:cstheme="minorBidi"/>
                <w:color w:val="auto"/>
                <w:kern w:val="2"/>
                <w:sz w:val="18"/>
                <w:szCs w:val="18"/>
                <w:lang w:val="en-US" w:eastAsia="zh-CN" w:bidi="ar-SA"/>
              </w:rPr>
              <w:t>cust_no</w:t>
            </w:r>
            <w:r>
              <w:rPr>
                <w:rFonts w:hint="eastAsia" w:cstheme="minorBidi"/>
                <w:kern w:val="2"/>
                <w:sz w:val="18"/>
                <w:szCs w:val="18"/>
                <w:lang w:val="en-US" w:eastAsia="zh-CN" w:bidi="ar-SA"/>
              </w:rPr>
              <w:t>的列表，条件：</w:t>
            </w:r>
          </w:p>
          <w:p w14:paraId="22DE5C07">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1C56192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4684697C">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1A41630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3E8229B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58D2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4F8AA40">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018C65C0">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高嫌疑骗补用户定义</w:t>
            </w:r>
          </w:p>
        </w:tc>
        <w:tc>
          <w:tcPr>
            <w:tcW w:w="6105" w:type="dxa"/>
            <w:gridSpan w:val="2"/>
            <w:shd w:val="clear" w:color="auto" w:fill="auto"/>
            <w:vAlign w:val="top"/>
          </w:tcPr>
          <w:p w14:paraId="61E3DBFC">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用户在pz表中，pz.PZ_XYD='1'则为</w:t>
            </w:r>
            <w:r>
              <w:rPr>
                <w:rFonts w:hint="eastAsia" w:cstheme="minorBidi"/>
                <w:kern w:val="2"/>
                <w:sz w:val="18"/>
                <w:szCs w:val="18"/>
                <w:lang w:val="en-US" w:eastAsia="zh-CN" w:bidi="ar-SA"/>
              </w:rPr>
              <w:t>高嫌疑骗补，</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pz.</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48A86E0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pz.PZ_XYD='1'</w:t>
            </w:r>
          </w:p>
          <w:p w14:paraId="395BD169">
            <w:pPr>
              <w:keepNext w:val="0"/>
              <w:keepLines w:val="0"/>
              <w:widowControl/>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tc>
      </w:tr>
      <w:tr w14:paraId="3751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AB804B9">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0FD7DB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中嫌疑骗补用户定义</w:t>
            </w:r>
          </w:p>
        </w:tc>
        <w:tc>
          <w:tcPr>
            <w:tcW w:w="6105" w:type="dxa"/>
            <w:gridSpan w:val="2"/>
            <w:shd w:val="clear" w:color="auto" w:fill="auto"/>
            <w:vAlign w:val="top"/>
          </w:tcPr>
          <w:p w14:paraId="1B928B53">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用户在pz表中，pz.PZ_XYD='2'则为</w:t>
            </w:r>
            <w:r>
              <w:rPr>
                <w:rFonts w:hint="eastAsia" w:cstheme="minorBidi"/>
                <w:kern w:val="2"/>
                <w:sz w:val="18"/>
                <w:szCs w:val="18"/>
                <w:lang w:val="en-US" w:eastAsia="zh-CN" w:bidi="ar-SA"/>
              </w:rPr>
              <w:t>中嫌疑骗补，</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pz.</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71528E5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pz.PZ_XYD='2'</w:t>
            </w:r>
          </w:p>
          <w:p w14:paraId="0140D23C">
            <w:pPr>
              <w:keepNext w:val="0"/>
              <w:keepLines w:val="0"/>
              <w:widowControl/>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tc>
      </w:tr>
      <w:tr w14:paraId="7AAC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4519309">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51717C8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低嫌疑骗补用户定义</w:t>
            </w:r>
          </w:p>
        </w:tc>
        <w:tc>
          <w:tcPr>
            <w:tcW w:w="6105" w:type="dxa"/>
            <w:gridSpan w:val="2"/>
            <w:shd w:val="clear" w:color="auto" w:fill="auto"/>
            <w:vAlign w:val="top"/>
          </w:tcPr>
          <w:p w14:paraId="607BF37D">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用户在pz表中，pz.PZ_XYD='3'则为</w:t>
            </w:r>
            <w:r>
              <w:rPr>
                <w:rFonts w:hint="eastAsia" w:cstheme="minorBidi"/>
                <w:kern w:val="2"/>
                <w:sz w:val="18"/>
                <w:szCs w:val="18"/>
                <w:lang w:val="en-US" w:eastAsia="zh-CN" w:bidi="ar-SA"/>
              </w:rPr>
              <w:t>低嫌疑骗补，</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pz.</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29EDD0A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pz.PZ_XYD='3'</w:t>
            </w:r>
          </w:p>
          <w:p w14:paraId="5B6737A5">
            <w:pPr>
              <w:keepNext w:val="0"/>
              <w:keepLines w:val="0"/>
              <w:widowControl/>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tc>
      </w:tr>
      <w:tr w14:paraId="0CC6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13F2E9B">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1DC556A">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无嫌疑用户定义</w:t>
            </w:r>
          </w:p>
        </w:tc>
        <w:tc>
          <w:tcPr>
            <w:tcW w:w="6105" w:type="dxa"/>
            <w:gridSpan w:val="2"/>
            <w:shd w:val="clear" w:color="auto" w:fill="auto"/>
            <w:vAlign w:val="top"/>
          </w:tcPr>
          <w:p w14:paraId="716CA2F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用户不在高嫌疑、中嫌疑、低嫌疑用户中，则为正常用户</w:t>
            </w:r>
          </w:p>
        </w:tc>
      </w:tr>
      <w:tr w14:paraId="76BA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0760C3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B9B4733">
            <w:pPr>
              <w:keepNext w:val="0"/>
              <w:keepLines w:val="0"/>
              <w:widowControl/>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地图标点</w:t>
            </w:r>
          </w:p>
        </w:tc>
        <w:tc>
          <w:tcPr>
            <w:tcW w:w="6105" w:type="dxa"/>
            <w:gridSpan w:val="2"/>
            <w:shd w:val="clear" w:color="auto" w:fill="auto"/>
            <w:vAlign w:val="top"/>
          </w:tcPr>
          <w:p w14:paraId="4C0DC785">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当查询条件填写了台区编号或台区名称查询则把</w:t>
            </w:r>
            <w:r>
              <w:rPr>
                <w:rFonts w:hint="eastAsia" w:cstheme="minorBidi"/>
                <w:kern w:val="2"/>
                <w:sz w:val="18"/>
                <w:szCs w:val="18"/>
                <w:lang w:val="en-US" w:eastAsia="zh-CN" w:bidi="ar-SA"/>
              </w:rPr>
              <w:t>高嫌疑骗补、中嫌疑骗补、低嫌疑骗补用户</w:t>
            </w:r>
            <w:r>
              <w:rPr>
                <w:rFonts w:hint="eastAsia" w:cstheme="minorBidi"/>
                <w:color w:val="auto"/>
                <w:kern w:val="2"/>
                <w:sz w:val="18"/>
                <w:szCs w:val="18"/>
                <w:lang w:val="en-US" w:eastAsia="zh-CN" w:bidi="ar-SA"/>
              </w:rPr>
              <w:t>和正常用户的所有cust_no列表和颜色传给欣能，其他情况只传</w:t>
            </w:r>
            <w:r>
              <w:rPr>
                <w:rFonts w:hint="eastAsia" w:cstheme="minorBidi"/>
                <w:kern w:val="2"/>
                <w:sz w:val="18"/>
                <w:szCs w:val="18"/>
                <w:lang w:val="en-US" w:eastAsia="zh-CN" w:bidi="ar-SA"/>
              </w:rPr>
              <w:t>高嫌疑骗补、中嫌疑骗补、低嫌疑骗补用户</w:t>
            </w:r>
            <w:r>
              <w:rPr>
                <w:rFonts w:hint="eastAsia" w:cstheme="minorBidi"/>
                <w:color w:val="auto"/>
                <w:kern w:val="2"/>
                <w:sz w:val="18"/>
                <w:szCs w:val="18"/>
                <w:lang w:val="en-US" w:eastAsia="zh-CN" w:bidi="ar-SA"/>
              </w:rPr>
              <w:t>cust_no列表和颜色，欣能进行地图渲染</w:t>
            </w:r>
          </w:p>
        </w:tc>
      </w:tr>
      <w:tr w14:paraId="083D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4A0B51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restart"/>
            <w:shd w:val="clear" w:color="auto" w:fill="auto"/>
            <w:vAlign w:val="top"/>
          </w:tcPr>
          <w:p w14:paraId="63792262">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用户点-鼠标指针移动到点位上方</w:t>
            </w:r>
          </w:p>
        </w:tc>
        <w:tc>
          <w:tcPr>
            <w:tcW w:w="6105" w:type="dxa"/>
            <w:gridSpan w:val="2"/>
            <w:shd w:val="clear" w:color="auto" w:fill="auto"/>
            <w:vAlign w:val="top"/>
          </w:tcPr>
          <w:p w14:paraId="1E27A58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鼠标指针移动到点位上方后展示用户基本信息，并说明点击查看用户监测</w:t>
            </w:r>
          </w:p>
        </w:tc>
      </w:tr>
      <w:tr w14:paraId="33B8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9AE977B">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2B8A2C4C">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0ACB3E8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74DE0CE4">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6CC1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334E828">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179AC3EC">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76469C2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用户编号</w:t>
            </w:r>
          </w:p>
        </w:tc>
        <w:tc>
          <w:tcPr>
            <w:tcW w:w="3053" w:type="dxa"/>
            <w:shd w:val="clear" w:color="auto" w:fill="auto"/>
            <w:vAlign w:val="top"/>
          </w:tcPr>
          <w:p w14:paraId="5556B743">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2CE9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B25CDDF">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6417D1E3">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6978513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台区</w:t>
            </w:r>
          </w:p>
        </w:tc>
        <w:tc>
          <w:tcPr>
            <w:tcW w:w="3053" w:type="dxa"/>
            <w:shd w:val="clear" w:color="auto" w:fill="auto"/>
            <w:vAlign w:val="top"/>
          </w:tcPr>
          <w:p w14:paraId="7A99FBB4">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6893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4AD810B">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38B744DE">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40D3445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装机容量</w:t>
            </w:r>
          </w:p>
        </w:tc>
        <w:tc>
          <w:tcPr>
            <w:tcW w:w="3053" w:type="dxa"/>
            <w:shd w:val="clear" w:color="auto" w:fill="auto"/>
            <w:vAlign w:val="top"/>
          </w:tcPr>
          <w:p w14:paraId="6985F744">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59F9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D944E88">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7A9C7CC6">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1C28F9E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消纳方式</w:t>
            </w:r>
          </w:p>
        </w:tc>
        <w:tc>
          <w:tcPr>
            <w:tcW w:w="3053" w:type="dxa"/>
            <w:shd w:val="clear" w:color="auto" w:fill="auto"/>
            <w:vAlign w:val="top"/>
          </w:tcPr>
          <w:p w14:paraId="4D0BBADC">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1417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3F9EE3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1A731138">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用户点-点击</w:t>
            </w:r>
          </w:p>
        </w:tc>
        <w:tc>
          <w:tcPr>
            <w:tcW w:w="6105" w:type="dxa"/>
            <w:gridSpan w:val="2"/>
            <w:shd w:val="clear" w:color="auto" w:fill="auto"/>
            <w:vAlign w:val="top"/>
          </w:tcPr>
          <w:p w14:paraId="0137494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点击用户点，打开用户监测弹窗，定位到光伏骗补监测tab，带入参数：</w:t>
            </w:r>
            <w:r>
              <w:rPr>
                <w:rFonts w:hint="eastAsia" w:cstheme="minorBidi"/>
                <w:color w:val="auto"/>
                <w:kern w:val="2"/>
                <w:sz w:val="18"/>
                <w:szCs w:val="18"/>
                <w:lang w:val="en-US" w:eastAsia="zh-CN" w:bidi="ar-SA"/>
              </w:rPr>
              <w:t>cust_id、入参日期</w:t>
            </w:r>
          </w:p>
        </w:tc>
      </w:tr>
      <w:tr w14:paraId="432F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21D67F7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r>
              <w:rPr>
                <w:rFonts w:hint="eastAsia" w:cstheme="minorBidi"/>
                <w:b/>
                <w:bCs/>
                <w:color w:val="auto"/>
                <w:kern w:val="2"/>
                <w:sz w:val="18"/>
                <w:szCs w:val="18"/>
                <w:lang w:val="en-US" w:eastAsia="zh-CN" w:bidi="ar-SA"/>
              </w:rPr>
              <w:t>输出（热力图）-发电异常</w:t>
            </w:r>
          </w:p>
        </w:tc>
        <w:tc>
          <w:tcPr>
            <w:tcW w:w="1877" w:type="dxa"/>
            <w:shd w:val="clear" w:color="auto" w:fill="auto"/>
            <w:vAlign w:val="top"/>
          </w:tcPr>
          <w:p w14:paraId="49D9969F">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内容展示</w:t>
            </w:r>
          </w:p>
        </w:tc>
        <w:tc>
          <w:tcPr>
            <w:tcW w:w="6105" w:type="dxa"/>
            <w:gridSpan w:val="2"/>
            <w:shd w:val="clear" w:color="auto" w:fill="auto"/>
            <w:vAlign w:val="top"/>
          </w:tcPr>
          <w:p w14:paraId="2469B45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当异常分类选择发电异常，查询后展示：</w:t>
            </w:r>
          </w:p>
          <w:p w14:paraId="2D571C90">
            <w:pPr>
              <w:keepNext w:val="0"/>
              <w:keepLines w:val="0"/>
              <w:widowControl w:val="0"/>
              <w:numPr>
                <w:ilvl w:val="0"/>
                <w:numId w:val="5"/>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用户日发电量情况：高：＞ 40 度、中：20 ~ 40 度、低：＜ 20 度</w:t>
            </w:r>
          </w:p>
          <w:p w14:paraId="0926A2AB">
            <w:pPr>
              <w:keepNext w:val="0"/>
              <w:keepLines w:val="0"/>
              <w:widowControl w:val="0"/>
              <w:numPr>
                <w:ilvl w:val="0"/>
                <w:numId w:val="5"/>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用户电量异常类型情况：正常、发电量突变、长期无发电、长期无上网、无光发电、上网高于发电、全天无发电</w:t>
            </w:r>
          </w:p>
          <w:p w14:paraId="5ACEB49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因为地图标点最多500个，所以我采用如下策略：</w:t>
            </w:r>
          </w:p>
          <w:p w14:paraId="7ED2939C">
            <w:pPr>
              <w:keepNext w:val="0"/>
              <w:keepLines w:val="0"/>
              <w:widowControl w:val="0"/>
              <w:numPr>
                <w:ilvl w:val="0"/>
                <w:numId w:val="6"/>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当查询条件填写了台区编号或台区名称查询，即单台区查询时，图中才展示所有用户，否则只展示异常类型为发电量突变、长期无发电、长期无上网、无光发电、上网高于发电、全天无发电的用户；</w:t>
            </w:r>
          </w:p>
          <w:p w14:paraId="5DD26CDB">
            <w:pPr>
              <w:keepNext w:val="0"/>
              <w:keepLines w:val="0"/>
              <w:widowControl w:val="0"/>
              <w:numPr>
                <w:ilvl w:val="0"/>
                <w:numId w:val="6"/>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如果发电量突变、长期无发电、长期无上网、无光发电、上网高于发电、全天无发电超过500个，则随机取500个用户；</w:t>
            </w:r>
          </w:p>
          <w:p w14:paraId="70B84300">
            <w:pPr>
              <w:keepNext w:val="0"/>
              <w:keepLines w:val="0"/>
              <w:widowControl w:val="0"/>
              <w:numPr>
                <w:ilvl w:val="0"/>
                <w:numId w:val="6"/>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如果总用户超过500个，优先显示发电量突变、长期无发电、长期无上网、无光发电、上网高于发电、全天无发电用户。</w:t>
            </w:r>
          </w:p>
        </w:tc>
      </w:tr>
      <w:tr w14:paraId="21A4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9FDDCBB">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21103B3A">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获取全部光伏用户</w:t>
            </w:r>
          </w:p>
        </w:tc>
        <w:tc>
          <w:tcPr>
            <w:tcW w:w="6105" w:type="dxa"/>
            <w:gridSpan w:val="2"/>
            <w:shd w:val="clear" w:color="auto" w:fill="auto"/>
            <w:vAlign w:val="top"/>
          </w:tcPr>
          <w:p w14:paraId="22516B3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按查条件统计光伏用户的列表，</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.CUST_ID和</w:t>
            </w:r>
            <w:r>
              <w:rPr>
                <w:rFonts w:hint="eastAsia" w:cstheme="minorBidi"/>
                <w:color w:val="auto"/>
                <w:kern w:val="2"/>
                <w:sz w:val="18"/>
                <w:szCs w:val="18"/>
                <w:lang w:val="en-US" w:eastAsia="zh-CN" w:bidi="ar-SA"/>
              </w:rPr>
              <w:t>cust_no</w:t>
            </w:r>
            <w:r>
              <w:rPr>
                <w:rFonts w:hint="eastAsia" w:cstheme="minorBidi"/>
                <w:kern w:val="2"/>
                <w:sz w:val="18"/>
                <w:szCs w:val="18"/>
                <w:lang w:val="en-US" w:eastAsia="zh-CN" w:bidi="ar-SA"/>
              </w:rPr>
              <w:t>的列表，条件：</w:t>
            </w:r>
          </w:p>
          <w:p w14:paraId="731D6C2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2BC6F5C5">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656DF76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57D969DA">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2875984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433E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16072FD">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0AD8FCC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日发电量-高</w:t>
            </w:r>
          </w:p>
        </w:tc>
        <w:tc>
          <w:tcPr>
            <w:tcW w:w="6105" w:type="dxa"/>
            <w:gridSpan w:val="2"/>
            <w:shd w:val="clear" w:color="auto" w:fill="auto"/>
            <w:vAlign w:val="top"/>
          </w:tcPr>
          <w:p w14:paraId="41DC9CEF">
            <w:pPr>
              <w:keepNext w:val="0"/>
              <w:keepLines w:val="0"/>
              <w:widowControl w:val="0"/>
              <w:numPr>
                <w:ilvl w:val="0"/>
                <w:numId w:val="0"/>
              </w:numPr>
              <w:suppressLineNumbers w:val="0"/>
              <w:spacing w:before="0" w:beforeAutospacing="0" w:after="0" w:afterAutospacing="0"/>
              <w:ind w:left="0" w:leftChars="0" w:right="0" w:rightChars="0" w:firstLine="0" w:firstLine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.F_ENERGY＞ 40的用户，用黄色标识</w:t>
            </w:r>
          </w:p>
        </w:tc>
      </w:tr>
      <w:tr w14:paraId="3D36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9991DDD">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0C081496">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日发电量-</w:t>
            </w:r>
            <w:r>
              <w:rPr>
                <w:rFonts w:hint="eastAsia" w:cstheme="minorBidi"/>
                <w:kern w:val="2"/>
                <w:sz w:val="18"/>
                <w:szCs w:val="18"/>
                <w:lang w:val="en-US" w:eastAsia="zh-CN" w:bidi="ar-SA"/>
              </w:rPr>
              <w:t>中</w:t>
            </w:r>
          </w:p>
        </w:tc>
        <w:tc>
          <w:tcPr>
            <w:tcW w:w="6105" w:type="dxa"/>
            <w:gridSpan w:val="2"/>
            <w:shd w:val="clear" w:color="auto" w:fill="auto"/>
            <w:vAlign w:val="top"/>
          </w:tcPr>
          <w:p w14:paraId="1AD1AA33">
            <w:pPr>
              <w:keepNext w:val="0"/>
              <w:keepLines w:val="0"/>
              <w:widowControl w:val="0"/>
              <w:numPr>
                <w:ilvl w:val="0"/>
                <w:numId w:val="0"/>
              </w:numPr>
              <w:suppressLineNumbers w:val="0"/>
              <w:spacing w:before="0" w:beforeAutospacing="0" w:after="0" w:afterAutospacing="0"/>
              <w:ind w:left="0" w:leftChars="0" w:right="0" w:rightChars="0" w:firstLine="0" w:firstLine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.F_ENERGY&gt;= 20 并且</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.F_ENERGY&lt;=40的用户，用橙色标识</w:t>
            </w:r>
          </w:p>
        </w:tc>
      </w:tr>
      <w:tr w14:paraId="5096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80A3AF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242BBB7">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日发电量-</w:t>
            </w:r>
            <w:r>
              <w:rPr>
                <w:rFonts w:hint="eastAsia" w:cstheme="minorBidi"/>
                <w:kern w:val="2"/>
                <w:sz w:val="18"/>
                <w:szCs w:val="18"/>
                <w:lang w:val="en-US" w:eastAsia="zh-CN" w:bidi="ar-SA"/>
              </w:rPr>
              <w:t>低</w:t>
            </w:r>
          </w:p>
        </w:tc>
        <w:tc>
          <w:tcPr>
            <w:tcW w:w="6105" w:type="dxa"/>
            <w:gridSpan w:val="2"/>
            <w:shd w:val="clear" w:color="auto" w:fill="auto"/>
            <w:vAlign w:val="top"/>
          </w:tcPr>
          <w:p w14:paraId="6F8057C6">
            <w:pPr>
              <w:keepNext w:val="0"/>
              <w:keepLines w:val="0"/>
              <w:widowControl w:val="0"/>
              <w:numPr>
                <w:ilvl w:val="0"/>
                <w:numId w:val="0"/>
              </w:numPr>
              <w:suppressLineNumbers w:val="0"/>
              <w:spacing w:before="0" w:beforeAutospacing="0" w:after="0" w:afterAutospacing="0"/>
              <w:ind w:left="0" w:leftChars="0" w:right="0" w:rightChars="0" w:firstLine="0" w:firstLine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.F_ENERGY&lt;20的用户，用红色标识</w:t>
            </w:r>
          </w:p>
        </w:tc>
      </w:tr>
      <w:tr w14:paraId="49E9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1A4F764">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0844ACCF">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发电量突变-用户定义</w:t>
            </w:r>
          </w:p>
        </w:tc>
        <w:tc>
          <w:tcPr>
            <w:tcW w:w="6105" w:type="dxa"/>
            <w:gridSpan w:val="2"/>
            <w:shd w:val="clear" w:color="auto" w:fill="auto"/>
            <w:vAlign w:val="top"/>
          </w:tcPr>
          <w:p w14:paraId="4CC7341D">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gfday.error=1，</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7870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D04D51D">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29BD418F">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长期无发电-用户定义</w:t>
            </w:r>
          </w:p>
        </w:tc>
        <w:tc>
          <w:tcPr>
            <w:tcW w:w="6105" w:type="dxa"/>
            <w:gridSpan w:val="2"/>
            <w:shd w:val="clear" w:color="auto" w:fill="auto"/>
            <w:vAlign w:val="top"/>
          </w:tcPr>
          <w:p w14:paraId="508E9025">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gfday.CQ_NO_FD_FLAG=1，</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20A1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D99BC9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BED49B9">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长期无上网-用户定义</w:t>
            </w:r>
          </w:p>
        </w:tc>
        <w:tc>
          <w:tcPr>
            <w:tcW w:w="6105" w:type="dxa"/>
            <w:gridSpan w:val="2"/>
            <w:shd w:val="clear" w:color="auto" w:fill="auto"/>
            <w:vAlign w:val="top"/>
          </w:tcPr>
          <w:p w14:paraId="668028CB">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gfday.CQ_NO_SW_FLAG=1，</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36AC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9EEC05B">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244B139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无光发电-用户定义</w:t>
            </w:r>
          </w:p>
        </w:tc>
        <w:tc>
          <w:tcPr>
            <w:tcW w:w="6105" w:type="dxa"/>
            <w:gridSpan w:val="2"/>
            <w:shd w:val="clear" w:color="auto" w:fill="auto"/>
            <w:vAlign w:val="top"/>
          </w:tcPr>
          <w:p w14:paraId="34652B0A">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 WG_FD_FLAG=1 ，</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46F0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D543B1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8B40DB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全天无发电-用户定义</w:t>
            </w:r>
          </w:p>
        </w:tc>
        <w:tc>
          <w:tcPr>
            <w:tcW w:w="6105" w:type="dxa"/>
            <w:gridSpan w:val="2"/>
            <w:shd w:val="clear" w:color="auto" w:fill="auto"/>
            <w:vAlign w:val="top"/>
          </w:tcPr>
          <w:p w14:paraId="5240D1F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gfday.QT_NO_FD_FLAG=1，</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3EB3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C587509">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526EF77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上网高于发电-用户定义</w:t>
            </w:r>
          </w:p>
        </w:tc>
        <w:tc>
          <w:tcPr>
            <w:tcW w:w="6105" w:type="dxa"/>
            <w:gridSpan w:val="2"/>
            <w:shd w:val="clear" w:color="auto" w:fill="auto"/>
            <w:vAlign w:val="top"/>
          </w:tcPr>
          <w:p w14:paraId="3598023E">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gfday.SQ_HIGH_FD_FLAG=1，</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列表，如果用户有多个状态，随机取一个</w:t>
            </w:r>
          </w:p>
        </w:tc>
      </w:tr>
      <w:tr w14:paraId="5A9B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6B67914">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4CD59A89">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正常-用户定义</w:t>
            </w:r>
          </w:p>
        </w:tc>
        <w:tc>
          <w:tcPr>
            <w:tcW w:w="6105" w:type="dxa"/>
            <w:gridSpan w:val="2"/>
            <w:shd w:val="clear" w:color="auto" w:fill="auto"/>
            <w:vAlign w:val="top"/>
          </w:tcPr>
          <w:p w14:paraId="62DE8BA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用户不在（gfday.error=1 or gfday.CQ_NO_FD_FLAG=1 or gfday.CQ_NO_SW_FLAG=1 or gfday. WG_FD_FLAG=1 or gfday.QT_NO_FD_FLAG=1 or gfday.SQ_HIGH_FD_FLAG=1）中为正常用户</w:t>
            </w:r>
          </w:p>
        </w:tc>
      </w:tr>
      <w:tr w14:paraId="43A9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642B2D5">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40A608C1">
            <w:pPr>
              <w:keepNext w:val="0"/>
              <w:keepLines w:val="0"/>
              <w:widowControl/>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地图标点</w:t>
            </w:r>
          </w:p>
        </w:tc>
        <w:tc>
          <w:tcPr>
            <w:tcW w:w="6105" w:type="dxa"/>
            <w:gridSpan w:val="2"/>
            <w:shd w:val="clear" w:color="auto" w:fill="auto"/>
            <w:vAlign w:val="top"/>
          </w:tcPr>
          <w:p w14:paraId="2DEAF79A">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当查询条件填写了台区编号或台区名称查询则把</w:t>
            </w:r>
            <w:r>
              <w:rPr>
                <w:rFonts w:hint="eastAsia" w:cstheme="minorBidi"/>
                <w:kern w:val="2"/>
                <w:sz w:val="18"/>
                <w:szCs w:val="18"/>
                <w:lang w:val="en-US" w:eastAsia="zh-CN" w:bidi="ar-SA"/>
              </w:rPr>
              <w:t>正常、发电量突变、长期无发电、长期无上网、无光发电、上网高于发电、全天无发电</w:t>
            </w:r>
            <w:r>
              <w:rPr>
                <w:rFonts w:hint="eastAsia" w:cstheme="minorBidi"/>
                <w:color w:val="auto"/>
                <w:kern w:val="2"/>
                <w:sz w:val="18"/>
                <w:szCs w:val="18"/>
                <w:lang w:val="en-US" w:eastAsia="zh-CN" w:bidi="ar-SA"/>
              </w:rPr>
              <w:t>用户的所有cust_no列表和颜色传给欣能，其他情况只传</w:t>
            </w:r>
            <w:r>
              <w:rPr>
                <w:rFonts w:hint="eastAsia" w:cstheme="minorBidi"/>
                <w:kern w:val="2"/>
                <w:sz w:val="18"/>
                <w:szCs w:val="18"/>
                <w:lang w:val="en-US" w:eastAsia="zh-CN" w:bidi="ar-SA"/>
              </w:rPr>
              <w:t>发电量突变、长期无发电、长期无上网、无光发电、上网高于发电、全天无发电用户</w:t>
            </w:r>
            <w:r>
              <w:rPr>
                <w:rFonts w:hint="eastAsia" w:cstheme="minorBidi"/>
                <w:color w:val="auto"/>
                <w:kern w:val="2"/>
                <w:sz w:val="18"/>
                <w:szCs w:val="18"/>
                <w:lang w:val="en-US" w:eastAsia="zh-CN" w:bidi="ar-SA"/>
              </w:rPr>
              <w:t>cust_no列表和颜色，欣能进行地图渲染。</w:t>
            </w:r>
          </w:p>
        </w:tc>
      </w:tr>
      <w:tr w14:paraId="5643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82883C8">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restart"/>
            <w:shd w:val="clear" w:color="auto" w:fill="auto"/>
            <w:vAlign w:val="top"/>
          </w:tcPr>
          <w:p w14:paraId="5FE2763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用户点-鼠标指针移动到点位上方</w:t>
            </w:r>
          </w:p>
        </w:tc>
        <w:tc>
          <w:tcPr>
            <w:tcW w:w="6105" w:type="dxa"/>
            <w:gridSpan w:val="2"/>
            <w:shd w:val="clear" w:color="auto" w:fill="auto"/>
            <w:vAlign w:val="top"/>
          </w:tcPr>
          <w:p w14:paraId="3E148DB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鼠标指针移动到点位上方后展示用户基本信息，并说明点击查看用户监测</w:t>
            </w:r>
          </w:p>
        </w:tc>
      </w:tr>
      <w:tr w14:paraId="0144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1053DAF">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54F64580">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4EF5BDA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36B1CD9D">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371D4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2C862E9">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0B379A3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2B5E57B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用户编号</w:t>
            </w:r>
          </w:p>
        </w:tc>
        <w:tc>
          <w:tcPr>
            <w:tcW w:w="3053" w:type="dxa"/>
            <w:shd w:val="clear" w:color="auto" w:fill="auto"/>
            <w:vAlign w:val="top"/>
          </w:tcPr>
          <w:p w14:paraId="366186BB">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4CC4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CEA344F">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3FF9251D">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4AF0C28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台区</w:t>
            </w:r>
          </w:p>
        </w:tc>
        <w:tc>
          <w:tcPr>
            <w:tcW w:w="3053" w:type="dxa"/>
            <w:shd w:val="clear" w:color="auto" w:fill="auto"/>
            <w:vAlign w:val="top"/>
          </w:tcPr>
          <w:p w14:paraId="334A3DC9">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5A28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82002A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58E9BB9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092503A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装机容量</w:t>
            </w:r>
          </w:p>
        </w:tc>
        <w:tc>
          <w:tcPr>
            <w:tcW w:w="3053" w:type="dxa"/>
            <w:shd w:val="clear" w:color="auto" w:fill="auto"/>
            <w:vAlign w:val="top"/>
          </w:tcPr>
          <w:p w14:paraId="3C6CECC1">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7818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B62B39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0E6B409B">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31D0206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消纳方式</w:t>
            </w:r>
          </w:p>
        </w:tc>
        <w:tc>
          <w:tcPr>
            <w:tcW w:w="3053" w:type="dxa"/>
            <w:shd w:val="clear" w:color="auto" w:fill="auto"/>
            <w:vAlign w:val="top"/>
          </w:tcPr>
          <w:p w14:paraId="2E5F2B60">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4D03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A8B4E60">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212EA40">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用户点-点击</w:t>
            </w:r>
          </w:p>
        </w:tc>
        <w:tc>
          <w:tcPr>
            <w:tcW w:w="6105" w:type="dxa"/>
            <w:gridSpan w:val="2"/>
            <w:shd w:val="clear" w:color="auto" w:fill="auto"/>
            <w:vAlign w:val="top"/>
          </w:tcPr>
          <w:p w14:paraId="0B30512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点击用户点，打开用户监测弹窗，定位到发电异常监测tab，带入参数：</w:t>
            </w:r>
            <w:r>
              <w:rPr>
                <w:rFonts w:hint="eastAsia" w:cstheme="minorBidi"/>
                <w:color w:val="auto"/>
                <w:kern w:val="2"/>
                <w:sz w:val="18"/>
                <w:szCs w:val="18"/>
                <w:lang w:val="en-US" w:eastAsia="zh-CN" w:bidi="ar-SA"/>
              </w:rPr>
              <w:t>cust_id、入参日期</w:t>
            </w:r>
          </w:p>
        </w:tc>
      </w:tr>
      <w:tr w14:paraId="0DE9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2B6D0D95">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r>
              <w:rPr>
                <w:rFonts w:hint="eastAsia" w:cstheme="minorBidi"/>
                <w:b/>
                <w:bCs/>
                <w:color w:val="auto"/>
                <w:kern w:val="2"/>
                <w:sz w:val="18"/>
                <w:szCs w:val="18"/>
                <w:lang w:val="en-US" w:eastAsia="zh-CN" w:bidi="ar-SA"/>
              </w:rPr>
              <w:t>输出（热力图）-私自增容</w:t>
            </w:r>
          </w:p>
        </w:tc>
        <w:tc>
          <w:tcPr>
            <w:tcW w:w="1877" w:type="dxa"/>
            <w:shd w:val="clear" w:color="auto" w:fill="auto"/>
            <w:vAlign w:val="top"/>
          </w:tcPr>
          <w:p w14:paraId="351A6522">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内容展示</w:t>
            </w:r>
          </w:p>
        </w:tc>
        <w:tc>
          <w:tcPr>
            <w:tcW w:w="6105" w:type="dxa"/>
            <w:gridSpan w:val="2"/>
            <w:shd w:val="clear" w:color="auto" w:fill="auto"/>
            <w:vAlign w:val="top"/>
          </w:tcPr>
          <w:p w14:paraId="543B887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当异常分类选择私自增容，查询后展示高嫌疑用户、中嫌疑用户、低嫌疑用户和无嫌疑用户。</w:t>
            </w:r>
          </w:p>
          <w:p w14:paraId="27FD806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因为地图标点最多500个，所以我采用如下策略：</w:t>
            </w:r>
          </w:p>
          <w:p w14:paraId="5E63D05B">
            <w:pPr>
              <w:keepNext w:val="0"/>
              <w:keepLines w:val="0"/>
              <w:widowControl w:val="0"/>
              <w:numPr>
                <w:ilvl w:val="0"/>
                <w:numId w:val="7"/>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当查询条件填写了台区编号或台区名称查询，即单台区查询时，图中才展示所有用户，否则只高嫌疑用户、中嫌疑用户、低嫌疑用户；</w:t>
            </w:r>
          </w:p>
          <w:p w14:paraId="66731697">
            <w:pPr>
              <w:keepNext w:val="0"/>
              <w:keepLines w:val="0"/>
              <w:widowControl w:val="0"/>
              <w:numPr>
                <w:ilvl w:val="0"/>
                <w:numId w:val="7"/>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高嫌疑用户、中嫌疑用户、低嫌疑用户分别使用红色、橙色、黄色，无嫌疑使用绿色；</w:t>
            </w:r>
          </w:p>
          <w:p w14:paraId="6B663055">
            <w:pPr>
              <w:keepNext w:val="0"/>
              <w:keepLines w:val="0"/>
              <w:widowControl w:val="0"/>
              <w:numPr>
                <w:ilvl w:val="0"/>
                <w:numId w:val="7"/>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如果高嫌疑用户、中嫌疑用户、低嫌疑用户超过500个，则随机取500个用户，优先级高嫌疑用户&gt;中嫌疑用户&gt;低嫌疑用户；</w:t>
            </w:r>
          </w:p>
          <w:p w14:paraId="54A50C35">
            <w:pPr>
              <w:keepNext w:val="0"/>
              <w:keepLines w:val="0"/>
              <w:widowControl w:val="0"/>
              <w:numPr>
                <w:ilvl w:val="0"/>
                <w:numId w:val="7"/>
              </w:numPr>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如果总用户超过500个，优先显示高嫌疑用户、中嫌疑用户、低嫌疑用户，优先级高嫌疑用户&gt;中嫌疑用户&gt;低嫌疑用户。</w:t>
            </w:r>
          </w:p>
        </w:tc>
      </w:tr>
      <w:tr w14:paraId="7688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CA0AD31">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0EBB0646">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获取全部光伏用户</w:t>
            </w:r>
          </w:p>
        </w:tc>
        <w:tc>
          <w:tcPr>
            <w:tcW w:w="6105" w:type="dxa"/>
            <w:gridSpan w:val="2"/>
            <w:shd w:val="clear" w:color="auto" w:fill="auto"/>
            <w:vAlign w:val="top"/>
          </w:tcPr>
          <w:p w14:paraId="1193CD1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按查条件统计光伏用户的列表，</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.CUST_ID和</w:t>
            </w:r>
            <w:r>
              <w:rPr>
                <w:rFonts w:hint="eastAsia" w:cstheme="minorBidi"/>
                <w:color w:val="auto"/>
                <w:kern w:val="2"/>
                <w:sz w:val="18"/>
                <w:szCs w:val="18"/>
                <w:lang w:val="en-US" w:eastAsia="zh-CN" w:bidi="ar-SA"/>
              </w:rPr>
              <w:t>cust_no</w:t>
            </w:r>
            <w:r>
              <w:rPr>
                <w:rFonts w:hint="eastAsia" w:cstheme="minorBidi"/>
                <w:kern w:val="2"/>
                <w:sz w:val="18"/>
                <w:szCs w:val="18"/>
                <w:lang w:val="en-US" w:eastAsia="zh-CN" w:bidi="ar-SA"/>
              </w:rPr>
              <w:t>的列表，条件：</w:t>
            </w:r>
          </w:p>
          <w:p w14:paraId="10EB1C2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0A69FC0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2C40B521">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205C5E4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78B1150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7809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9E27C4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1480AF7">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高嫌疑用户定义</w:t>
            </w:r>
          </w:p>
        </w:tc>
        <w:tc>
          <w:tcPr>
            <w:tcW w:w="6105" w:type="dxa"/>
            <w:gridSpan w:val="2"/>
            <w:shd w:val="clear" w:color="auto" w:fill="auto"/>
            <w:vAlign w:val="top"/>
          </w:tcPr>
          <w:p w14:paraId="524CE551">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用户在zr表中，pz.ZR_XYD='1'则为</w:t>
            </w:r>
            <w:r>
              <w:rPr>
                <w:rFonts w:hint="eastAsia" w:cstheme="minorBidi"/>
                <w:kern w:val="2"/>
                <w:sz w:val="18"/>
                <w:szCs w:val="18"/>
                <w:lang w:val="en-US" w:eastAsia="zh-CN" w:bidi="ar-SA"/>
              </w:rPr>
              <w:t>高嫌疑用户，</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160D573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zr.ZR_XYD='1'</w:t>
            </w:r>
          </w:p>
          <w:p w14:paraId="269CAA16">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st_date AND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tc>
      </w:tr>
      <w:tr w14:paraId="655CE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D72B157">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012D80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中嫌疑用户定义</w:t>
            </w:r>
          </w:p>
        </w:tc>
        <w:tc>
          <w:tcPr>
            <w:tcW w:w="6105" w:type="dxa"/>
            <w:gridSpan w:val="2"/>
            <w:shd w:val="clear" w:color="auto" w:fill="auto"/>
            <w:vAlign w:val="top"/>
          </w:tcPr>
          <w:p w14:paraId="4926DD69">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用户在zr表中，pz.ZR_XYD='2'则为</w:t>
            </w:r>
            <w:r>
              <w:rPr>
                <w:rFonts w:hint="eastAsia" w:cstheme="minorBidi"/>
                <w:kern w:val="2"/>
                <w:sz w:val="18"/>
                <w:szCs w:val="18"/>
                <w:lang w:val="en-US" w:eastAsia="zh-CN" w:bidi="ar-SA"/>
              </w:rPr>
              <w:t>高嫌疑用户，</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1392E45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zr.ZR_XYD='2'</w:t>
            </w:r>
          </w:p>
          <w:p w14:paraId="7B514201">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st_date AND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tc>
      </w:tr>
      <w:tr w14:paraId="3F64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5E464A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9629F8A">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低嫌疑用户定义</w:t>
            </w:r>
          </w:p>
        </w:tc>
        <w:tc>
          <w:tcPr>
            <w:tcW w:w="6105" w:type="dxa"/>
            <w:gridSpan w:val="2"/>
            <w:shd w:val="clear" w:color="auto" w:fill="auto"/>
            <w:vAlign w:val="top"/>
          </w:tcPr>
          <w:p w14:paraId="49BC2177">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用户在zr表中，pz.ZR_XYD='3'则为</w:t>
            </w:r>
            <w:r>
              <w:rPr>
                <w:rFonts w:hint="eastAsia" w:cstheme="minorBidi"/>
                <w:kern w:val="2"/>
                <w:sz w:val="18"/>
                <w:szCs w:val="18"/>
                <w:lang w:val="en-US" w:eastAsia="zh-CN" w:bidi="ar-SA"/>
              </w:rPr>
              <w:t>高嫌疑用户，</w:t>
            </w:r>
            <w:r>
              <w:rPr>
                <w:rFonts w:hint="eastAsia" w:cstheme="minorBidi"/>
                <w:color w:val="auto"/>
                <w:kern w:val="2"/>
                <w:sz w:val="18"/>
                <w:szCs w:val="18"/>
                <w:lang w:val="en-US" w:eastAsia="zh-CN" w:bidi="ar-SA"/>
              </w:rPr>
              <w:t>获取异常用户</w:t>
            </w:r>
            <w:r>
              <w:rPr>
                <w:rFonts w:hint="eastAsia" w:cstheme="minorBidi"/>
                <w:kern w:val="2"/>
                <w:sz w:val="18"/>
                <w:szCs w:val="18"/>
                <w:lang w:val="en-US" w:eastAsia="zh-CN" w:bidi="ar-SA"/>
              </w:rPr>
              <w:t>列表，</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cust_id列表</w:t>
            </w:r>
            <w:r>
              <w:rPr>
                <w:rFonts w:hint="eastAsia" w:cstheme="minorBidi"/>
                <w:color w:val="auto"/>
                <w:kern w:val="2"/>
                <w:sz w:val="18"/>
                <w:szCs w:val="18"/>
                <w:lang w:val="en-US" w:eastAsia="zh-CN" w:bidi="ar-SA"/>
              </w:rPr>
              <w:t>：</w:t>
            </w:r>
          </w:p>
          <w:p w14:paraId="5BCD0596">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zr.ZR_XYD='3'</w:t>
            </w:r>
          </w:p>
          <w:p w14:paraId="7956E586">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st_date AND </w:t>
            </w:r>
            <w:r>
              <w:rPr>
                <w:rFonts w:hint="eastAsia"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tc>
      </w:tr>
      <w:tr w14:paraId="6403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5712B2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B60DCF7">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无嫌疑用户定义</w:t>
            </w:r>
          </w:p>
        </w:tc>
        <w:tc>
          <w:tcPr>
            <w:tcW w:w="6105" w:type="dxa"/>
            <w:gridSpan w:val="2"/>
            <w:shd w:val="clear" w:color="auto" w:fill="auto"/>
            <w:vAlign w:val="top"/>
          </w:tcPr>
          <w:p w14:paraId="48511E6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用户不在高嫌疑、中嫌疑、低嫌疑用户中，则为正常用户</w:t>
            </w:r>
          </w:p>
        </w:tc>
      </w:tr>
      <w:tr w14:paraId="065A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DC200E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3128B102">
            <w:pPr>
              <w:keepNext w:val="0"/>
              <w:keepLines w:val="0"/>
              <w:widowControl/>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地图标点</w:t>
            </w:r>
          </w:p>
        </w:tc>
        <w:tc>
          <w:tcPr>
            <w:tcW w:w="6105" w:type="dxa"/>
            <w:gridSpan w:val="2"/>
            <w:shd w:val="clear" w:color="auto" w:fill="auto"/>
            <w:vAlign w:val="top"/>
          </w:tcPr>
          <w:p w14:paraId="6F6BF37B">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当查询条件填写了台区编号或台区名称查询则把</w:t>
            </w:r>
            <w:r>
              <w:rPr>
                <w:rFonts w:hint="eastAsia" w:cstheme="minorBidi"/>
                <w:kern w:val="2"/>
                <w:sz w:val="18"/>
                <w:szCs w:val="18"/>
                <w:lang w:val="en-US" w:eastAsia="zh-CN" w:bidi="ar-SA"/>
              </w:rPr>
              <w:t>高嫌疑用户、中嫌疑用户、低嫌疑用户</w:t>
            </w:r>
            <w:r>
              <w:rPr>
                <w:rFonts w:hint="eastAsia" w:cstheme="minorBidi"/>
                <w:color w:val="auto"/>
                <w:kern w:val="2"/>
                <w:sz w:val="18"/>
                <w:szCs w:val="18"/>
                <w:lang w:val="en-US" w:eastAsia="zh-CN" w:bidi="ar-SA"/>
              </w:rPr>
              <w:t>和正常用户的所有用户cust_no列表和颜色传给欣能，其他情况只传</w:t>
            </w:r>
            <w:r>
              <w:rPr>
                <w:rFonts w:hint="eastAsia" w:cstheme="minorBidi"/>
                <w:kern w:val="2"/>
                <w:sz w:val="18"/>
                <w:szCs w:val="18"/>
                <w:lang w:val="en-US" w:eastAsia="zh-CN" w:bidi="ar-SA"/>
              </w:rPr>
              <w:t>高嫌疑用户、中嫌疑用户、低嫌疑用户</w:t>
            </w:r>
            <w:r>
              <w:rPr>
                <w:rFonts w:hint="eastAsia" w:cstheme="minorBidi"/>
                <w:color w:val="auto"/>
                <w:kern w:val="2"/>
                <w:sz w:val="18"/>
                <w:szCs w:val="18"/>
                <w:lang w:val="en-US" w:eastAsia="zh-CN" w:bidi="ar-SA"/>
              </w:rPr>
              <w:t>用户cust_no列表和颜色，欣能进行地图渲染。</w:t>
            </w:r>
          </w:p>
        </w:tc>
      </w:tr>
      <w:tr w14:paraId="6FF6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8B97AA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restart"/>
            <w:shd w:val="clear" w:color="auto" w:fill="auto"/>
            <w:vAlign w:val="top"/>
          </w:tcPr>
          <w:p w14:paraId="33ACE639">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用户点-鼠标指针移动到点位上方</w:t>
            </w:r>
          </w:p>
        </w:tc>
        <w:tc>
          <w:tcPr>
            <w:tcW w:w="6105" w:type="dxa"/>
            <w:gridSpan w:val="2"/>
            <w:shd w:val="clear" w:color="auto" w:fill="auto"/>
            <w:vAlign w:val="top"/>
          </w:tcPr>
          <w:p w14:paraId="3AC617E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鼠标指针移动到点位上方后展示用户基本信息，并说明点击查看用户监测</w:t>
            </w:r>
          </w:p>
        </w:tc>
      </w:tr>
      <w:tr w14:paraId="4809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3D4023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72AB73FE">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09B0423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059AA3AB">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6B93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B4B3BF7">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070B9F4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3AC9F12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用户编号</w:t>
            </w:r>
          </w:p>
        </w:tc>
        <w:tc>
          <w:tcPr>
            <w:tcW w:w="3053" w:type="dxa"/>
            <w:shd w:val="clear" w:color="auto" w:fill="auto"/>
            <w:vAlign w:val="top"/>
          </w:tcPr>
          <w:p w14:paraId="6B8566D1">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1678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441FB8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67E1348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748E46F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台区</w:t>
            </w:r>
          </w:p>
        </w:tc>
        <w:tc>
          <w:tcPr>
            <w:tcW w:w="3053" w:type="dxa"/>
            <w:shd w:val="clear" w:color="auto" w:fill="auto"/>
            <w:vAlign w:val="top"/>
          </w:tcPr>
          <w:p w14:paraId="1272353F">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121A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D4BB01C">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580FE7E1">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2E2AC6E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装机容量</w:t>
            </w:r>
          </w:p>
        </w:tc>
        <w:tc>
          <w:tcPr>
            <w:tcW w:w="3053" w:type="dxa"/>
            <w:shd w:val="clear" w:color="auto" w:fill="auto"/>
            <w:vAlign w:val="top"/>
          </w:tcPr>
          <w:p w14:paraId="77F32660">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0CA0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AEB7F3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627E871D">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3130627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消纳方式</w:t>
            </w:r>
          </w:p>
        </w:tc>
        <w:tc>
          <w:tcPr>
            <w:tcW w:w="3053" w:type="dxa"/>
            <w:shd w:val="clear" w:color="auto" w:fill="auto"/>
            <w:vAlign w:val="top"/>
          </w:tcPr>
          <w:p w14:paraId="6C763D7E">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1498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04C78D5">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60399CC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用户点-点击</w:t>
            </w:r>
          </w:p>
        </w:tc>
        <w:tc>
          <w:tcPr>
            <w:tcW w:w="6105" w:type="dxa"/>
            <w:gridSpan w:val="2"/>
            <w:shd w:val="clear" w:color="auto" w:fill="auto"/>
            <w:vAlign w:val="top"/>
          </w:tcPr>
          <w:p w14:paraId="23B60DC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点击用户点，打开用户监测弹窗，定位到私自增容监测tab，带入参数：</w:t>
            </w:r>
            <w:r>
              <w:rPr>
                <w:rFonts w:hint="eastAsia" w:cstheme="minorBidi"/>
                <w:color w:val="auto"/>
                <w:kern w:val="2"/>
                <w:sz w:val="18"/>
                <w:szCs w:val="18"/>
                <w:lang w:val="en-US" w:eastAsia="zh-CN" w:bidi="ar-SA"/>
              </w:rPr>
              <w:t>cust_id、入参日期</w:t>
            </w:r>
          </w:p>
        </w:tc>
      </w:tr>
      <w:tr w14:paraId="498B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201C59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restart"/>
            <w:shd w:val="clear" w:color="auto" w:fill="auto"/>
            <w:vAlign w:val="top"/>
          </w:tcPr>
          <w:p w14:paraId="37A5C44D">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私自增容排名</w:t>
            </w:r>
          </w:p>
        </w:tc>
        <w:tc>
          <w:tcPr>
            <w:tcW w:w="6105" w:type="dxa"/>
            <w:gridSpan w:val="2"/>
            <w:shd w:val="clear" w:color="auto" w:fill="auto"/>
            <w:vAlign w:val="top"/>
          </w:tcPr>
          <w:p w14:paraId="54A7C162">
            <w:pPr>
              <w:keepNext w:val="0"/>
              <w:keepLines w:val="0"/>
              <w:widowControl w:val="0"/>
              <w:suppressLineNumbers w:val="0"/>
              <w:spacing w:before="0" w:beforeAutospacing="0" w:after="0" w:afterAutospacing="0"/>
              <w:ind w:left="0" w:leftChars="0" w:right="0" w:rightChars="0"/>
              <w:jc w:val="left"/>
              <w:rPr>
                <w:rFonts w:hint="default" w:eastAsia="微软雅黑" w:cstheme="minorBidi"/>
                <w:color w:val="auto"/>
                <w:kern w:val="2"/>
                <w:sz w:val="18"/>
                <w:szCs w:val="18"/>
                <w:lang w:val="en-US" w:eastAsia="zh-CN" w:bidi="ar-SA"/>
              </w:rPr>
            </w:pPr>
            <w:r>
              <w:rPr>
                <w:rFonts w:hint="eastAsia" w:cstheme="minorBidi"/>
                <w:kern w:val="2"/>
                <w:sz w:val="18"/>
                <w:szCs w:val="18"/>
                <w:lang w:val="en-US" w:eastAsia="zh-CN" w:bidi="ar-SA"/>
              </w:rPr>
              <w:t>展示查询条件下所有的异常用户，高嫌疑用户、中嫌疑用户、低嫌疑用户，然后按增容量倒序排序，增容量最大的排上面</w:t>
            </w:r>
          </w:p>
        </w:tc>
      </w:tr>
      <w:tr w14:paraId="061B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AA3BCAF">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650D7FC4">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148E8926">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序号</w:t>
            </w:r>
          </w:p>
        </w:tc>
        <w:tc>
          <w:tcPr>
            <w:tcW w:w="3053" w:type="dxa"/>
            <w:shd w:val="clear" w:color="auto" w:fill="auto"/>
            <w:vAlign w:val="top"/>
          </w:tcPr>
          <w:p w14:paraId="45007FC8">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自增</w:t>
            </w:r>
          </w:p>
        </w:tc>
      </w:tr>
      <w:tr w14:paraId="29F8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7BC7A0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7B8AF929">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75E66AF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201B89C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zr.cust_name</w:t>
            </w:r>
          </w:p>
        </w:tc>
      </w:tr>
      <w:tr w14:paraId="034C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7C901E0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6A3D0CB8">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p>
        </w:tc>
        <w:tc>
          <w:tcPr>
            <w:tcW w:w="3052" w:type="dxa"/>
            <w:shd w:val="clear" w:color="auto" w:fill="auto"/>
            <w:vAlign w:val="top"/>
          </w:tcPr>
          <w:p w14:paraId="267F2BC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增容量(kW)</w:t>
            </w:r>
          </w:p>
        </w:tc>
        <w:tc>
          <w:tcPr>
            <w:tcW w:w="3053" w:type="dxa"/>
            <w:shd w:val="clear" w:color="auto" w:fill="auto"/>
            <w:vAlign w:val="top"/>
          </w:tcPr>
          <w:p w14:paraId="424C655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zr.GS_ADD_CAP</w:t>
            </w:r>
          </w:p>
        </w:tc>
      </w:tr>
      <w:tr w14:paraId="59F0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E0B2CA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53642D28">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4343C24A">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操作</w:t>
            </w:r>
          </w:p>
        </w:tc>
        <w:tc>
          <w:tcPr>
            <w:tcW w:w="3053" w:type="dxa"/>
            <w:shd w:val="clear" w:color="auto" w:fill="auto"/>
            <w:vAlign w:val="top"/>
          </w:tcPr>
          <w:p w14:paraId="2D5A8C2E">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点击一行数据，打开用户监测弹窗，定位到私自增容监测tab，带入参数：</w:t>
            </w:r>
            <w:r>
              <w:rPr>
                <w:rFonts w:hint="eastAsia" w:cstheme="minorBidi"/>
                <w:color w:val="auto"/>
                <w:kern w:val="2"/>
                <w:sz w:val="18"/>
                <w:szCs w:val="18"/>
                <w:lang w:val="en-US" w:eastAsia="zh-CN" w:bidi="ar-SA"/>
              </w:rPr>
              <w:t>cust_id、入参日期</w:t>
            </w:r>
          </w:p>
        </w:tc>
      </w:tr>
      <w:tr w14:paraId="4D9D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0CFEAC34">
            <w:pPr>
              <w:keepNext w:val="0"/>
              <w:keepLines w:val="0"/>
              <w:widowControl w:val="0"/>
              <w:suppressLineNumbers w:val="0"/>
              <w:spacing w:before="0" w:beforeAutospacing="0" w:after="0" w:afterAutospacing="0"/>
              <w:ind w:left="0" w:leftChars="0" w:right="0" w:rightChars="0"/>
              <w:jc w:val="left"/>
              <w:rPr>
                <w:rFonts w:hint="eastAsia" w:cstheme="minorBidi"/>
                <w:b/>
                <w:bCs/>
                <w:color w:val="auto"/>
                <w:kern w:val="2"/>
                <w:sz w:val="18"/>
                <w:szCs w:val="18"/>
                <w:lang w:val="en-US" w:eastAsia="zh-CN" w:bidi="ar-SA"/>
              </w:rPr>
            </w:pPr>
            <w:r>
              <w:rPr>
                <w:rFonts w:hint="eastAsia" w:cstheme="minorBidi"/>
                <w:b/>
                <w:bCs/>
                <w:color w:val="auto"/>
                <w:kern w:val="2"/>
                <w:sz w:val="18"/>
                <w:szCs w:val="18"/>
                <w:lang w:val="en-US" w:eastAsia="zh-CN" w:bidi="ar-SA"/>
              </w:rPr>
              <w:t>输出（热力图）-消纳异常</w:t>
            </w:r>
          </w:p>
        </w:tc>
        <w:tc>
          <w:tcPr>
            <w:tcW w:w="1877" w:type="dxa"/>
            <w:shd w:val="clear" w:color="auto" w:fill="auto"/>
            <w:vAlign w:val="top"/>
          </w:tcPr>
          <w:p w14:paraId="2045C812">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内容展示</w:t>
            </w:r>
          </w:p>
        </w:tc>
        <w:tc>
          <w:tcPr>
            <w:tcW w:w="6105" w:type="dxa"/>
            <w:gridSpan w:val="2"/>
            <w:shd w:val="clear" w:color="auto" w:fill="auto"/>
            <w:vAlign w:val="top"/>
          </w:tcPr>
          <w:p w14:paraId="72B42C24">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当异常分类选择消纳异常，查询后展示消纳模式异常用户和正常用户。</w:t>
            </w:r>
          </w:p>
          <w:p w14:paraId="34175032">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因为地图标点最多500个，所以我采用如下策略：</w:t>
            </w:r>
          </w:p>
          <w:p w14:paraId="54C8ED27">
            <w:pPr>
              <w:keepNext w:val="0"/>
              <w:keepLines w:val="0"/>
              <w:widowControl w:val="0"/>
              <w:numPr>
                <w:ilvl w:val="0"/>
                <w:numId w:val="8"/>
              </w:numPr>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当查询条件填写了台区编号或台区名称查询，即单台区查询时，图中才展示所有用户，否则只展示消纳模式异常用户；</w:t>
            </w:r>
          </w:p>
          <w:p w14:paraId="002BC889">
            <w:pPr>
              <w:keepNext w:val="0"/>
              <w:keepLines w:val="0"/>
              <w:widowControl w:val="0"/>
              <w:numPr>
                <w:ilvl w:val="0"/>
                <w:numId w:val="8"/>
              </w:numPr>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消纳模式异常用户使用红色，正常用户使用绿色；</w:t>
            </w:r>
          </w:p>
          <w:p w14:paraId="25903C53">
            <w:pPr>
              <w:keepNext w:val="0"/>
              <w:keepLines w:val="0"/>
              <w:widowControl w:val="0"/>
              <w:numPr>
                <w:ilvl w:val="0"/>
                <w:numId w:val="8"/>
              </w:numPr>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如果消纳模式异常用户超过500个，则随机取500个用户；</w:t>
            </w:r>
          </w:p>
          <w:p w14:paraId="50EB5A97">
            <w:pPr>
              <w:keepNext w:val="0"/>
              <w:keepLines w:val="0"/>
              <w:widowControl w:val="0"/>
              <w:numPr>
                <w:ilvl w:val="0"/>
                <w:numId w:val="8"/>
              </w:numPr>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如果总用户超过500个，优先显示消纳模式异常用户。</w:t>
            </w:r>
          </w:p>
        </w:tc>
      </w:tr>
      <w:tr w14:paraId="0EC8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98AB12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7FC66C70">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获取全部光伏用户</w:t>
            </w:r>
          </w:p>
        </w:tc>
        <w:tc>
          <w:tcPr>
            <w:tcW w:w="6105" w:type="dxa"/>
            <w:gridSpan w:val="2"/>
            <w:shd w:val="clear" w:color="auto" w:fill="auto"/>
            <w:vAlign w:val="top"/>
          </w:tcPr>
          <w:p w14:paraId="36C2CAF0">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按查条件统计光伏用户的列表，</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.CUST_ID和</w:t>
            </w:r>
            <w:r>
              <w:rPr>
                <w:rFonts w:hint="eastAsia" w:cstheme="minorBidi"/>
                <w:color w:val="auto"/>
                <w:kern w:val="2"/>
                <w:sz w:val="18"/>
                <w:szCs w:val="18"/>
                <w:lang w:val="en-US" w:eastAsia="zh-CN" w:bidi="ar-SA"/>
              </w:rPr>
              <w:t>cust_no</w:t>
            </w:r>
            <w:r>
              <w:rPr>
                <w:rFonts w:hint="eastAsia" w:cstheme="minorBidi"/>
                <w:kern w:val="2"/>
                <w:sz w:val="18"/>
                <w:szCs w:val="18"/>
                <w:lang w:val="en-US" w:eastAsia="zh-CN" w:bidi="ar-SA"/>
              </w:rPr>
              <w:t>的列表，条件：</w:t>
            </w:r>
          </w:p>
          <w:p w14:paraId="524C266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.mgt_org_code=入参管理单位</w:t>
            </w:r>
          </w:p>
          <w:p w14:paraId="0CB93E8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.WG_ID = 入参供服中心</w:t>
            </w:r>
          </w:p>
          <w:p w14:paraId="76A2671E">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.RESRC_SUPL_CODE=入参台区编号</w:t>
            </w:r>
          </w:p>
          <w:p w14:paraId="239A623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.RESRC_SUPL_NAME=入参台区名称</w:t>
            </w:r>
          </w:p>
          <w:p w14:paraId="22F4776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3007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DEEA7DA">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512B0F9A">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消纳模式异常用户定义</w:t>
            </w:r>
          </w:p>
        </w:tc>
        <w:tc>
          <w:tcPr>
            <w:tcW w:w="6105" w:type="dxa"/>
            <w:gridSpan w:val="2"/>
            <w:shd w:val="clear" w:color="auto" w:fill="auto"/>
            <w:vAlign w:val="top"/>
          </w:tcPr>
          <w:p w14:paraId="34857BB9">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按查询条件统计满足自消纳权重设置条件的数据，条件： </w:t>
            </w:r>
          </w:p>
          <w:p w14:paraId="435BEE86">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.mgt_org_code=入参管理单位</w:t>
            </w:r>
          </w:p>
          <w:p w14:paraId="6934C4AF">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.WG_ID = 入参供服中心</w:t>
            </w:r>
          </w:p>
          <w:p w14:paraId="72E1F065">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.RESRC_SUPL_CODE=入参台区编号</w:t>
            </w:r>
          </w:p>
          <w:p w14:paraId="7DAC7D25">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.RESRC_SUPL_NAME=入参台区名称</w:t>
            </w:r>
          </w:p>
          <w:p w14:paraId="199C2A20">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p w14:paraId="1056C2DC">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and ( (gfday.E_CONSP_MODE=02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&gt;理论最大消纳权重) or (gfday.E_CONSP_MODE=01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&lt;理论最小消纳权重)  or (gfday.E_CONSP_MODE=03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&lt;理论最小消纳权重 and gfdayMJ_CDD</w:t>
            </w:r>
            <w:r>
              <w:rPr>
                <w:rFonts w:hint="default" w:cstheme="minorBidi"/>
                <w:kern w:val="2"/>
                <w:sz w:val="18"/>
                <w:szCs w:val="18"/>
                <w:lang w:val="en-US" w:eastAsia="zh-CN" w:bidi="ar-SA"/>
              </w:rPr>
              <w:t>*100</w:t>
            </w:r>
            <w:r>
              <w:rPr>
                <w:rFonts w:hint="eastAsia" w:cstheme="minorBidi"/>
                <w:color w:val="auto"/>
                <w:kern w:val="2"/>
                <w:sz w:val="18"/>
                <w:szCs w:val="18"/>
                <w:lang w:val="en-US" w:eastAsia="zh-CN" w:bidi="ar-SA"/>
              </w:rPr>
              <w:t>&gt;理论最大消纳权重))</w:t>
            </w:r>
          </w:p>
          <w:p w14:paraId="2BFA9148">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**理论最大/最小消纳权重取值规则**：</w:t>
            </w:r>
          </w:p>
          <w:p w14:paraId="6186FC31">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若所选用户的能源消纳方式为"02-全额上网"，则理论最小消纳权重为0%，理论最大消纳权重取查询条件自消纳权重设置中对全额上网设置的值</w:t>
            </w:r>
          </w:p>
          <w:p w14:paraId="4AE2C64E">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若所选用户的能源消纳方式为"01-全额自用"，则理论最大消纳权重为100%，理论最小消纳权重取查询条件自消纳权重设置中对全额自用设置的值</w:t>
            </w:r>
          </w:p>
          <w:p w14:paraId="58990323">
            <w:pPr>
              <w:keepNext w:val="0"/>
              <w:keepLines w:val="0"/>
              <w:widowControl/>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 若所选用户的能源消纳方式为"03-自发自用余电上网"，则理论最大消纳权重取设置的大于值；理论最小消纳权重取设置的小于值</w:t>
            </w:r>
          </w:p>
        </w:tc>
      </w:tr>
      <w:tr w14:paraId="5F27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17B58C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58251AF6">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kern w:val="2"/>
                <w:sz w:val="18"/>
                <w:szCs w:val="18"/>
                <w:lang w:val="en-US" w:eastAsia="zh-CN" w:bidi="ar-SA"/>
              </w:rPr>
              <w:t>正常用户定义</w:t>
            </w:r>
          </w:p>
        </w:tc>
        <w:tc>
          <w:tcPr>
            <w:tcW w:w="6105" w:type="dxa"/>
            <w:gridSpan w:val="2"/>
            <w:shd w:val="clear" w:color="auto" w:fill="auto"/>
            <w:vAlign w:val="top"/>
          </w:tcPr>
          <w:p w14:paraId="1893C1E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用户不在</w:t>
            </w:r>
            <w:r>
              <w:rPr>
                <w:rFonts w:hint="eastAsia" w:cstheme="minorBidi"/>
                <w:color w:val="auto"/>
                <w:kern w:val="2"/>
                <w:sz w:val="18"/>
                <w:szCs w:val="18"/>
                <w:lang w:val="en-US" w:eastAsia="zh-CN" w:bidi="ar-SA"/>
              </w:rPr>
              <w:t>消纳模式异常</w:t>
            </w:r>
            <w:r>
              <w:rPr>
                <w:rFonts w:hint="eastAsia" w:cstheme="minorBidi"/>
                <w:kern w:val="2"/>
                <w:sz w:val="18"/>
                <w:szCs w:val="18"/>
                <w:lang w:val="en-US" w:eastAsia="zh-CN" w:bidi="ar-SA"/>
              </w:rPr>
              <w:t>用户中，则为正常用户</w:t>
            </w:r>
          </w:p>
        </w:tc>
      </w:tr>
      <w:tr w14:paraId="0073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FEE86E2">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shd w:val="clear" w:color="auto" w:fill="auto"/>
            <w:vAlign w:val="top"/>
          </w:tcPr>
          <w:p w14:paraId="14D13BFE">
            <w:pPr>
              <w:keepNext w:val="0"/>
              <w:keepLines w:val="0"/>
              <w:widowControl/>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地图标点</w:t>
            </w:r>
          </w:p>
        </w:tc>
        <w:tc>
          <w:tcPr>
            <w:tcW w:w="6105" w:type="dxa"/>
            <w:gridSpan w:val="2"/>
            <w:shd w:val="clear" w:color="auto" w:fill="auto"/>
            <w:vAlign w:val="top"/>
          </w:tcPr>
          <w:p w14:paraId="5D98C0E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当查询条件填写了台区编号或台区名称查询则把异常用户和正常用户的所有用户cust_no列表和颜色传给欣能，其他情况只传</w:t>
            </w:r>
            <w:r>
              <w:rPr>
                <w:rFonts w:hint="eastAsia" w:cstheme="minorBidi"/>
                <w:kern w:val="2"/>
                <w:sz w:val="18"/>
                <w:szCs w:val="18"/>
                <w:lang w:val="en-US" w:eastAsia="zh-CN" w:bidi="ar-SA"/>
              </w:rPr>
              <w:t>计量异常</w:t>
            </w:r>
            <w:r>
              <w:rPr>
                <w:rFonts w:hint="eastAsia" w:cstheme="minorBidi"/>
                <w:color w:val="auto"/>
                <w:kern w:val="2"/>
                <w:sz w:val="18"/>
                <w:szCs w:val="18"/>
                <w:lang w:val="en-US" w:eastAsia="zh-CN" w:bidi="ar-SA"/>
              </w:rPr>
              <w:t>用户用户cust_no列表和颜色，欣能进行地图渲染。</w:t>
            </w:r>
          </w:p>
        </w:tc>
      </w:tr>
      <w:tr w14:paraId="7029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531DE28">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restart"/>
            <w:shd w:val="clear" w:color="auto" w:fill="auto"/>
            <w:vAlign w:val="top"/>
          </w:tcPr>
          <w:p w14:paraId="05F9474E">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用户点-鼠标指针移动到点位上方</w:t>
            </w:r>
          </w:p>
        </w:tc>
        <w:tc>
          <w:tcPr>
            <w:tcW w:w="6105" w:type="dxa"/>
            <w:gridSpan w:val="2"/>
            <w:shd w:val="clear" w:color="auto" w:fill="auto"/>
            <w:vAlign w:val="top"/>
          </w:tcPr>
          <w:p w14:paraId="4404273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color w:val="auto"/>
                <w:kern w:val="2"/>
                <w:sz w:val="18"/>
                <w:szCs w:val="18"/>
                <w:lang w:val="en-US" w:eastAsia="zh-CN" w:bidi="ar-SA"/>
              </w:rPr>
              <w:t>鼠标指针移动到点位上方后展示用户基本信息，并说明点击查看用户监测</w:t>
            </w:r>
          </w:p>
        </w:tc>
      </w:tr>
      <w:tr w14:paraId="0065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1246C03">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4C2C5F07">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2CF2F0F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用户名称</w:t>
            </w:r>
          </w:p>
        </w:tc>
        <w:tc>
          <w:tcPr>
            <w:tcW w:w="3053" w:type="dxa"/>
            <w:shd w:val="clear" w:color="auto" w:fill="auto"/>
            <w:vAlign w:val="top"/>
          </w:tcPr>
          <w:p w14:paraId="13680C4E">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7CC0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573E8C8">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72E781E7">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38FE5F8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用户编号</w:t>
            </w:r>
          </w:p>
        </w:tc>
        <w:tc>
          <w:tcPr>
            <w:tcW w:w="3053" w:type="dxa"/>
            <w:shd w:val="clear" w:color="auto" w:fill="auto"/>
            <w:vAlign w:val="top"/>
          </w:tcPr>
          <w:p w14:paraId="23DCBA44">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4A30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0EA993E">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44611389">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11640C1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台区</w:t>
            </w:r>
          </w:p>
        </w:tc>
        <w:tc>
          <w:tcPr>
            <w:tcW w:w="3053" w:type="dxa"/>
            <w:shd w:val="clear" w:color="auto" w:fill="auto"/>
            <w:vAlign w:val="top"/>
          </w:tcPr>
          <w:p w14:paraId="56A68354">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658D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AD4160D">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549C9F77">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3344AF0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装机容量</w:t>
            </w:r>
          </w:p>
        </w:tc>
        <w:tc>
          <w:tcPr>
            <w:tcW w:w="3053" w:type="dxa"/>
            <w:shd w:val="clear" w:color="auto" w:fill="auto"/>
            <w:vAlign w:val="top"/>
          </w:tcPr>
          <w:p w14:paraId="108CADA6">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6A46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8FE039C">
            <w:pPr>
              <w:keepNext w:val="0"/>
              <w:keepLines w:val="0"/>
              <w:widowControl w:val="0"/>
              <w:suppressLineNumbers w:val="0"/>
              <w:spacing w:before="0" w:beforeAutospacing="0" w:after="0" w:afterAutospacing="0"/>
              <w:ind w:left="0" w:leftChars="0" w:right="0" w:rightChars="0"/>
              <w:jc w:val="left"/>
              <w:rPr>
                <w:rFonts w:hint="eastAsia" w:cstheme="minorBidi"/>
                <w:b/>
                <w:bCs/>
                <w:color w:val="FF0000"/>
                <w:kern w:val="2"/>
                <w:sz w:val="18"/>
                <w:szCs w:val="18"/>
                <w:lang w:val="en-US" w:eastAsia="zh-CN" w:bidi="ar-SA"/>
              </w:rPr>
            </w:pPr>
          </w:p>
        </w:tc>
        <w:tc>
          <w:tcPr>
            <w:tcW w:w="1877" w:type="dxa"/>
            <w:vMerge w:val="continue"/>
            <w:shd w:val="clear" w:color="auto" w:fill="auto"/>
            <w:vAlign w:val="top"/>
          </w:tcPr>
          <w:p w14:paraId="4D8AC208">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p>
        </w:tc>
        <w:tc>
          <w:tcPr>
            <w:tcW w:w="3052" w:type="dxa"/>
            <w:shd w:val="clear" w:color="auto" w:fill="auto"/>
            <w:vAlign w:val="top"/>
          </w:tcPr>
          <w:p w14:paraId="090A2AE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消纳方式</w:t>
            </w:r>
          </w:p>
        </w:tc>
        <w:tc>
          <w:tcPr>
            <w:tcW w:w="3053" w:type="dxa"/>
            <w:shd w:val="clear" w:color="auto" w:fill="auto"/>
            <w:vAlign w:val="top"/>
          </w:tcPr>
          <w:p w14:paraId="59049CA8">
            <w:pPr>
              <w:keepNext w:val="0"/>
              <w:keepLines w:val="0"/>
              <w:widowControl w:val="0"/>
              <w:suppressLineNumbers w:val="0"/>
              <w:spacing w:before="0" w:beforeAutospacing="0" w:after="0" w:afterAutospacing="0"/>
              <w:ind w:left="0" w:leftChars="0" w:right="0" w:rightChars="0"/>
              <w:jc w:val="left"/>
              <w:rPr>
                <w:rFonts w:hint="default"/>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6DCC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A10C142">
            <w:pPr>
              <w:keepNext w:val="0"/>
              <w:keepLines w:val="0"/>
              <w:widowControl w:val="0"/>
              <w:suppressLineNumbers w:val="0"/>
              <w:spacing w:before="0" w:beforeAutospacing="0" w:after="0" w:afterAutospacing="0"/>
              <w:ind w:left="0" w:leftChars="0" w:right="0" w:rightChars="0"/>
              <w:jc w:val="left"/>
              <w:rPr>
                <w:rFonts w:hint="eastAsia" w:cstheme="minorBidi"/>
                <w:b/>
                <w:bCs/>
                <w:kern w:val="2"/>
                <w:sz w:val="18"/>
                <w:szCs w:val="18"/>
                <w:lang w:val="en-US" w:eastAsia="zh-CN" w:bidi="ar-SA"/>
              </w:rPr>
            </w:pPr>
          </w:p>
        </w:tc>
        <w:tc>
          <w:tcPr>
            <w:tcW w:w="1877" w:type="dxa"/>
            <w:shd w:val="clear" w:color="auto" w:fill="auto"/>
            <w:vAlign w:val="top"/>
          </w:tcPr>
          <w:p w14:paraId="725AFB54">
            <w:pPr>
              <w:keepNext w:val="0"/>
              <w:keepLines w:val="0"/>
              <w:widowControl w:val="0"/>
              <w:suppressLineNumbers w:val="0"/>
              <w:spacing w:before="0" w:beforeAutospacing="0" w:after="0" w:afterAutospacing="0"/>
              <w:ind w:left="0" w:leftChars="0" w:right="0" w:rightChars="0"/>
              <w:jc w:val="left"/>
              <w:rPr>
                <w:rFonts w:hint="eastAsia" w:cstheme="minorBidi"/>
                <w:color w:val="FF0000"/>
                <w:kern w:val="2"/>
                <w:sz w:val="18"/>
                <w:szCs w:val="18"/>
                <w:lang w:val="en-US" w:eastAsia="zh-CN" w:bidi="ar-SA"/>
              </w:rPr>
            </w:pPr>
            <w:r>
              <w:rPr>
                <w:rFonts w:hint="eastAsia" w:cstheme="minorBidi"/>
                <w:color w:val="auto"/>
                <w:kern w:val="2"/>
                <w:sz w:val="18"/>
                <w:szCs w:val="18"/>
                <w:lang w:val="en-US" w:eastAsia="zh-CN" w:bidi="ar-SA"/>
              </w:rPr>
              <w:t>用户点-点击</w:t>
            </w:r>
          </w:p>
        </w:tc>
        <w:tc>
          <w:tcPr>
            <w:tcW w:w="6105" w:type="dxa"/>
            <w:gridSpan w:val="2"/>
            <w:shd w:val="clear" w:color="auto" w:fill="auto"/>
            <w:vAlign w:val="top"/>
          </w:tcPr>
          <w:p w14:paraId="04696101">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点击用户点，打开用户监测弹窗，定位到消纳量异常监测tab，带入参数：</w:t>
            </w:r>
            <w:r>
              <w:rPr>
                <w:rFonts w:hint="eastAsia" w:cstheme="minorBidi"/>
                <w:color w:val="auto"/>
                <w:kern w:val="2"/>
                <w:sz w:val="18"/>
                <w:szCs w:val="18"/>
                <w:lang w:val="en-US" w:eastAsia="zh-CN" w:bidi="ar-SA"/>
              </w:rPr>
              <w:t>cust_id、入参日期、自消纳权重设置</w:t>
            </w:r>
          </w:p>
        </w:tc>
      </w:tr>
    </w:tbl>
    <w:p w14:paraId="5E1D3BEA">
      <w:pPr>
        <w:pStyle w:val="8"/>
        <w:numPr>
          <w:ilvl w:val="4"/>
          <w:numId w:val="0"/>
        </w:numPr>
        <w:bidi w:val="0"/>
        <w:ind w:leftChars="0"/>
        <w:rPr>
          <w:rFonts w:hint="default"/>
          <w:sz w:val="28"/>
          <w:szCs w:val="28"/>
          <w:lang w:val="en-US" w:eastAsia="zh-CN"/>
        </w:rPr>
      </w:pPr>
      <w:r>
        <w:rPr>
          <w:rFonts w:hint="eastAsia"/>
          <w:sz w:val="28"/>
          <w:szCs w:val="28"/>
          <w:lang w:val="en-US" w:eastAsia="zh-CN"/>
        </w:rPr>
        <w:t>5.1.3.3.1用户监测弹窗</w:t>
      </w:r>
    </w:p>
    <w:p w14:paraId="237F36BF">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4C1C9E1A">
      <w:pPr>
        <w:jc w:val="left"/>
        <w:rPr>
          <w:rFonts w:hint="eastAsia" w:ascii="Times New Roman" w:hAnsi="Times New Roman" w:eastAsia="宋体"/>
        </w:rPr>
      </w:pPr>
      <w:r>
        <w:drawing>
          <wp:inline distT="0" distB="0" distL="114300" distR="114300">
            <wp:extent cx="6113145" cy="3367405"/>
            <wp:effectExtent l="0" t="0" r="825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6113145" cy="3367405"/>
                    </a:xfrm>
                    <a:prstGeom prst="rect">
                      <a:avLst/>
                    </a:prstGeom>
                    <a:noFill/>
                    <a:ln>
                      <a:noFill/>
                    </a:ln>
                  </pic:spPr>
                </pic:pic>
              </a:graphicData>
            </a:graphic>
          </wp:inline>
        </w:drawing>
      </w:r>
    </w:p>
    <w:p w14:paraId="678D3261">
      <w:pPr>
        <w:jc w:val="left"/>
        <w:rPr>
          <w:rFonts w:hint="eastAsia"/>
        </w:rPr>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6105"/>
      </w:tblGrid>
      <w:tr w14:paraId="2E2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5E4607B6">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shd w:val="clear" w:color="auto" w:fill="F1F1F1" w:themeFill="background1" w:themeFillShade="F2"/>
          </w:tcPr>
          <w:p w14:paraId="689B5DDB">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shd w:val="clear" w:color="auto" w:fill="F1F1F1" w:themeFill="background1" w:themeFillShade="F2"/>
          </w:tcPr>
          <w:p w14:paraId="444E577F">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2F19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13673F69">
            <w:pPr>
              <w:keepNext w:val="0"/>
              <w:keepLines w:val="0"/>
              <w:widowControl w:val="0"/>
              <w:suppressLineNumbers w:val="0"/>
              <w:spacing w:before="0" w:beforeAutospacing="0" w:after="0" w:afterAutospacing="0"/>
              <w:ind w:left="0" w:right="0"/>
              <w:jc w:val="center"/>
              <w:rPr>
                <w:rFonts w:hint="default"/>
                <w:b/>
                <w:bCs/>
                <w:sz w:val="21"/>
                <w:szCs w:val="21"/>
                <w:lang w:val="en-US" w:eastAsia="zh-CN"/>
              </w:rPr>
            </w:pPr>
            <w:r>
              <w:rPr>
                <w:rFonts w:hint="eastAsia"/>
                <w:b/>
                <w:bCs/>
                <w:sz w:val="21"/>
                <w:szCs w:val="21"/>
                <w:lang w:val="en-US" w:eastAsia="zh-CN"/>
              </w:rPr>
              <w:t>查询表</w:t>
            </w:r>
          </w:p>
        </w:tc>
        <w:tc>
          <w:tcPr>
            <w:tcW w:w="7982" w:type="dxa"/>
            <w:gridSpan w:val="2"/>
            <w:shd w:val="clear" w:color="auto" w:fill="auto"/>
          </w:tcPr>
          <w:p w14:paraId="64D37DE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根据查询条件查询数据</w:t>
            </w:r>
          </w:p>
          <w:p w14:paraId="2694B1C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tc>
      </w:tr>
      <w:tr w14:paraId="0D86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19D40368">
            <w:pPr>
              <w:keepNext w:val="0"/>
              <w:keepLines w:val="0"/>
              <w:widowControl w:val="0"/>
              <w:suppressLineNumbers w:val="0"/>
              <w:spacing w:before="0" w:beforeAutospacing="0" w:after="0" w:afterAutospacing="0"/>
              <w:ind w:left="0" w:right="0"/>
              <w:jc w:val="center"/>
              <w:rPr>
                <w:rFonts w:hint="default"/>
                <w:b/>
                <w:bCs/>
                <w:sz w:val="21"/>
                <w:szCs w:val="21"/>
                <w:lang w:val="en-US" w:eastAsia="zh-CN"/>
              </w:rPr>
            </w:pPr>
            <w:r>
              <w:rPr>
                <w:rFonts w:hint="eastAsia"/>
                <w:b/>
                <w:bCs/>
                <w:sz w:val="21"/>
                <w:szCs w:val="21"/>
                <w:lang w:val="en-US" w:eastAsia="zh-CN"/>
              </w:rPr>
              <w:t>表关联</w:t>
            </w:r>
          </w:p>
        </w:tc>
        <w:tc>
          <w:tcPr>
            <w:tcW w:w="7982" w:type="dxa"/>
            <w:gridSpan w:val="2"/>
            <w:shd w:val="clear" w:color="auto" w:fill="auto"/>
          </w:tcPr>
          <w:p w14:paraId="04AFC41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eastAsia" w:cstheme="minorBidi"/>
                <w:color w:val="auto"/>
                <w:kern w:val="2"/>
                <w:sz w:val="18"/>
                <w:szCs w:val="18"/>
                <w:lang w:val="en-US" w:eastAsia="zh-CN" w:bidi="ar-SA"/>
              </w:rPr>
              <w:t>cust_id</w:t>
            </w:r>
            <w:r>
              <w:rPr>
                <w:rFonts w:hint="eastAsia" w:cstheme="minorBidi"/>
                <w:kern w:val="2"/>
                <w:sz w:val="18"/>
                <w:szCs w:val="18"/>
                <w:lang w:val="en-US" w:eastAsia="zh-CN" w:bidi="ar-SA"/>
              </w:rPr>
              <w:t>=入参</w:t>
            </w:r>
            <w:r>
              <w:rPr>
                <w:rFonts w:hint="eastAsia" w:cstheme="minorBidi"/>
                <w:color w:val="auto"/>
                <w:kern w:val="2"/>
                <w:sz w:val="18"/>
                <w:szCs w:val="18"/>
                <w:lang w:val="en-US" w:eastAsia="zh-CN" w:bidi="ar-SA"/>
              </w:rPr>
              <w:t>cust_id</w:t>
            </w:r>
          </w:p>
          <w:p w14:paraId="56C288B3">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.DATA_DATE=入参日期</w:t>
            </w:r>
          </w:p>
        </w:tc>
      </w:tr>
      <w:tr w14:paraId="624C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7E9E81A2">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输出</w:t>
            </w:r>
          </w:p>
        </w:tc>
        <w:tc>
          <w:tcPr>
            <w:tcW w:w="1877" w:type="dxa"/>
            <w:shd w:val="clear" w:color="auto" w:fill="auto"/>
            <w:vAlign w:val="top"/>
          </w:tcPr>
          <w:p w14:paraId="26EDECBA">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用户编号</w:t>
            </w:r>
          </w:p>
        </w:tc>
        <w:tc>
          <w:tcPr>
            <w:tcW w:w="6105" w:type="dxa"/>
            <w:shd w:val="clear" w:color="auto" w:fill="auto"/>
            <w:vAlign w:val="top"/>
          </w:tcPr>
          <w:p w14:paraId="38B04564">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.cust_name</w:t>
            </w:r>
          </w:p>
        </w:tc>
      </w:tr>
      <w:tr w14:paraId="0E4A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A1FE27F">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66372A2E">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用户名称</w:t>
            </w:r>
          </w:p>
        </w:tc>
        <w:tc>
          <w:tcPr>
            <w:tcW w:w="6105" w:type="dxa"/>
            <w:shd w:val="clear" w:color="auto" w:fill="auto"/>
            <w:vAlign w:val="top"/>
          </w:tcPr>
          <w:p w14:paraId="0EFA9CA9">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.cust_no</w:t>
            </w:r>
          </w:p>
        </w:tc>
      </w:tr>
      <w:tr w14:paraId="5AEF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4645CAA">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1FB5E24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台区编号</w:t>
            </w:r>
          </w:p>
        </w:tc>
        <w:tc>
          <w:tcPr>
            <w:tcW w:w="6105" w:type="dxa"/>
            <w:shd w:val="clear" w:color="auto" w:fill="auto"/>
            <w:vAlign w:val="top"/>
          </w:tcPr>
          <w:p w14:paraId="6E019B4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.RESRC_SUPL_CODE</w:t>
            </w:r>
          </w:p>
        </w:tc>
      </w:tr>
      <w:tr w14:paraId="442E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8D5A08A">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36A0F98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台区名称</w:t>
            </w:r>
          </w:p>
        </w:tc>
        <w:tc>
          <w:tcPr>
            <w:tcW w:w="6105" w:type="dxa"/>
            <w:shd w:val="clear" w:color="auto" w:fill="auto"/>
            <w:vAlign w:val="top"/>
          </w:tcPr>
          <w:p w14:paraId="3A04F19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.RESRC_SUPL_NAME</w:t>
            </w:r>
          </w:p>
        </w:tc>
      </w:tr>
      <w:tr w14:paraId="0098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D37839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096A272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装机容量</w:t>
            </w:r>
          </w:p>
        </w:tc>
        <w:tc>
          <w:tcPr>
            <w:tcW w:w="6105" w:type="dxa"/>
            <w:shd w:val="clear" w:color="auto" w:fill="auto"/>
            <w:vAlign w:val="top"/>
          </w:tcPr>
          <w:p w14:paraId="772CA2A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.INST_CAP</w:t>
            </w:r>
          </w:p>
        </w:tc>
      </w:tr>
      <w:tr w14:paraId="0224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CB001D8">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33DF71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能源消纳方式</w:t>
            </w:r>
          </w:p>
        </w:tc>
        <w:tc>
          <w:tcPr>
            <w:tcW w:w="6105" w:type="dxa"/>
            <w:shd w:val="clear" w:color="auto" w:fill="auto"/>
            <w:vAlign w:val="top"/>
          </w:tcPr>
          <w:p w14:paraId="408E64C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.E_CONSP_MODE，引用标准代码：能源消纳方式/eConspMode</w:t>
            </w:r>
          </w:p>
        </w:tc>
      </w:tr>
      <w:tr w14:paraId="61F3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03D170F">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4092E45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投运日期</w:t>
            </w:r>
          </w:p>
        </w:tc>
        <w:tc>
          <w:tcPr>
            <w:tcW w:w="6105" w:type="dxa"/>
            <w:shd w:val="clear" w:color="auto" w:fill="auto"/>
            <w:vAlign w:val="top"/>
          </w:tcPr>
          <w:p w14:paraId="74FB097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.EC_DATE</w:t>
            </w:r>
          </w:p>
        </w:tc>
      </w:tr>
      <w:tr w14:paraId="6BA1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A5F2D82">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7D7062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3060DBE5">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w:t>
            </w:r>
          </w:p>
        </w:tc>
      </w:tr>
    </w:tbl>
    <w:p w14:paraId="3639B617">
      <w:pPr>
        <w:pStyle w:val="8"/>
        <w:numPr>
          <w:ilvl w:val="4"/>
          <w:numId w:val="0"/>
        </w:numPr>
        <w:bidi w:val="0"/>
        <w:ind w:leftChars="0"/>
        <w:rPr>
          <w:rFonts w:hint="default"/>
          <w:sz w:val="28"/>
          <w:szCs w:val="28"/>
          <w:lang w:val="en-US" w:eastAsia="zh-CN"/>
        </w:rPr>
      </w:pPr>
      <w:r>
        <w:rPr>
          <w:rFonts w:hint="eastAsia"/>
          <w:sz w:val="28"/>
          <w:szCs w:val="28"/>
          <w:lang w:val="en-US" w:eastAsia="zh-CN"/>
        </w:rPr>
        <w:t>5.1.3.3.2用户监测弹窗-计量异常监测tab</w:t>
      </w:r>
    </w:p>
    <w:p w14:paraId="66BEF6A8">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1ED5741F">
      <w:pPr>
        <w:jc w:val="left"/>
        <w:rPr>
          <w:rFonts w:hint="eastAsia" w:ascii="Times New Roman" w:hAnsi="Times New Roman" w:eastAsia="宋体"/>
        </w:rPr>
      </w:pPr>
    </w:p>
    <w:p w14:paraId="5335150F">
      <w:pPr>
        <w:jc w:val="left"/>
      </w:pPr>
      <w:r>
        <w:drawing>
          <wp:inline distT="0" distB="0" distL="114300" distR="114300">
            <wp:extent cx="6113145" cy="3367405"/>
            <wp:effectExtent l="0" t="0" r="8255"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0"/>
                    <a:stretch>
                      <a:fillRect/>
                    </a:stretch>
                  </pic:blipFill>
                  <pic:spPr>
                    <a:xfrm>
                      <a:off x="0" y="0"/>
                      <a:ext cx="6113145" cy="3367405"/>
                    </a:xfrm>
                    <a:prstGeom prst="rect">
                      <a:avLst/>
                    </a:prstGeom>
                    <a:noFill/>
                    <a:ln>
                      <a:noFill/>
                    </a:ln>
                  </pic:spPr>
                </pic:pic>
              </a:graphicData>
            </a:graphic>
          </wp:inline>
        </w:drawing>
      </w:r>
    </w:p>
    <w:p w14:paraId="6DE4CCCD">
      <w:pPr>
        <w:jc w:val="left"/>
      </w:pPr>
    </w:p>
    <w:p w14:paraId="0D952795">
      <w:pPr>
        <w:jc w:val="left"/>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6105"/>
      </w:tblGrid>
      <w:tr w14:paraId="42F7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51C54FC1">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shd w:val="clear" w:color="auto" w:fill="F1F1F1" w:themeFill="background1" w:themeFillShade="F2"/>
          </w:tcPr>
          <w:p w14:paraId="2A04EB4D">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shd w:val="clear" w:color="auto" w:fill="F1F1F1" w:themeFill="background1" w:themeFillShade="F2"/>
          </w:tcPr>
          <w:p w14:paraId="03DB94E5">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31EE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1262B653">
            <w:pPr>
              <w:keepNext w:val="0"/>
              <w:keepLines w:val="0"/>
              <w:widowControl w:val="0"/>
              <w:suppressLineNumbers w:val="0"/>
              <w:spacing w:before="0" w:beforeAutospacing="0" w:after="0" w:afterAutospacing="0"/>
              <w:ind w:left="0" w:right="0" w:firstLine="422"/>
              <w:jc w:val="both"/>
              <w:rPr>
                <w:rFonts w:hint="default" w:ascii="Times New Roman" w:hAnsi="Times New Roman" w:eastAsia="宋体" w:cstheme="minorBidi"/>
                <w:kern w:val="2"/>
                <w:sz w:val="18"/>
                <w:szCs w:val="18"/>
                <w:lang w:val="en-US" w:eastAsia="zh-CN" w:bidi="ar-SA"/>
              </w:rPr>
            </w:pPr>
            <w:r>
              <w:rPr>
                <w:rFonts w:hint="eastAsia" w:cstheme="minorBidi"/>
                <w:b/>
                <w:bCs/>
                <w:kern w:val="2"/>
                <w:sz w:val="21"/>
                <w:szCs w:val="21"/>
                <w:lang w:val="en-US" w:eastAsia="zh-CN" w:bidi="ar-SA"/>
              </w:rPr>
              <w:t>查询表</w:t>
            </w:r>
          </w:p>
        </w:tc>
        <w:tc>
          <w:tcPr>
            <w:tcW w:w="7982" w:type="dxa"/>
            <w:gridSpan w:val="2"/>
            <w:vAlign w:val="center"/>
          </w:tcPr>
          <w:p w14:paraId="4C1F1BC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根据传入的数据日期和CUST_ID查询数据</w:t>
            </w:r>
          </w:p>
          <w:p w14:paraId="35183036">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电表日异常表/ADS_CST_GF_METER_ERC_DAY</w:t>
            </w:r>
            <w:r>
              <w:rPr>
                <w:rFonts w:hint="eastAsia" w:cstheme="minorBidi"/>
                <w:kern w:val="2"/>
                <w:sz w:val="18"/>
                <w:szCs w:val="18"/>
                <w:lang w:val="en-US" w:eastAsia="zh-CN" w:bidi="ar-SA"/>
              </w:rPr>
              <w:t xml:space="preserve"> erc</w:t>
            </w:r>
          </w:p>
        </w:tc>
      </w:tr>
      <w:tr w14:paraId="5162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6AE35E29">
            <w:pPr>
              <w:keepNext w:val="0"/>
              <w:keepLines w:val="0"/>
              <w:widowControl w:val="0"/>
              <w:suppressLineNumbers w:val="0"/>
              <w:spacing w:before="0" w:beforeAutospacing="0" w:after="0" w:afterAutospacing="0"/>
              <w:ind w:left="0" w:leftChars="0" w:right="0" w:rightChars="0"/>
              <w:jc w:val="center"/>
              <w:rPr>
                <w:rFonts w:hint="eastAsia" w:cstheme="minorBidi"/>
                <w:b/>
                <w:bCs/>
                <w:kern w:val="2"/>
                <w:sz w:val="21"/>
                <w:szCs w:val="21"/>
                <w:lang w:val="en-US" w:eastAsia="zh-CN" w:bidi="ar-SA"/>
              </w:rPr>
            </w:pPr>
            <w:r>
              <w:rPr>
                <w:rFonts w:hint="eastAsia"/>
                <w:b/>
                <w:bCs/>
                <w:sz w:val="21"/>
                <w:szCs w:val="21"/>
                <w:lang w:val="en-US" w:eastAsia="zh-CN"/>
              </w:rPr>
              <w:t>表关联</w:t>
            </w:r>
          </w:p>
        </w:tc>
        <w:tc>
          <w:tcPr>
            <w:tcW w:w="7982" w:type="dxa"/>
            <w:gridSpan w:val="2"/>
            <w:vAlign w:val="top"/>
          </w:tcPr>
          <w:p w14:paraId="66E105C2">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erc.</w:t>
            </w:r>
            <w:r>
              <w:rPr>
                <w:rFonts w:hint="eastAsia" w:cstheme="minorBidi"/>
                <w:color w:val="auto"/>
                <w:kern w:val="2"/>
                <w:sz w:val="18"/>
                <w:szCs w:val="18"/>
                <w:lang w:val="en-US" w:eastAsia="zh-CN" w:bidi="ar-SA"/>
              </w:rPr>
              <w:t>cust_id</w:t>
            </w:r>
            <w:r>
              <w:rPr>
                <w:rFonts w:hint="eastAsia" w:cstheme="minorBidi"/>
                <w:kern w:val="2"/>
                <w:sz w:val="18"/>
                <w:szCs w:val="18"/>
                <w:lang w:val="en-US" w:eastAsia="zh-CN" w:bidi="ar-SA"/>
              </w:rPr>
              <w:t>=入参</w:t>
            </w:r>
            <w:r>
              <w:rPr>
                <w:rFonts w:hint="eastAsia" w:cstheme="minorBidi"/>
                <w:color w:val="auto"/>
                <w:kern w:val="2"/>
                <w:sz w:val="18"/>
                <w:szCs w:val="18"/>
                <w:lang w:val="en-US" w:eastAsia="zh-CN" w:bidi="ar-SA"/>
              </w:rPr>
              <w:t>cust_id</w:t>
            </w:r>
          </w:p>
          <w:p w14:paraId="7431D2A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and erc.CREATE_DATE=入参日期</w:t>
            </w:r>
          </w:p>
        </w:tc>
      </w:tr>
      <w:tr w14:paraId="4ED6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007768C1">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输出</w:t>
            </w:r>
          </w:p>
        </w:tc>
        <w:tc>
          <w:tcPr>
            <w:tcW w:w="1877" w:type="dxa"/>
            <w:shd w:val="clear" w:color="auto" w:fill="auto"/>
            <w:vAlign w:val="top"/>
          </w:tcPr>
          <w:p w14:paraId="4CFDAEB0">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序号</w:t>
            </w:r>
          </w:p>
        </w:tc>
        <w:tc>
          <w:tcPr>
            <w:tcW w:w="6105" w:type="dxa"/>
            <w:shd w:val="clear" w:color="auto" w:fill="auto"/>
            <w:vAlign w:val="top"/>
          </w:tcPr>
          <w:p w14:paraId="7BEA79F8">
            <w:pPr>
              <w:keepNext w:val="0"/>
              <w:keepLines w:val="0"/>
              <w:widowControl w:val="0"/>
              <w:suppressLineNumbers w:val="0"/>
              <w:spacing w:before="0" w:beforeAutospacing="0" w:after="0" w:afterAutospacing="0"/>
              <w:ind w:left="0" w:leftChars="0" w:right="0" w:rightChars="0"/>
              <w:jc w:val="left"/>
              <w:rPr>
                <w:rFonts w:hint="default"/>
                <w:sz w:val="18"/>
                <w:lang w:val="en-US" w:eastAsia="zh-CN"/>
              </w:rPr>
            </w:pPr>
            <w:r>
              <w:rPr>
                <w:rFonts w:hint="eastAsia"/>
                <w:sz w:val="18"/>
                <w:lang w:val="en-US" w:eastAsia="zh-CN"/>
              </w:rPr>
              <w:t>自增</w:t>
            </w:r>
          </w:p>
        </w:tc>
      </w:tr>
      <w:tr w14:paraId="7E80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F0D53A2">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11F57E84">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电能表号</w:t>
            </w:r>
          </w:p>
        </w:tc>
        <w:tc>
          <w:tcPr>
            <w:tcW w:w="6105" w:type="dxa"/>
            <w:shd w:val="clear" w:color="auto" w:fill="auto"/>
            <w:vAlign w:val="top"/>
          </w:tcPr>
          <w:p w14:paraId="5A69B7F0">
            <w:pPr>
              <w:keepNext w:val="0"/>
              <w:keepLines w:val="0"/>
              <w:widowControl w:val="0"/>
              <w:suppressLineNumbers w:val="0"/>
              <w:spacing w:before="0" w:beforeAutospacing="0" w:after="0" w:afterAutospacing="0"/>
              <w:ind w:left="0" w:leftChars="0" w:right="0" w:rightChars="0"/>
              <w:jc w:val="left"/>
              <w:rPr>
                <w:rFonts w:hint="default"/>
                <w:sz w:val="18"/>
                <w:lang w:val="en-US" w:eastAsia="zh-CN"/>
              </w:rPr>
            </w:pPr>
            <w:r>
              <w:rPr>
                <w:rFonts w:hint="eastAsia" w:cstheme="minorBidi"/>
                <w:kern w:val="2"/>
                <w:sz w:val="18"/>
                <w:szCs w:val="18"/>
                <w:lang w:val="en-US" w:eastAsia="zh-CN" w:bidi="ar-SA"/>
              </w:rPr>
              <w:t>erc.DEV_NO</w:t>
            </w:r>
          </w:p>
        </w:tc>
      </w:tr>
      <w:tr w14:paraId="6AAC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69CA4E5E">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75E43F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接线方式</w:t>
            </w:r>
          </w:p>
        </w:tc>
        <w:tc>
          <w:tcPr>
            <w:tcW w:w="6105" w:type="dxa"/>
            <w:shd w:val="clear" w:color="auto" w:fill="auto"/>
            <w:vAlign w:val="top"/>
          </w:tcPr>
          <w:p w14:paraId="7FE85304">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erc.WIRE_MODE，引用标准代码：接线方式/wireMode</w:t>
            </w:r>
          </w:p>
        </w:tc>
      </w:tr>
      <w:tr w14:paraId="25DF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0F12E32">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07D6483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安装点用途</w:t>
            </w:r>
          </w:p>
        </w:tc>
        <w:tc>
          <w:tcPr>
            <w:tcW w:w="6105" w:type="dxa"/>
            <w:shd w:val="clear" w:color="auto" w:fill="auto"/>
            <w:vAlign w:val="top"/>
          </w:tcPr>
          <w:p w14:paraId="7099ED4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erc.INST_USAGE_CLS，引用标准代码：安装点用途类型/instUsageType</w:t>
            </w:r>
          </w:p>
        </w:tc>
      </w:tr>
      <w:tr w14:paraId="620A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6F93C91">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4240434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异常类型</w:t>
            </w:r>
          </w:p>
        </w:tc>
        <w:tc>
          <w:tcPr>
            <w:tcW w:w="6105" w:type="dxa"/>
            <w:shd w:val="clear" w:color="auto" w:fill="auto"/>
            <w:vAlign w:val="top"/>
          </w:tcPr>
          <w:p w14:paraId="4513C67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erc.ERC_TYPE_CODE，引用标准代码：</w:t>
            </w:r>
            <w:r>
              <w:rPr>
                <w:rFonts w:hint="eastAsia"/>
                <w:sz w:val="18"/>
                <w:szCs w:val="18"/>
                <w:lang w:val="en-US" w:eastAsia="zh-CN"/>
              </w:rPr>
              <w:t>异常类型</w:t>
            </w:r>
            <w:r>
              <w:rPr>
                <w:rFonts w:hint="eastAsia" w:cstheme="minorBidi"/>
                <w:kern w:val="2"/>
                <w:sz w:val="18"/>
                <w:szCs w:val="18"/>
                <w:lang w:val="en-US" w:eastAsia="zh-CN" w:bidi="ar-SA"/>
              </w:rPr>
              <w:t>/gfErcType</w:t>
            </w:r>
          </w:p>
        </w:tc>
      </w:tr>
      <w:tr w14:paraId="19F1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6B98E3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1D26706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异常持续天数</w:t>
            </w:r>
          </w:p>
        </w:tc>
        <w:tc>
          <w:tcPr>
            <w:tcW w:w="6105" w:type="dxa"/>
            <w:shd w:val="clear" w:color="auto" w:fill="auto"/>
            <w:vAlign w:val="top"/>
          </w:tcPr>
          <w:p w14:paraId="04A870B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erc.ERC_CONT_DAY</w:t>
            </w:r>
          </w:p>
        </w:tc>
      </w:tr>
      <w:tr w14:paraId="7046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FB04A9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133CEEA9">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异常描述</w:t>
            </w:r>
          </w:p>
        </w:tc>
        <w:tc>
          <w:tcPr>
            <w:tcW w:w="6105" w:type="dxa"/>
            <w:shd w:val="clear" w:color="auto" w:fill="auto"/>
            <w:vAlign w:val="top"/>
          </w:tcPr>
          <w:p w14:paraId="057F7E8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erc.EXCEPTION_DESC</w:t>
            </w:r>
          </w:p>
        </w:tc>
      </w:tr>
      <w:tr w14:paraId="7C04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9008021">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7F59B0B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633B0DB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erc.CREATE_DATE</w:t>
            </w:r>
          </w:p>
        </w:tc>
      </w:tr>
    </w:tbl>
    <w:p w14:paraId="30DE6796">
      <w:pPr>
        <w:pStyle w:val="8"/>
        <w:numPr>
          <w:ilvl w:val="4"/>
          <w:numId w:val="0"/>
        </w:numPr>
        <w:bidi w:val="0"/>
        <w:ind w:leftChars="0"/>
        <w:rPr>
          <w:rFonts w:hint="default"/>
          <w:sz w:val="28"/>
          <w:szCs w:val="28"/>
          <w:lang w:val="en-US" w:eastAsia="zh-CN"/>
        </w:rPr>
      </w:pPr>
      <w:r>
        <w:rPr>
          <w:rFonts w:hint="eastAsia"/>
          <w:sz w:val="28"/>
          <w:szCs w:val="28"/>
          <w:lang w:val="en-US" w:eastAsia="zh-CN"/>
        </w:rPr>
        <w:t>5.1.3.3.3用户监测弹窗-光伏骗补监测tab</w:t>
      </w:r>
    </w:p>
    <w:p w14:paraId="413CDEDF">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6F25F1C5">
      <w:pPr>
        <w:jc w:val="left"/>
      </w:pPr>
      <w:r>
        <w:drawing>
          <wp:inline distT="0" distB="0" distL="114300" distR="114300">
            <wp:extent cx="6113145" cy="3382010"/>
            <wp:effectExtent l="0" t="0" r="8255" b="889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1"/>
                    <a:stretch>
                      <a:fillRect/>
                    </a:stretch>
                  </pic:blipFill>
                  <pic:spPr>
                    <a:xfrm>
                      <a:off x="0" y="0"/>
                      <a:ext cx="6113145" cy="3382010"/>
                    </a:xfrm>
                    <a:prstGeom prst="rect">
                      <a:avLst/>
                    </a:prstGeom>
                    <a:noFill/>
                    <a:ln>
                      <a:noFill/>
                    </a:ln>
                  </pic:spPr>
                </pic:pic>
              </a:graphicData>
            </a:graphic>
          </wp:inline>
        </w:drawing>
      </w:r>
    </w:p>
    <w:p w14:paraId="51CC797B">
      <w:pPr>
        <w:jc w:val="left"/>
        <w:rPr>
          <w:rFonts w:hint="eastAsia"/>
        </w:rPr>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6105"/>
      </w:tblGrid>
      <w:tr w14:paraId="1013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2C6EFBF6">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shd w:val="clear" w:color="auto" w:fill="F1F1F1" w:themeFill="background1" w:themeFillShade="F2"/>
          </w:tcPr>
          <w:p w14:paraId="4247ED8E">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shd w:val="clear" w:color="auto" w:fill="F1F1F1" w:themeFill="background1" w:themeFillShade="F2"/>
          </w:tcPr>
          <w:p w14:paraId="78C8A07B">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3E22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650A049D">
            <w:pPr>
              <w:keepNext w:val="0"/>
              <w:keepLines w:val="0"/>
              <w:widowControl w:val="0"/>
              <w:suppressLineNumbers w:val="0"/>
              <w:spacing w:before="0" w:beforeAutospacing="0" w:after="0" w:afterAutospacing="0"/>
              <w:ind w:left="0" w:leftChars="0" w:right="0" w:rightChars="0" w:firstLine="422" w:firstLineChars="0"/>
              <w:jc w:val="both"/>
              <w:rPr>
                <w:rFonts w:hint="eastAsia" w:ascii="Times New Roman" w:hAnsi="Times New Roman" w:eastAsia="宋体" w:cstheme="minorBidi"/>
                <w:b/>
                <w:bCs/>
                <w:color w:val="auto"/>
                <w:kern w:val="2"/>
                <w:sz w:val="21"/>
                <w:szCs w:val="21"/>
                <w:lang w:val="en-US" w:eastAsia="zh-CN" w:bidi="ar-SA"/>
              </w:rPr>
            </w:pPr>
            <w:r>
              <w:rPr>
                <w:rFonts w:hint="eastAsia" w:cstheme="minorBidi"/>
                <w:b/>
                <w:bCs/>
                <w:color w:val="auto"/>
                <w:kern w:val="2"/>
                <w:sz w:val="21"/>
                <w:szCs w:val="21"/>
                <w:lang w:val="en-US" w:eastAsia="zh-CN" w:bidi="ar-SA"/>
              </w:rPr>
              <w:t>查询表</w:t>
            </w:r>
          </w:p>
        </w:tc>
        <w:tc>
          <w:tcPr>
            <w:tcW w:w="7982" w:type="dxa"/>
            <w:gridSpan w:val="2"/>
            <w:vAlign w:val="center"/>
          </w:tcPr>
          <w:p w14:paraId="3228487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根据传入的数据日期和CUST_ID查询数据</w:t>
            </w:r>
          </w:p>
          <w:p w14:paraId="64086C46">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p w14:paraId="37C028EB">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光伏骗补表/ADS_CST_GF_CUST_PZ</w:t>
            </w:r>
            <w:r>
              <w:rPr>
                <w:rFonts w:hint="eastAsia" w:cstheme="minorBidi"/>
                <w:color w:val="auto"/>
                <w:kern w:val="2"/>
                <w:sz w:val="18"/>
                <w:szCs w:val="18"/>
                <w:lang w:val="en-US" w:eastAsia="zh-CN" w:bidi="ar-SA"/>
              </w:rPr>
              <w:t xml:space="preserve"> pz</w:t>
            </w:r>
          </w:p>
          <w:p w14:paraId="786A9A25">
            <w:pPr>
              <w:keepNext w:val="0"/>
              <w:keepLines w:val="0"/>
              <w:widowControl w:val="0"/>
              <w:suppressLineNumbers w:val="0"/>
              <w:spacing w:before="0" w:beforeAutospacing="0" w:after="0" w:afterAutospacing="0"/>
              <w:ind w:left="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光伏用户负荷曲线/ADS_CST_GF_CUST_LOAD_CURVE</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gflcu</w:t>
            </w:r>
          </w:p>
          <w:p w14:paraId="52FA14DE">
            <w:pPr>
              <w:keepNext w:val="0"/>
              <w:keepLines w:val="0"/>
              <w:widowControl w:val="0"/>
              <w:suppressLineNumbers w:val="0"/>
              <w:spacing w:before="0" w:beforeAutospacing="0" w:after="0" w:afterAutospacing="0"/>
              <w:ind w:left="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太阳辐射曲线/ADS_CST_GF_SUN_CURVE</w:t>
            </w:r>
            <w:r>
              <w:rPr>
                <w:rFonts w:hint="eastAsia" w:cstheme="minorBidi"/>
                <w:color w:val="auto"/>
                <w:kern w:val="2"/>
                <w:sz w:val="18"/>
                <w:szCs w:val="18"/>
                <w:lang w:val="en-US" w:eastAsia="zh-CN" w:bidi="ar-SA"/>
              </w:rPr>
              <w:t xml:space="preserve"> sun</w:t>
            </w:r>
          </w:p>
        </w:tc>
      </w:tr>
      <w:tr w14:paraId="0AA5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075B6E0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表关联</w:t>
            </w:r>
          </w:p>
        </w:tc>
        <w:tc>
          <w:tcPr>
            <w:tcW w:w="7982" w:type="dxa"/>
            <w:gridSpan w:val="2"/>
            <w:shd w:val="clear" w:color="auto" w:fill="auto"/>
            <w:vAlign w:val="top"/>
          </w:tcPr>
          <w:p w14:paraId="485EB3E7">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pz.</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122C2F0C">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p w14:paraId="2429B56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（如果多条数据就随机取一条）</w:t>
            </w:r>
          </w:p>
        </w:tc>
      </w:tr>
      <w:tr w14:paraId="0848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center"/>
          </w:tcPr>
          <w:p w14:paraId="3A4EB3A8">
            <w:pPr>
              <w:keepNext w:val="0"/>
              <w:keepLines w:val="0"/>
              <w:widowControl w:val="0"/>
              <w:suppressLineNumbers w:val="0"/>
              <w:spacing w:before="0" w:beforeAutospacing="0" w:after="0" w:afterAutospacing="0"/>
              <w:ind w:left="0" w:leftChars="0" w:right="0" w:rightChars="0"/>
              <w:jc w:val="center"/>
              <w:rPr>
                <w:rFonts w:hint="default"/>
                <w:b/>
                <w:bCs/>
                <w:sz w:val="21"/>
                <w:szCs w:val="21"/>
                <w:lang w:val="en-US" w:eastAsia="zh-CN"/>
              </w:rPr>
            </w:pPr>
            <w:r>
              <w:rPr>
                <w:rFonts w:hint="eastAsia"/>
                <w:b/>
                <w:bCs/>
                <w:sz w:val="21"/>
                <w:szCs w:val="21"/>
                <w:lang w:val="en-US" w:eastAsia="zh-CN"/>
              </w:rPr>
              <w:t>输出（异常起止日期）</w:t>
            </w:r>
          </w:p>
        </w:tc>
        <w:tc>
          <w:tcPr>
            <w:tcW w:w="1877" w:type="dxa"/>
            <w:shd w:val="clear" w:color="auto" w:fill="auto"/>
            <w:vAlign w:val="top"/>
          </w:tcPr>
          <w:p w14:paraId="5F05CC24">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异常开始日期</w:t>
            </w:r>
          </w:p>
        </w:tc>
        <w:tc>
          <w:tcPr>
            <w:tcW w:w="6105" w:type="dxa"/>
            <w:shd w:val="clear" w:color="auto" w:fill="auto"/>
            <w:vAlign w:val="top"/>
          </w:tcPr>
          <w:p w14:paraId="685896A1">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pz.</w:t>
            </w:r>
            <w:r>
              <w:rPr>
                <w:rFonts w:hint="default" w:cstheme="minorBidi"/>
                <w:kern w:val="2"/>
                <w:sz w:val="18"/>
                <w:szCs w:val="18"/>
                <w:lang w:val="en-US" w:eastAsia="zh-CN" w:bidi="ar-SA"/>
              </w:rPr>
              <w:t>st_date</w:t>
            </w:r>
          </w:p>
        </w:tc>
      </w:tr>
      <w:tr w14:paraId="4773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40F5F504">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shd w:val="clear" w:color="auto" w:fill="auto"/>
            <w:vAlign w:val="top"/>
          </w:tcPr>
          <w:p w14:paraId="4D64634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异常结束日期</w:t>
            </w:r>
          </w:p>
        </w:tc>
        <w:tc>
          <w:tcPr>
            <w:tcW w:w="6105" w:type="dxa"/>
            <w:shd w:val="clear" w:color="auto" w:fill="auto"/>
            <w:vAlign w:val="top"/>
          </w:tcPr>
          <w:p w14:paraId="063DEBF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tc>
      </w:tr>
      <w:tr w14:paraId="314B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169EDC8B">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输出（历史电量）</w:t>
            </w:r>
          </w:p>
        </w:tc>
        <w:tc>
          <w:tcPr>
            <w:tcW w:w="1877" w:type="dxa"/>
            <w:shd w:val="clear" w:color="auto" w:fill="auto"/>
          </w:tcPr>
          <w:p w14:paraId="52D4699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shd w:val="clear" w:color="auto" w:fill="auto"/>
          </w:tcPr>
          <w:p w14:paraId="38618406">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w:t>
            </w:r>
            <w:r>
              <w:rPr>
                <w:rFonts w:hint="eastAsia" w:cstheme="minorBidi"/>
                <w:color w:val="auto"/>
                <w:kern w:val="2"/>
                <w:sz w:val="18"/>
                <w:szCs w:val="18"/>
                <w:lang w:val="en-US" w:eastAsia="zh-CN" w:bidi="ar-SA"/>
              </w:rPr>
              <w:t>pz.</w:t>
            </w:r>
            <w:r>
              <w:rPr>
                <w:rFonts w:hint="eastAsia" w:cstheme="minorBidi"/>
                <w:kern w:val="2"/>
                <w:sz w:val="18"/>
                <w:szCs w:val="18"/>
                <w:lang w:val="en-US" w:eastAsia="zh-CN" w:bidi="ar-SA"/>
              </w:rPr>
              <w:t>cust_id</w:t>
            </w:r>
          </w:p>
          <w:p w14:paraId="36A9BB6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w:t>
            </w:r>
            <w:r>
              <w:rPr>
                <w:rFonts w:hint="default" w:cstheme="minorBidi"/>
                <w:kern w:val="2"/>
                <w:sz w:val="18"/>
                <w:szCs w:val="18"/>
                <w:lang w:val="en-US" w:eastAsia="zh-CN" w:bidi="ar-SA"/>
              </w:rPr>
              <w:t xml:space="preserve">BETWEEN </w:t>
            </w:r>
            <w:r>
              <w:rPr>
                <w:rFonts w:hint="eastAsia" w:cstheme="minorBidi"/>
                <w:kern w:val="2"/>
                <w:sz w:val="18"/>
                <w:szCs w:val="18"/>
                <w:lang w:val="en-US" w:eastAsia="zh-CN" w:bidi="ar-SA"/>
              </w:rPr>
              <w:t>pz.</w:t>
            </w:r>
            <w:r>
              <w:rPr>
                <w:rFonts w:hint="default" w:cstheme="minorBidi"/>
                <w:kern w:val="2"/>
                <w:sz w:val="18"/>
                <w:szCs w:val="18"/>
                <w:lang w:val="en-US" w:eastAsia="zh-CN" w:bidi="ar-SA"/>
              </w:rPr>
              <w:t xml:space="preserve">st_date AND </w:t>
            </w:r>
            <w:r>
              <w:rPr>
                <w:rFonts w:hint="eastAsia" w:cstheme="minorBidi"/>
                <w:kern w:val="2"/>
                <w:sz w:val="18"/>
                <w:szCs w:val="18"/>
                <w:lang w:val="en-US" w:eastAsia="zh-CN" w:bidi="ar-SA"/>
              </w:rPr>
              <w:t>pz.</w:t>
            </w:r>
            <w:r>
              <w:rPr>
                <w:rFonts w:hint="default" w:cstheme="minorBidi"/>
                <w:kern w:val="2"/>
                <w:sz w:val="18"/>
                <w:szCs w:val="18"/>
                <w:lang w:val="en-US" w:eastAsia="zh-CN" w:bidi="ar-SA"/>
              </w:rPr>
              <w:t>end_date</w:t>
            </w:r>
          </w:p>
          <w:p w14:paraId="1E04EF9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展示异常开始日期至异常结束日期之间的电量数据</w:t>
            </w:r>
          </w:p>
        </w:tc>
      </w:tr>
      <w:tr w14:paraId="32B7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C37AD3A">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tcPr>
          <w:p w14:paraId="1B239B4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序号</w:t>
            </w:r>
          </w:p>
        </w:tc>
        <w:tc>
          <w:tcPr>
            <w:tcW w:w="6105" w:type="dxa"/>
            <w:shd w:val="clear" w:color="auto" w:fill="auto"/>
          </w:tcPr>
          <w:p w14:paraId="5437CC4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自增</w:t>
            </w:r>
          </w:p>
        </w:tc>
      </w:tr>
      <w:tr w14:paraId="7BA3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5C28F5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7C3E719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发电量(kWh)</w:t>
            </w:r>
          </w:p>
        </w:tc>
        <w:tc>
          <w:tcPr>
            <w:tcW w:w="6105" w:type="dxa"/>
            <w:shd w:val="clear" w:color="auto" w:fill="auto"/>
          </w:tcPr>
          <w:p w14:paraId="16024E1A">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.F_ENERGY</w:t>
            </w:r>
          </w:p>
        </w:tc>
      </w:tr>
      <w:tr w14:paraId="0E82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D4EA83E">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2E146991">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用电量(kWh)</w:t>
            </w:r>
          </w:p>
        </w:tc>
        <w:tc>
          <w:tcPr>
            <w:tcW w:w="6105" w:type="dxa"/>
            <w:shd w:val="clear" w:color="auto" w:fill="auto"/>
          </w:tcPr>
          <w:p w14:paraId="1B231B0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.Y_ENERGY</w:t>
            </w:r>
          </w:p>
        </w:tc>
      </w:tr>
      <w:tr w14:paraId="3493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8B4422B">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D9A8CA7">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上网电量(kWh)</w:t>
            </w:r>
          </w:p>
        </w:tc>
        <w:tc>
          <w:tcPr>
            <w:tcW w:w="6105" w:type="dxa"/>
            <w:shd w:val="clear" w:color="auto" w:fill="auto"/>
            <w:vAlign w:val="top"/>
          </w:tcPr>
          <w:p w14:paraId="2503174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.SW_ENERGY</w:t>
            </w:r>
          </w:p>
        </w:tc>
      </w:tr>
      <w:tr w14:paraId="52F5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18A689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06984E89">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自发自用电量(kWh)</w:t>
            </w:r>
          </w:p>
        </w:tc>
        <w:tc>
          <w:tcPr>
            <w:tcW w:w="6105" w:type="dxa"/>
            <w:shd w:val="clear" w:color="auto" w:fill="auto"/>
            <w:vAlign w:val="top"/>
          </w:tcPr>
          <w:p w14:paraId="39C51BA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.ZFZY_ENERGY</w:t>
            </w:r>
          </w:p>
        </w:tc>
      </w:tr>
      <w:tr w14:paraId="3EC7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18B9563">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4B20AD9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16483B5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706A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61F7BCB5">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vAlign w:val="top"/>
          </w:tcPr>
          <w:p w14:paraId="155A037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操作</w:t>
            </w:r>
          </w:p>
        </w:tc>
        <w:tc>
          <w:tcPr>
            <w:tcW w:w="6105" w:type="dxa"/>
            <w:shd w:val="clear" w:color="auto" w:fill="auto"/>
            <w:vAlign w:val="top"/>
          </w:tcPr>
          <w:p w14:paraId="11BE9A2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点击一行记录，实时电量根据选择记录的日期进行数据刷新</w:t>
            </w:r>
          </w:p>
        </w:tc>
      </w:tr>
      <w:tr w14:paraId="4652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50EEF769">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r>
              <w:rPr>
                <w:rFonts w:hint="eastAsia"/>
                <w:b/>
                <w:bCs/>
                <w:sz w:val="21"/>
                <w:szCs w:val="21"/>
                <w:lang w:val="en-US" w:eastAsia="zh-CN"/>
              </w:rPr>
              <w:t>输出（实时电量）</w:t>
            </w:r>
          </w:p>
        </w:tc>
        <w:tc>
          <w:tcPr>
            <w:tcW w:w="1877" w:type="dxa"/>
            <w:shd w:val="clear" w:color="auto" w:fill="auto"/>
            <w:vAlign w:val="top"/>
          </w:tcPr>
          <w:p w14:paraId="1F302225">
            <w:pPr>
              <w:keepNext w:val="0"/>
              <w:keepLines w:val="0"/>
              <w:widowControl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shd w:val="clear" w:color="auto" w:fill="auto"/>
            <w:vAlign w:val="top"/>
          </w:tcPr>
          <w:p w14:paraId="54F1A3CD">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6221A18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w:t>
            </w:r>
          </w:p>
        </w:tc>
      </w:tr>
      <w:tr w14:paraId="7647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8D33170">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5224210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说明？</w:t>
            </w:r>
          </w:p>
        </w:tc>
        <w:tc>
          <w:tcPr>
            <w:tcW w:w="6105" w:type="dxa"/>
            <w:shd w:val="clear" w:color="auto" w:fill="auto"/>
            <w:vAlign w:val="top"/>
          </w:tcPr>
          <w:p w14:paraId="380653DC">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无发电电量异常时段:根据天气光照情况，研判有光但无发电的异常时段。</w:t>
            </w:r>
          </w:p>
          <w:p w14:paraId="250CA8BE">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无上网电量异常时段：针对全额上网、自发自用余电上网的用户，发电&gt;用电，但上网为零时研判为无上网异常时段。</w:t>
            </w:r>
          </w:p>
        </w:tc>
      </w:tr>
      <w:tr w14:paraId="5599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49C5893">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1B0B4BAC">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天气类型</w:t>
            </w:r>
          </w:p>
        </w:tc>
        <w:tc>
          <w:tcPr>
            <w:tcW w:w="6105" w:type="dxa"/>
            <w:shd w:val="clear" w:color="auto" w:fill="auto"/>
            <w:vAlign w:val="top"/>
          </w:tcPr>
          <w:p w14:paraId="75EF50C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w:t>
            </w:r>
          </w:p>
        </w:tc>
      </w:tr>
      <w:tr w14:paraId="3025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C23752F">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5C52178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无发电电量异常时段</w:t>
            </w:r>
          </w:p>
        </w:tc>
        <w:tc>
          <w:tcPr>
            <w:tcW w:w="6105" w:type="dxa"/>
            <w:shd w:val="clear" w:color="auto" w:fill="auto"/>
            <w:vAlign w:val="top"/>
          </w:tcPr>
          <w:p w14:paraId="5FECC00A">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根据发电负荷曲线，取太阳辐射度&gt;0，但发电负荷=0的连续时段（至少连续2个点）。若有多个时段逗号隔开展示 | HH:MM~HH:MM |</w:t>
            </w:r>
          </w:p>
          <w:p w14:paraId="27D65BD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发电负荷曲线</w:t>
            </w:r>
            <w:r>
              <w:rPr>
                <w:rFonts w:hint="eastAsia" w:cstheme="minorBidi"/>
                <w:kern w:val="2"/>
                <w:sz w:val="18"/>
                <w:szCs w:val="18"/>
                <w:lang w:val="en-US" w:eastAsia="zh-CN" w:bidi="ar-SA"/>
              </w:rPr>
              <w:t>:</w:t>
            </w:r>
          </w:p>
          <w:p w14:paraId="3991963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6EB6B2B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2、太阳辐射度:</w:t>
            </w:r>
          </w:p>
          <w:p w14:paraId="7A2489F8">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default" w:cstheme="minorBidi"/>
                <w:kern w:val="2"/>
                <w:sz w:val="18"/>
                <w:szCs w:val="18"/>
                <w:lang w:val="en-US" w:eastAsia="zh-CN" w:bidi="ar-SA"/>
              </w:rPr>
              <w:t>优先按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WEATHER AND </w:t>
            </w:r>
            <w:r>
              <w:rPr>
                <w:rFonts w:hint="eastAsia" w:cstheme="minorBidi"/>
                <w:kern w:val="2"/>
                <w:sz w:val="18"/>
                <w:szCs w:val="18"/>
                <w:lang w:val="en-US" w:eastAsia="zh-CN" w:bidi="ar-SA"/>
              </w:rPr>
              <w:t>sun.</w:t>
            </w:r>
            <w:r>
              <w:rPr>
                <w:rFonts w:hint="default" w:cstheme="minorBidi"/>
                <w:kern w:val="2"/>
                <w:sz w:val="18"/>
                <w:szCs w:val="18"/>
                <w:lang w:val="en-US" w:eastAsia="zh-CN" w:bidi="ar-SA"/>
              </w:rPr>
              <w:t>season_flag=gfday</w:t>
            </w:r>
            <w:r>
              <w:rPr>
                <w:rFonts w:hint="eastAsia" w:cstheme="minorBidi"/>
                <w:kern w:val="2"/>
                <w:sz w:val="18"/>
                <w:szCs w:val="18"/>
                <w:lang w:val="en-US" w:eastAsia="zh-CN" w:bidi="ar-SA"/>
              </w:rPr>
              <w:t>.DATA_DATE</w:t>
            </w:r>
            <w:r>
              <w:rPr>
                <w:rFonts w:hint="default" w:cstheme="minorBidi"/>
                <w:kern w:val="2"/>
                <w:sz w:val="18"/>
                <w:szCs w:val="18"/>
                <w:lang w:val="en-US" w:eastAsia="zh-CN" w:bidi="ar-SA"/>
              </w:rPr>
              <w:t>当前日期对应季节（3~5月=1春季，6~8月=2夏季，9~11月=3秋季，12~2月=4冬季）过滤；若获取不到数据，则降级为仅按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WEATHER过滤。取</w:t>
            </w:r>
            <w:r>
              <w:rPr>
                <w:rFonts w:hint="eastAsia" w:cstheme="minorBidi"/>
                <w:kern w:val="2"/>
                <w:sz w:val="18"/>
                <w:szCs w:val="18"/>
                <w:lang w:val="en-US" w:eastAsia="zh-CN" w:bidi="ar-SA"/>
              </w:rPr>
              <w:t>sun.</w:t>
            </w:r>
            <w:r>
              <w:rPr>
                <w:rFonts w:hint="default" w:cstheme="minorBidi"/>
                <w:kern w:val="2"/>
                <w:sz w:val="18"/>
                <w:szCs w:val="18"/>
                <w:lang w:val="en-US" w:eastAsia="zh-CN" w:bidi="ar-SA"/>
              </w:rPr>
              <w:t>S0000~S2345列 | W/m² |</w:t>
            </w:r>
            <w:r>
              <w:rPr>
                <w:rFonts w:hint="eastAsia" w:cstheme="minorBidi"/>
                <w:kern w:val="2"/>
                <w:sz w:val="18"/>
                <w:szCs w:val="18"/>
                <w:lang w:val="en-US" w:eastAsia="zh-CN" w:bidi="ar-SA"/>
              </w:rPr>
              <w:t>，00:00至23:45数据</w:t>
            </w:r>
          </w:p>
        </w:tc>
      </w:tr>
      <w:tr w14:paraId="331C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AE8F897">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7925145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无上网电量异常时段</w:t>
            </w:r>
          </w:p>
        </w:tc>
        <w:tc>
          <w:tcPr>
            <w:tcW w:w="6105" w:type="dxa"/>
            <w:shd w:val="clear" w:color="auto" w:fill="auto"/>
            <w:vAlign w:val="top"/>
          </w:tcPr>
          <w:p w14:paraId="13CFE1C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根据gfday</w:t>
            </w:r>
            <w:r>
              <w:rPr>
                <w:rFonts w:hint="eastAsia" w:cstheme="minorBidi"/>
                <w:kern w:val="2"/>
                <w:sz w:val="18"/>
                <w:szCs w:val="18"/>
                <w:lang w:val="en-US" w:eastAsia="zh-CN" w:bidi="ar-SA"/>
              </w:rPr>
              <w:t>.</w:t>
            </w:r>
            <w:r>
              <w:rPr>
                <w:rFonts w:hint="default" w:cstheme="minorBidi"/>
                <w:kern w:val="2"/>
                <w:sz w:val="18"/>
                <w:szCs w:val="18"/>
                <w:lang w:val="en-US" w:eastAsia="zh-CN" w:bidi="ar-SA"/>
              </w:rPr>
              <w:t>E_CONSP_MODE：如果为01（全额自用），则按"无"展示；否则，取发电负荷&gt;用电负荷，但上网负荷=0的连续时段（至少连续2个点）。若有多个时段逗号隔开展示 | HH:MM~HH:MM |</w:t>
            </w:r>
          </w:p>
          <w:p w14:paraId="0F02192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发电负荷曲线</w:t>
            </w:r>
            <w:r>
              <w:rPr>
                <w:rFonts w:hint="eastAsia" w:cstheme="minorBidi"/>
                <w:kern w:val="2"/>
                <w:sz w:val="18"/>
                <w:szCs w:val="18"/>
                <w:lang w:val="en-US" w:eastAsia="zh-CN" w:bidi="ar-SA"/>
              </w:rPr>
              <w:t>:</w:t>
            </w:r>
          </w:p>
          <w:p w14:paraId="66D083E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0D5D9B2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2、用电负荷：</w:t>
            </w:r>
          </w:p>
          <w:p w14:paraId="79DEED5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4</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7ECB330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3、上网负荷</w:t>
            </w:r>
          </w:p>
          <w:p w14:paraId="221E6D8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2</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5547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2C1AEDC1">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7FDD61AE">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横坐标</w:t>
            </w:r>
          </w:p>
        </w:tc>
        <w:tc>
          <w:tcPr>
            <w:tcW w:w="6105" w:type="dxa"/>
            <w:shd w:val="clear" w:color="auto" w:fill="auto"/>
            <w:vAlign w:val="top"/>
          </w:tcPr>
          <w:p w14:paraId="160285D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96点时间，取整时的(0,15,30,45)点，00:00至23:45</w:t>
            </w:r>
          </w:p>
        </w:tc>
      </w:tr>
      <w:tr w14:paraId="4965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BC571F6">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2936395A">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纵坐标</w:t>
            </w:r>
          </w:p>
        </w:tc>
        <w:tc>
          <w:tcPr>
            <w:tcW w:w="6105" w:type="dxa"/>
            <w:shd w:val="clear" w:color="auto" w:fill="auto"/>
            <w:vAlign w:val="top"/>
          </w:tcPr>
          <w:p w14:paraId="797DDC54">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kW、W/㎡</w:t>
            </w:r>
          </w:p>
        </w:tc>
      </w:tr>
      <w:tr w14:paraId="2D82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BD20ED7">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77605BEC">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发电负荷</w:t>
            </w:r>
          </w:p>
        </w:tc>
        <w:tc>
          <w:tcPr>
            <w:tcW w:w="6105" w:type="dxa"/>
            <w:shd w:val="clear" w:color="auto" w:fill="auto"/>
            <w:vAlign w:val="top"/>
          </w:tcPr>
          <w:p w14:paraId="5C5A94D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7C52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A958110">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50F0E34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上网负荷</w:t>
            </w:r>
          </w:p>
        </w:tc>
        <w:tc>
          <w:tcPr>
            <w:tcW w:w="6105" w:type="dxa"/>
            <w:shd w:val="clear" w:color="auto" w:fill="auto"/>
            <w:vAlign w:val="top"/>
          </w:tcPr>
          <w:p w14:paraId="78ECB0E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2</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6991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6925E30A">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279818F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用电负荷</w:t>
            </w:r>
          </w:p>
        </w:tc>
        <w:tc>
          <w:tcPr>
            <w:tcW w:w="6105" w:type="dxa"/>
            <w:shd w:val="clear" w:color="auto" w:fill="auto"/>
            <w:vAlign w:val="top"/>
          </w:tcPr>
          <w:p w14:paraId="70A1578F">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4</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40AB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6B7F91A">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center"/>
          </w:tcPr>
          <w:p w14:paraId="0D6BB674">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太阳辐射度</w:t>
            </w:r>
          </w:p>
        </w:tc>
        <w:tc>
          <w:tcPr>
            <w:tcW w:w="6105" w:type="dxa"/>
            <w:shd w:val="clear" w:color="auto" w:fill="auto"/>
            <w:vAlign w:val="top"/>
          </w:tcPr>
          <w:p w14:paraId="44C24C2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优先按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WEATHER AND </w:t>
            </w:r>
            <w:r>
              <w:rPr>
                <w:rFonts w:hint="eastAsia" w:cstheme="minorBidi"/>
                <w:kern w:val="2"/>
                <w:sz w:val="18"/>
                <w:szCs w:val="18"/>
                <w:lang w:val="en-US" w:eastAsia="zh-CN" w:bidi="ar-SA"/>
              </w:rPr>
              <w:t>sun.</w:t>
            </w:r>
            <w:r>
              <w:rPr>
                <w:rFonts w:hint="default" w:cstheme="minorBidi"/>
                <w:kern w:val="2"/>
                <w:sz w:val="18"/>
                <w:szCs w:val="18"/>
                <w:lang w:val="en-US" w:eastAsia="zh-CN" w:bidi="ar-SA"/>
              </w:rPr>
              <w:t>season_flag=gfday</w:t>
            </w:r>
            <w:r>
              <w:rPr>
                <w:rFonts w:hint="eastAsia" w:cstheme="minorBidi"/>
                <w:kern w:val="2"/>
                <w:sz w:val="18"/>
                <w:szCs w:val="18"/>
                <w:lang w:val="en-US" w:eastAsia="zh-CN" w:bidi="ar-SA"/>
              </w:rPr>
              <w:t>.DATA_DATE</w:t>
            </w:r>
            <w:r>
              <w:rPr>
                <w:rFonts w:hint="default" w:cstheme="minorBidi"/>
                <w:kern w:val="2"/>
                <w:sz w:val="18"/>
                <w:szCs w:val="18"/>
                <w:lang w:val="en-US" w:eastAsia="zh-CN" w:bidi="ar-SA"/>
              </w:rPr>
              <w:t>当前日期对应季节（3~5月=1春季，6~8月=2夏季，9~11月=3秋季，12~2月=4冬季）过滤；若获取不到数据，则降级为仅按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WEATHER过滤。取</w:t>
            </w:r>
            <w:r>
              <w:rPr>
                <w:rFonts w:hint="eastAsia" w:cstheme="minorBidi"/>
                <w:kern w:val="2"/>
                <w:sz w:val="18"/>
                <w:szCs w:val="18"/>
                <w:lang w:val="en-US" w:eastAsia="zh-CN" w:bidi="ar-SA"/>
              </w:rPr>
              <w:t>sun.</w:t>
            </w:r>
            <w:r>
              <w:rPr>
                <w:rFonts w:hint="default" w:cstheme="minorBidi"/>
                <w:kern w:val="2"/>
                <w:sz w:val="18"/>
                <w:szCs w:val="18"/>
                <w:lang w:val="en-US" w:eastAsia="zh-CN" w:bidi="ar-SA"/>
              </w:rPr>
              <w:t>S0000~S2345列 | W/m² |</w:t>
            </w:r>
            <w:r>
              <w:rPr>
                <w:rFonts w:hint="eastAsia" w:cstheme="minorBidi"/>
                <w:kern w:val="2"/>
                <w:sz w:val="18"/>
                <w:szCs w:val="18"/>
                <w:lang w:val="en-US" w:eastAsia="zh-CN" w:bidi="ar-SA"/>
              </w:rPr>
              <w:t>，00:00至23:45数据</w:t>
            </w:r>
          </w:p>
        </w:tc>
      </w:tr>
    </w:tbl>
    <w:p w14:paraId="7C0A1785">
      <w:pPr>
        <w:pStyle w:val="8"/>
        <w:numPr>
          <w:ilvl w:val="4"/>
          <w:numId w:val="0"/>
        </w:numPr>
        <w:bidi w:val="0"/>
        <w:ind w:leftChars="0"/>
        <w:rPr>
          <w:rFonts w:hint="default"/>
          <w:sz w:val="28"/>
          <w:szCs w:val="28"/>
          <w:lang w:val="en-US" w:eastAsia="zh-CN"/>
        </w:rPr>
      </w:pPr>
      <w:r>
        <w:rPr>
          <w:rFonts w:hint="eastAsia"/>
          <w:sz w:val="28"/>
          <w:szCs w:val="28"/>
          <w:lang w:val="en-US" w:eastAsia="zh-CN"/>
        </w:rPr>
        <w:t>5.1.3.3.4用户监测弹窗-发电异常监测tab</w:t>
      </w:r>
    </w:p>
    <w:p w14:paraId="77C54CDE">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4B13225B">
      <w:pPr>
        <w:jc w:val="left"/>
        <w:rPr>
          <w:rFonts w:hint="eastAsia" w:ascii="Times New Roman" w:hAnsi="Times New Roman" w:eastAsia="宋体"/>
        </w:rPr>
      </w:pPr>
    </w:p>
    <w:p w14:paraId="2AD85568">
      <w:pPr>
        <w:jc w:val="left"/>
      </w:pPr>
      <w:r>
        <w:drawing>
          <wp:inline distT="0" distB="0" distL="114300" distR="114300">
            <wp:extent cx="6119495" cy="41109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6119495" cy="4110990"/>
                    </a:xfrm>
                    <a:prstGeom prst="rect">
                      <a:avLst/>
                    </a:prstGeom>
                    <a:noFill/>
                    <a:ln>
                      <a:noFill/>
                    </a:ln>
                  </pic:spPr>
                </pic:pic>
              </a:graphicData>
            </a:graphic>
          </wp:inline>
        </w:drawing>
      </w:r>
    </w:p>
    <w:p w14:paraId="284BF755">
      <w:pPr>
        <w:jc w:val="left"/>
      </w:pPr>
      <w:r>
        <w:drawing>
          <wp:inline distT="0" distB="0" distL="114300" distR="114300">
            <wp:extent cx="6119495" cy="4217670"/>
            <wp:effectExtent l="0" t="0" r="1905" b="1143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3"/>
                    <a:stretch>
                      <a:fillRect/>
                    </a:stretch>
                  </pic:blipFill>
                  <pic:spPr>
                    <a:xfrm>
                      <a:off x="0" y="0"/>
                      <a:ext cx="6119495" cy="4217670"/>
                    </a:xfrm>
                    <a:prstGeom prst="rect">
                      <a:avLst/>
                    </a:prstGeom>
                    <a:noFill/>
                    <a:ln>
                      <a:noFill/>
                    </a:ln>
                  </pic:spPr>
                </pic:pic>
              </a:graphicData>
            </a:graphic>
          </wp:inline>
        </w:drawing>
      </w:r>
    </w:p>
    <w:p w14:paraId="5DA174B9">
      <w:pPr>
        <w:jc w:val="left"/>
      </w:pPr>
      <w:r>
        <w:drawing>
          <wp:inline distT="0" distB="0" distL="114300" distR="114300">
            <wp:extent cx="6117590" cy="4041775"/>
            <wp:effectExtent l="0" t="0" r="3810" b="952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4"/>
                    <a:stretch>
                      <a:fillRect/>
                    </a:stretch>
                  </pic:blipFill>
                  <pic:spPr>
                    <a:xfrm>
                      <a:off x="0" y="0"/>
                      <a:ext cx="6117590" cy="4041775"/>
                    </a:xfrm>
                    <a:prstGeom prst="rect">
                      <a:avLst/>
                    </a:prstGeom>
                    <a:noFill/>
                    <a:ln>
                      <a:noFill/>
                    </a:ln>
                  </pic:spPr>
                </pic:pic>
              </a:graphicData>
            </a:graphic>
          </wp:inline>
        </w:drawing>
      </w:r>
    </w:p>
    <w:p w14:paraId="6F2F7D06">
      <w:pPr>
        <w:jc w:val="left"/>
      </w:pPr>
      <w:r>
        <w:drawing>
          <wp:inline distT="0" distB="0" distL="114300" distR="114300">
            <wp:extent cx="6114415" cy="4125595"/>
            <wp:effectExtent l="0" t="0" r="6985" b="190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5"/>
                    <a:stretch>
                      <a:fillRect/>
                    </a:stretch>
                  </pic:blipFill>
                  <pic:spPr>
                    <a:xfrm>
                      <a:off x="0" y="0"/>
                      <a:ext cx="6114415" cy="4125595"/>
                    </a:xfrm>
                    <a:prstGeom prst="rect">
                      <a:avLst/>
                    </a:prstGeom>
                    <a:noFill/>
                    <a:ln>
                      <a:noFill/>
                    </a:ln>
                  </pic:spPr>
                </pic:pic>
              </a:graphicData>
            </a:graphic>
          </wp:inline>
        </w:drawing>
      </w:r>
    </w:p>
    <w:p w14:paraId="6655F1C9">
      <w:pPr>
        <w:jc w:val="left"/>
      </w:pPr>
      <w:r>
        <w:drawing>
          <wp:inline distT="0" distB="0" distL="114300" distR="114300">
            <wp:extent cx="6110605" cy="3394710"/>
            <wp:effectExtent l="0" t="0" r="10795" b="889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6"/>
                    <a:stretch>
                      <a:fillRect/>
                    </a:stretch>
                  </pic:blipFill>
                  <pic:spPr>
                    <a:xfrm>
                      <a:off x="0" y="0"/>
                      <a:ext cx="6110605" cy="3394710"/>
                    </a:xfrm>
                    <a:prstGeom prst="rect">
                      <a:avLst/>
                    </a:prstGeom>
                    <a:noFill/>
                    <a:ln>
                      <a:noFill/>
                    </a:ln>
                  </pic:spPr>
                </pic:pic>
              </a:graphicData>
            </a:graphic>
          </wp:inline>
        </w:drawing>
      </w:r>
    </w:p>
    <w:p w14:paraId="065CF8CD">
      <w:pPr>
        <w:jc w:val="left"/>
      </w:pPr>
      <w:r>
        <w:drawing>
          <wp:inline distT="0" distB="0" distL="114300" distR="114300">
            <wp:extent cx="6113145" cy="3399790"/>
            <wp:effectExtent l="0" t="0" r="8255" b="381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7"/>
                    <a:stretch>
                      <a:fillRect/>
                    </a:stretch>
                  </pic:blipFill>
                  <pic:spPr>
                    <a:xfrm>
                      <a:off x="0" y="0"/>
                      <a:ext cx="6113145" cy="3399790"/>
                    </a:xfrm>
                    <a:prstGeom prst="rect">
                      <a:avLst/>
                    </a:prstGeom>
                    <a:noFill/>
                    <a:ln>
                      <a:noFill/>
                    </a:ln>
                  </pic:spPr>
                </pic:pic>
              </a:graphicData>
            </a:graphic>
          </wp:inline>
        </w:drawing>
      </w:r>
    </w:p>
    <w:p w14:paraId="305890DA">
      <w:pPr>
        <w:jc w:val="left"/>
      </w:pPr>
      <w:r>
        <w:drawing>
          <wp:inline distT="0" distB="0" distL="114300" distR="114300">
            <wp:extent cx="6118225" cy="2908935"/>
            <wp:effectExtent l="0" t="0" r="3175" b="1206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8"/>
                    <a:stretch>
                      <a:fillRect/>
                    </a:stretch>
                  </pic:blipFill>
                  <pic:spPr>
                    <a:xfrm>
                      <a:off x="0" y="0"/>
                      <a:ext cx="6118225" cy="2908935"/>
                    </a:xfrm>
                    <a:prstGeom prst="rect">
                      <a:avLst/>
                    </a:prstGeom>
                    <a:noFill/>
                    <a:ln>
                      <a:noFill/>
                    </a:ln>
                  </pic:spPr>
                </pic:pic>
              </a:graphicData>
            </a:graphic>
          </wp:inline>
        </w:drawing>
      </w:r>
    </w:p>
    <w:p w14:paraId="25180775">
      <w:pPr>
        <w:jc w:val="left"/>
      </w:pPr>
      <w:r>
        <w:drawing>
          <wp:inline distT="0" distB="0" distL="114300" distR="114300">
            <wp:extent cx="6118860" cy="3181985"/>
            <wp:effectExtent l="0" t="0" r="2540" b="571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9"/>
                    <a:stretch>
                      <a:fillRect/>
                    </a:stretch>
                  </pic:blipFill>
                  <pic:spPr>
                    <a:xfrm>
                      <a:off x="0" y="0"/>
                      <a:ext cx="6118860" cy="3181985"/>
                    </a:xfrm>
                    <a:prstGeom prst="rect">
                      <a:avLst/>
                    </a:prstGeom>
                    <a:noFill/>
                    <a:ln>
                      <a:noFill/>
                    </a:ln>
                  </pic:spPr>
                </pic:pic>
              </a:graphicData>
            </a:graphic>
          </wp:inline>
        </w:drawing>
      </w:r>
    </w:p>
    <w:p w14:paraId="04E2F2B5">
      <w:pPr>
        <w:jc w:val="left"/>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218"/>
        <w:gridCol w:w="659"/>
        <w:gridCol w:w="640"/>
        <w:gridCol w:w="87"/>
        <w:gridCol w:w="1387"/>
        <w:gridCol w:w="3991"/>
      </w:tblGrid>
      <w:tr w14:paraId="2D9A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0CAD0767">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gridSpan w:val="2"/>
            <w:shd w:val="clear" w:color="auto" w:fill="F1F1F1" w:themeFill="background1" w:themeFillShade="F2"/>
          </w:tcPr>
          <w:p w14:paraId="7677CB4B">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gridSpan w:val="4"/>
            <w:shd w:val="clear" w:color="auto" w:fill="F1F1F1" w:themeFill="background1" w:themeFillShade="F2"/>
          </w:tcPr>
          <w:p w14:paraId="5E7E93DF">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4BE5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0EB5E7E9">
            <w:pPr>
              <w:keepNext w:val="0"/>
              <w:keepLines w:val="0"/>
              <w:widowControl w:val="0"/>
              <w:suppressLineNumbers w:val="0"/>
              <w:spacing w:before="0" w:beforeAutospacing="0" w:after="0" w:afterAutospacing="0"/>
              <w:ind w:left="0" w:leftChars="0" w:right="0" w:rightChars="0" w:firstLine="422" w:firstLineChars="0"/>
              <w:jc w:val="both"/>
              <w:rPr>
                <w:rFonts w:hint="eastAsia" w:ascii="Times New Roman" w:hAnsi="Times New Roman" w:eastAsia="宋体" w:cstheme="minorBidi"/>
                <w:b/>
                <w:bCs/>
                <w:color w:val="auto"/>
                <w:kern w:val="2"/>
                <w:sz w:val="21"/>
                <w:szCs w:val="21"/>
                <w:lang w:val="en-US" w:eastAsia="zh-CN" w:bidi="ar-SA"/>
              </w:rPr>
            </w:pPr>
            <w:r>
              <w:rPr>
                <w:rFonts w:hint="eastAsia" w:cstheme="minorBidi"/>
                <w:b/>
                <w:bCs/>
                <w:color w:val="auto"/>
                <w:kern w:val="2"/>
                <w:sz w:val="21"/>
                <w:szCs w:val="21"/>
                <w:lang w:val="en-US" w:eastAsia="zh-CN" w:bidi="ar-SA"/>
              </w:rPr>
              <w:t>查询表</w:t>
            </w:r>
          </w:p>
        </w:tc>
        <w:tc>
          <w:tcPr>
            <w:tcW w:w="7982" w:type="dxa"/>
            <w:gridSpan w:val="6"/>
            <w:vAlign w:val="center"/>
          </w:tcPr>
          <w:p w14:paraId="40DBECB7">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根据传入的数据日期和CUST_ID查询数据</w:t>
            </w:r>
          </w:p>
          <w:p w14:paraId="0DFD07EF">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p w14:paraId="4D3A99BD">
            <w:pPr>
              <w:keepNext w:val="0"/>
              <w:keepLines w:val="0"/>
              <w:widowControl w:val="0"/>
              <w:suppressLineNumbers w:val="0"/>
              <w:spacing w:before="0" w:beforeAutospacing="0" w:after="0" w:afterAutospacing="0"/>
              <w:ind w:left="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光伏用户负荷曲线/ADS_CST_GF_CUST_LOAD_CURVE</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gflcu</w:t>
            </w:r>
          </w:p>
          <w:p w14:paraId="0F21E016">
            <w:pPr>
              <w:keepNext w:val="0"/>
              <w:keepLines w:val="0"/>
              <w:widowControl w:val="0"/>
              <w:suppressLineNumbers w:val="0"/>
              <w:spacing w:before="0" w:beforeAutospacing="0" w:after="0" w:afterAutospacing="0"/>
              <w:ind w:left="0" w:right="0" w:rightChars="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用电客户（表）</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DIM_CST_KH_ELEC_CONS_CUST</w:t>
            </w:r>
            <w:r>
              <w:rPr>
                <w:rFonts w:hint="eastAsia" w:cstheme="minorBidi"/>
                <w:color w:val="auto"/>
                <w:kern w:val="2"/>
                <w:sz w:val="18"/>
                <w:szCs w:val="18"/>
                <w:lang w:val="en-US" w:eastAsia="zh-CN" w:bidi="ar-SA"/>
              </w:rPr>
              <w:t xml:space="preserve"> me</w:t>
            </w:r>
          </w:p>
          <w:p w14:paraId="320CFE93">
            <w:pPr>
              <w:keepNext w:val="0"/>
              <w:keepLines w:val="0"/>
              <w:widowControl w:val="0"/>
              <w:suppressLineNumbers w:val="0"/>
              <w:spacing w:before="0" w:beforeAutospacing="0" w:after="0" w:afterAutospacing="0"/>
              <w:ind w:left="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电表事件表</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dwd_cst_cj_meter_trml</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event</w:t>
            </w:r>
          </w:p>
        </w:tc>
      </w:tr>
      <w:tr w14:paraId="6CCE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26382756">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表关联</w:t>
            </w:r>
          </w:p>
        </w:tc>
        <w:tc>
          <w:tcPr>
            <w:tcW w:w="7982" w:type="dxa"/>
            <w:gridSpan w:val="6"/>
            <w:shd w:val="clear" w:color="auto" w:fill="auto"/>
            <w:vAlign w:val="top"/>
          </w:tcPr>
          <w:p w14:paraId="5EA08969">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4C99F76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w:t>
            </w:r>
            <w:r>
              <w:rPr>
                <w:rFonts w:hint="eastAsia" w:cstheme="minorBidi"/>
                <w:kern w:val="2"/>
                <w:sz w:val="18"/>
                <w:szCs w:val="18"/>
                <w:lang w:val="en-US" w:eastAsia="zh-CN" w:bidi="ar-SA"/>
              </w:rPr>
              <w:t>入参日期</w:t>
            </w:r>
          </w:p>
        </w:tc>
      </w:tr>
      <w:tr w14:paraId="2590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565E8580">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输出（异常标签）</w:t>
            </w:r>
          </w:p>
        </w:tc>
        <w:tc>
          <w:tcPr>
            <w:tcW w:w="7982" w:type="dxa"/>
            <w:gridSpan w:val="6"/>
            <w:shd w:val="clear" w:color="auto" w:fill="auto"/>
            <w:vAlign w:val="top"/>
          </w:tcPr>
          <w:p w14:paraId="2836516A">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根据用户各项异常标识展示对应标签（引用</w:t>
            </w:r>
            <w:r>
              <w:rPr>
                <w:rFonts w:hint="eastAsia" w:cstheme="minorBidi"/>
                <w:color w:val="auto"/>
                <w:kern w:val="2"/>
                <w:sz w:val="18"/>
                <w:szCs w:val="18"/>
                <w:lang w:val="en-US" w:eastAsia="zh-CN" w:bidi="ar-SA"/>
              </w:rPr>
              <w:t>标准代码：发电异常分类/</w:t>
            </w:r>
            <w:r>
              <w:rPr>
                <w:rFonts w:hint="default" w:cstheme="minorBidi"/>
                <w:color w:val="auto"/>
                <w:kern w:val="2"/>
                <w:sz w:val="18"/>
                <w:szCs w:val="18"/>
                <w:lang w:val="en-US" w:eastAsia="zh-CN" w:bidi="ar-SA"/>
              </w:rPr>
              <w:t>gfGeneElecAbno）：</w:t>
            </w:r>
          </w:p>
          <w:p w14:paraId="115C3BB8">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error=1 → 码值1的名称</w:t>
            </w:r>
          </w:p>
          <w:p w14:paraId="2D4896A6">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 xml:space="preserve"> CQ_NO_FD_FLAG=1 → 码值2的名称</w:t>
            </w:r>
          </w:p>
          <w:p w14:paraId="23AD2793">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 xml:space="preserve"> CQ_NO_SW_FLAG=1 → 码值3的名称</w:t>
            </w:r>
          </w:p>
          <w:p w14:paraId="6399BEFA">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WG_FD_FLAG=1 → 码值4的名称</w:t>
            </w:r>
          </w:p>
          <w:p w14:paraId="5BC3F243">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 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SQ_HIGH_FD_FLAG=1 → 码值5的名称</w:t>
            </w:r>
          </w:p>
          <w:p w14:paraId="2362A95F">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 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QT_NO_FD_FLAG=1 → 码值6的名称</w:t>
            </w:r>
          </w:p>
        </w:tc>
      </w:tr>
      <w:tr w14:paraId="4DF5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center"/>
          </w:tcPr>
          <w:p w14:paraId="1A6A8063">
            <w:pPr>
              <w:keepNext w:val="0"/>
              <w:keepLines w:val="0"/>
              <w:widowControl w:val="0"/>
              <w:suppressLineNumbers w:val="0"/>
              <w:spacing w:before="0" w:beforeAutospacing="0" w:after="0" w:afterAutospacing="0"/>
              <w:ind w:left="0" w:leftChars="0" w:right="0" w:rightChars="0"/>
              <w:jc w:val="center"/>
              <w:rPr>
                <w:rFonts w:hint="default"/>
                <w:b/>
                <w:bCs/>
                <w:sz w:val="21"/>
                <w:szCs w:val="21"/>
                <w:lang w:val="en-US" w:eastAsia="zh-CN"/>
              </w:rPr>
            </w:pPr>
            <w:r>
              <w:rPr>
                <w:rFonts w:hint="eastAsia"/>
                <w:b/>
                <w:bCs/>
                <w:sz w:val="21"/>
                <w:szCs w:val="21"/>
                <w:lang w:val="en-US" w:eastAsia="zh-CN"/>
              </w:rPr>
              <w:t>发电量突变tab</w:t>
            </w:r>
          </w:p>
        </w:tc>
        <w:tc>
          <w:tcPr>
            <w:tcW w:w="1218" w:type="dxa"/>
            <w:shd w:val="clear" w:color="auto" w:fill="auto"/>
            <w:vAlign w:val="top"/>
          </w:tcPr>
          <w:p w14:paraId="5543B02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764" w:type="dxa"/>
            <w:gridSpan w:val="5"/>
            <w:shd w:val="clear" w:color="auto" w:fill="auto"/>
            <w:vAlign w:val="top"/>
          </w:tcPr>
          <w:p w14:paraId="3758C0D9">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0544A9F1">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w:t>
            </w:r>
            <w:r>
              <w:rPr>
                <w:rFonts w:hint="eastAsia" w:cstheme="minorBidi"/>
                <w:kern w:val="2"/>
                <w:sz w:val="18"/>
                <w:szCs w:val="18"/>
                <w:lang w:val="en-US" w:eastAsia="zh-CN" w:bidi="ar-SA"/>
              </w:rPr>
              <w:t>入参日期</w:t>
            </w:r>
          </w:p>
          <w:p w14:paraId="43E71409">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用户入参日期</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error=1</w:t>
            </w:r>
            <w:r>
              <w:rPr>
                <w:rFonts w:hint="eastAsia" w:cstheme="minorBidi"/>
                <w:color w:val="auto"/>
                <w:kern w:val="2"/>
                <w:sz w:val="18"/>
                <w:szCs w:val="18"/>
                <w:lang w:val="en-US" w:eastAsia="zh-CN" w:bidi="ar-SA"/>
              </w:rPr>
              <w:t>的数据</w:t>
            </w:r>
          </w:p>
        </w:tc>
      </w:tr>
      <w:tr w14:paraId="00A2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23B1A7C6">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restart"/>
            <w:shd w:val="clear" w:color="auto" w:fill="auto"/>
            <w:vAlign w:val="top"/>
          </w:tcPr>
          <w:p w14:paraId="23993F1C">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异常起止日期</w:t>
            </w:r>
          </w:p>
        </w:tc>
        <w:tc>
          <w:tcPr>
            <w:tcW w:w="2773" w:type="dxa"/>
            <w:gridSpan w:val="4"/>
            <w:shd w:val="clear" w:color="auto" w:fill="auto"/>
            <w:vAlign w:val="top"/>
          </w:tcPr>
          <w:p w14:paraId="11257DE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异常开始日期</w:t>
            </w:r>
          </w:p>
        </w:tc>
        <w:tc>
          <w:tcPr>
            <w:tcW w:w="3991" w:type="dxa"/>
            <w:shd w:val="clear" w:color="auto" w:fill="auto"/>
            <w:vAlign w:val="top"/>
          </w:tcPr>
          <w:p w14:paraId="2BC3C78B">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用户入参日期当日异常数据中的，</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st_date</w:t>
            </w:r>
          </w:p>
        </w:tc>
      </w:tr>
      <w:tr w14:paraId="23DB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2136D108">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4764430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3C1480FA">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异常结束日期</w:t>
            </w:r>
          </w:p>
        </w:tc>
        <w:tc>
          <w:tcPr>
            <w:tcW w:w="3991" w:type="dxa"/>
            <w:shd w:val="clear" w:color="auto" w:fill="auto"/>
            <w:vAlign w:val="top"/>
          </w:tcPr>
          <w:p w14:paraId="1B1D773F">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用户入参日期当日异常数据中的</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tc>
      </w:tr>
      <w:tr w14:paraId="60F0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51FC63F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restart"/>
            <w:shd w:val="clear" w:color="auto" w:fill="auto"/>
            <w:vAlign w:val="top"/>
          </w:tcPr>
          <w:p w14:paraId="3C2E504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发电量明细</w:t>
            </w:r>
          </w:p>
          <w:p w14:paraId="5501557F">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750FB044">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列表数据取值逻辑</w:t>
            </w:r>
          </w:p>
        </w:tc>
        <w:tc>
          <w:tcPr>
            <w:tcW w:w="3991" w:type="dxa"/>
            <w:shd w:val="clear" w:color="auto" w:fill="auto"/>
            <w:vAlign w:val="top"/>
          </w:tcPr>
          <w:p w14:paraId="66FF456A">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1、按</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60AFB0D8">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w:t>
            </w:r>
            <w:r>
              <w:rPr>
                <w:rFonts w:hint="eastAsia" w:cstheme="minorBidi"/>
                <w:kern w:val="2"/>
                <w:sz w:val="18"/>
                <w:szCs w:val="18"/>
                <w:lang w:val="en-US" w:eastAsia="zh-CN" w:bidi="ar-SA"/>
              </w:rPr>
              <w:t>入参日期</w:t>
            </w:r>
          </w:p>
          <w:p w14:paraId="4C590CE9">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error=1</w:t>
            </w:r>
            <w:r>
              <w:rPr>
                <w:rFonts w:hint="eastAsia" w:cstheme="minorBidi"/>
                <w:color w:val="auto"/>
                <w:kern w:val="2"/>
                <w:sz w:val="18"/>
                <w:szCs w:val="18"/>
                <w:lang w:val="en-US" w:eastAsia="zh-CN" w:bidi="ar-SA"/>
              </w:rPr>
              <w:t>，获取用户的当日异常数据；</w:t>
            </w:r>
          </w:p>
          <w:p w14:paraId="46DD0CC1">
            <w:pPr>
              <w:keepNext w:val="0"/>
              <w:keepLines w:val="0"/>
              <w:widowControl w:val="0"/>
              <w:numPr>
                <w:ilvl w:val="0"/>
                <w:numId w:val="9"/>
              </w:numPr>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根据用户当日数据中</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st_date</w:t>
            </w:r>
            <w:r>
              <w:rPr>
                <w:rFonts w:hint="eastAsia" w:cstheme="minorBidi"/>
                <w:kern w:val="2"/>
                <w:sz w:val="18"/>
                <w:szCs w:val="18"/>
                <w:lang w:val="en-US" w:eastAsia="zh-CN" w:bidi="ar-SA"/>
              </w:rPr>
              <w:t>和</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r>
              <w:rPr>
                <w:rFonts w:hint="eastAsia" w:cstheme="minorBidi"/>
                <w:kern w:val="2"/>
                <w:sz w:val="18"/>
                <w:szCs w:val="18"/>
                <w:lang w:val="en-US" w:eastAsia="zh-CN" w:bidi="ar-SA"/>
              </w:rPr>
              <w:t>，获取</w:t>
            </w:r>
            <w:r>
              <w:rPr>
                <w:rFonts w:hint="eastAsia" w:cstheme="minorBidi"/>
                <w:color w:val="auto"/>
                <w:kern w:val="2"/>
                <w:sz w:val="18"/>
                <w:szCs w:val="18"/>
                <w:lang w:val="en-US" w:eastAsia="zh-CN" w:bidi="ar-SA"/>
              </w:rPr>
              <w:t>同</w:t>
            </w:r>
            <w:r>
              <w:rPr>
                <w:rFonts w:hint="eastAsia" w:cstheme="minorBidi"/>
                <w:kern w:val="2"/>
                <w:sz w:val="18"/>
                <w:szCs w:val="18"/>
                <w:lang w:val="en-US" w:eastAsia="zh-CN" w:bidi="ar-SA"/>
              </w:rPr>
              <w:t>cust_id下，</w:t>
            </w:r>
          </w:p>
          <w:p w14:paraId="1EB37464">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 xml:space="preserve">.DATA_DATE </w:t>
            </w:r>
            <w:r>
              <w:rPr>
                <w:rFonts w:hint="default" w:cstheme="minorBidi"/>
                <w:kern w:val="2"/>
                <w:sz w:val="18"/>
                <w:szCs w:val="18"/>
                <w:lang w:val="en-US" w:eastAsia="zh-CN" w:bidi="ar-SA"/>
              </w:rPr>
              <w:t xml:space="preserve">BETWEEN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st_date AND</w:t>
            </w:r>
            <w:r>
              <w:rPr>
                <w:rFonts w:hint="eastAsia" w:cstheme="minorBidi"/>
                <w:kern w:val="2"/>
                <w:sz w:val="18"/>
                <w:szCs w:val="18"/>
                <w:lang w:val="en-US" w:eastAsia="zh-CN" w:bidi="ar-SA"/>
              </w:rPr>
              <w:t xml:space="preserve"> </w:t>
            </w: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r>
              <w:rPr>
                <w:rFonts w:hint="eastAsia" w:cstheme="minorBidi"/>
                <w:kern w:val="2"/>
                <w:sz w:val="18"/>
                <w:szCs w:val="18"/>
                <w:lang w:val="en-US" w:eastAsia="zh-CN" w:bidi="ar-SA"/>
              </w:rPr>
              <w:t>的</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表数据</w:t>
            </w:r>
          </w:p>
        </w:tc>
      </w:tr>
      <w:tr w14:paraId="3DEC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50BE38BB">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0CF78E3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150EF5AE">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序号</w:t>
            </w:r>
          </w:p>
        </w:tc>
        <w:tc>
          <w:tcPr>
            <w:tcW w:w="3991" w:type="dxa"/>
            <w:shd w:val="clear" w:color="auto" w:fill="auto"/>
            <w:vAlign w:val="top"/>
          </w:tcPr>
          <w:p w14:paraId="39C13BD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自增</w:t>
            </w:r>
          </w:p>
        </w:tc>
      </w:tr>
      <w:tr w14:paraId="5C49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0F915F3F">
            <w:pPr>
              <w:keepNext w:val="0"/>
              <w:keepLines w:val="0"/>
              <w:widowControl w:val="0"/>
              <w:suppressLineNumbers w:val="0"/>
              <w:spacing w:before="0" w:beforeAutospacing="0" w:after="0" w:afterAutospacing="0"/>
              <w:ind w:left="0" w:right="0"/>
              <w:jc w:val="left"/>
              <w:rPr>
                <w:rFonts w:hint="default"/>
              </w:rPr>
            </w:pPr>
          </w:p>
        </w:tc>
        <w:tc>
          <w:tcPr>
            <w:tcW w:w="1218" w:type="dxa"/>
            <w:vMerge w:val="continue"/>
            <w:shd w:val="clear" w:color="auto" w:fill="auto"/>
            <w:vAlign w:val="top"/>
          </w:tcPr>
          <w:p w14:paraId="7B55B541">
            <w:pPr>
              <w:keepNext w:val="0"/>
              <w:keepLines w:val="0"/>
              <w:widowControl w:val="0"/>
              <w:suppressLineNumbers w:val="0"/>
              <w:spacing w:before="0" w:beforeAutospacing="0" w:after="0" w:afterAutospacing="0"/>
              <w:ind w:left="0" w:right="0"/>
              <w:jc w:val="left"/>
              <w:rPr>
                <w:rFonts w:hint="default"/>
              </w:rPr>
            </w:pPr>
          </w:p>
        </w:tc>
        <w:tc>
          <w:tcPr>
            <w:tcW w:w="2773" w:type="dxa"/>
            <w:gridSpan w:val="4"/>
            <w:shd w:val="clear" w:color="auto" w:fill="auto"/>
            <w:vAlign w:val="top"/>
          </w:tcPr>
          <w:p w14:paraId="4A5E5CCF">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用户编号</w:t>
            </w:r>
          </w:p>
        </w:tc>
        <w:tc>
          <w:tcPr>
            <w:tcW w:w="3991" w:type="dxa"/>
            <w:shd w:val="clear" w:color="auto" w:fill="auto"/>
            <w:vAlign w:val="top"/>
          </w:tcPr>
          <w:p w14:paraId="350C3C1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cust_no</w:t>
            </w:r>
          </w:p>
        </w:tc>
      </w:tr>
      <w:tr w14:paraId="38C2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5661E13D">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4DF0CFF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3FDB727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用户名称</w:t>
            </w:r>
          </w:p>
        </w:tc>
        <w:tc>
          <w:tcPr>
            <w:tcW w:w="3991" w:type="dxa"/>
            <w:shd w:val="clear" w:color="auto" w:fill="auto"/>
            <w:vAlign w:val="top"/>
          </w:tcPr>
          <w:p w14:paraId="57A09AC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cust_name</w:t>
            </w:r>
          </w:p>
        </w:tc>
      </w:tr>
      <w:tr w14:paraId="2B8C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5BA0EA6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01A04A5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203CFB9D">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5E1ACA6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data_date</w:t>
            </w:r>
          </w:p>
        </w:tc>
      </w:tr>
      <w:tr w14:paraId="4142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36A2B57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7004E34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565DBC5E">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发电量</w:t>
            </w:r>
            <w:r>
              <w:rPr>
                <w:rFonts w:hint="eastAsia" w:cstheme="minorBidi"/>
                <w:kern w:val="2"/>
                <w:sz w:val="18"/>
                <w:szCs w:val="18"/>
                <w:lang w:val="en-US" w:eastAsia="zh-CN" w:bidi="ar-SA"/>
              </w:rPr>
              <w:t>(</w:t>
            </w:r>
            <w:r>
              <w:rPr>
                <w:rFonts w:hint="default" w:cstheme="minorBidi"/>
                <w:kern w:val="2"/>
                <w:sz w:val="18"/>
                <w:szCs w:val="18"/>
                <w:lang w:val="en-US" w:eastAsia="zh-CN" w:bidi="ar-SA"/>
              </w:rPr>
              <w:t>kWh</w:t>
            </w:r>
            <w:r>
              <w:rPr>
                <w:rFonts w:hint="eastAsia" w:cstheme="minorBidi"/>
                <w:kern w:val="2"/>
                <w:sz w:val="18"/>
                <w:szCs w:val="18"/>
                <w:lang w:val="en-US" w:eastAsia="zh-CN" w:bidi="ar-SA"/>
              </w:rPr>
              <w:t>)</w:t>
            </w:r>
          </w:p>
        </w:tc>
        <w:tc>
          <w:tcPr>
            <w:tcW w:w="3991" w:type="dxa"/>
            <w:shd w:val="clear" w:color="auto" w:fill="auto"/>
            <w:vAlign w:val="top"/>
          </w:tcPr>
          <w:p w14:paraId="5C75A6B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F_ENERGY</w:t>
            </w:r>
          </w:p>
        </w:tc>
      </w:tr>
      <w:tr w14:paraId="5B0B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2F1B887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5E7E735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restart"/>
            <w:shd w:val="clear" w:color="auto" w:fill="auto"/>
            <w:vAlign w:val="top"/>
          </w:tcPr>
          <w:p w14:paraId="10E9730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开盖事件</w:t>
            </w:r>
          </w:p>
        </w:tc>
        <w:tc>
          <w:tcPr>
            <w:tcW w:w="1474" w:type="dxa"/>
            <w:gridSpan w:val="2"/>
            <w:shd w:val="clear" w:color="auto" w:fill="auto"/>
            <w:vAlign w:val="top"/>
          </w:tcPr>
          <w:p w14:paraId="7DC9ADF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78C930C1">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入参</w:t>
            </w:r>
            <w:r>
              <w:rPr>
                <w:rFonts w:hint="eastAsia" w:cstheme="minorBidi"/>
                <w:color w:val="auto"/>
                <w:kern w:val="2"/>
                <w:sz w:val="18"/>
                <w:szCs w:val="18"/>
                <w:lang w:val="en-US" w:eastAsia="zh-CN" w:bidi="ar-SA"/>
              </w:rPr>
              <w:t>cust_id</w:t>
            </w:r>
            <w:r>
              <w:rPr>
                <w:rFonts w:hint="default" w:cstheme="minorBidi"/>
                <w:kern w:val="2"/>
                <w:sz w:val="18"/>
                <w:szCs w:val="18"/>
                <w:lang w:val="en-US" w:eastAsia="zh-CN" w:bidi="ar-SA"/>
              </w:rPr>
              <w:t>=me</w:t>
            </w:r>
            <w:r>
              <w:rPr>
                <w:rFonts w:hint="eastAsia" w:cstheme="minorBidi"/>
                <w:kern w:val="2"/>
                <w:sz w:val="18"/>
                <w:szCs w:val="18"/>
                <w:lang w:val="en-US" w:eastAsia="zh-CN" w:bidi="ar-SA"/>
              </w:rPr>
              <w:t>.</w:t>
            </w:r>
            <w:r>
              <w:rPr>
                <w:rFonts w:hint="default" w:cstheme="minorBidi"/>
                <w:kern w:val="2"/>
                <w:sz w:val="18"/>
                <w:szCs w:val="18"/>
                <w:lang w:val="en-US" w:eastAsia="zh-CN" w:bidi="ar-SA"/>
              </w:rPr>
              <w:t>cust_id AND me</w:t>
            </w:r>
            <w:r>
              <w:rPr>
                <w:rFonts w:hint="eastAsia" w:cstheme="minorBidi"/>
                <w:kern w:val="2"/>
                <w:sz w:val="18"/>
                <w:szCs w:val="18"/>
                <w:lang w:val="en-US" w:eastAsia="zh-CN" w:bidi="ar-SA"/>
              </w:rPr>
              <w:t>.</w:t>
            </w:r>
            <w:r>
              <w:rPr>
                <w:rFonts w:hint="default" w:cstheme="minorBidi"/>
                <w:kern w:val="2"/>
                <w:sz w:val="18"/>
                <w:szCs w:val="18"/>
                <w:lang w:val="en-US" w:eastAsia="zh-CN" w:bidi="ar-SA"/>
              </w:rPr>
              <w:t>inst_usage_cls=1101</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AND me</w:t>
            </w:r>
            <w:r>
              <w:rPr>
                <w:rFonts w:hint="eastAsia" w:cstheme="minorBidi"/>
                <w:kern w:val="2"/>
                <w:sz w:val="18"/>
                <w:szCs w:val="18"/>
                <w:lang w:val="en-US" w:eastAsia="zh-CN" w:bidi="ar-SA"/>
              </w:rPr>
              <w:t>.</w:t>
            </w:r>
            <w:r>
              <w:rPr>
                <w:rFonts w:hint="default" w:cstheme="minorBidi"/>
                <w:kern w:val="2"/>
                <w:sz w:val="18"/>
                <w:szCs w:val="18"/>
                <w:lang w:val="en-US" w:eastAsia="zh-CN" w:bidi="ar-SA"/>
              </w:rPr>
              <w:t>meter_id=event</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esca_id </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AND event</w:t>
            </w:r>
            <w:r>
              <w:rPr>
                <w:rFonts w:hint="eastAsia" w:cstheme="minorBidi"/>
                <w:kern w:val="2"/>
                <w:sz w:val="18"/>
                <w:szCs w:val="18"/>
                <w:lang w:val="en-US" w:eastAsia="zh-CN" w:bidi="ar-SA"/>
              </w:rPr>
              <w:t>.</w:t>
            </w:r>
            <w:r>
              <w:rPr>
                <w:rFonts w:hint="default" w:cstheme="minorBidi"/>
                <w:kern w:val="2"/>
                <w:sz w:val="18"/>
                <w:szCs w:val="18"/>
                <w:lang w:val="en-US" w:eastAsia="zh-CN" w:bidi="ar-SA"/>
              </w:rPr>
              <w:t>code=DB-0</w:t>
            </w:r>
            <w:r>
              <w:rPr>
                <w:rFonts w:hint="eastAsia" w:cstheme="minorBidi"/>
                <w:kern w:val="2"/>
                <w:sz w:val="18"/>
                <w:szCs w:val="18"/>
                <w:lang w:val="en-US" w:eastAsia="zh-CN" w:bidi="ar-SA"/>
              </w:rPr>
              <w:t xml:space="preserve">1 </w:t>
            </w:r>
            <w:r>
              <w:rPr>
                <w:rFonts w:hint="default" w:cstheme="minorBidi"/>
                <w:kern w:val="2"/>
                <w:sz w:val="18"/>
                <w:szCs w:val="18"/>
                <w:lang w:val="en-US" w:eastAsia="zh-CN" w:bidi="ar-SA"/>
              </w:rPr>
              <w:t>AND 当前日期在event表event_time~end_time时间范围内。（这两个time是带时分秒的，可以截取为日期范围使用）</w:t>
            </w:r>
          </w:p>
        </w:tc>
      </w:tr>
      <w:tr w14:paraId="26A97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7741F8E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4117BA7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3878C2C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474" w:type="dxa"/>
            <w:gridSpan w:val="2"/>
            <w:shd w:val="clear" w:color="auto" w:fill="auto"/>
            <w:vAlign w:val="top"/>
          </w:tcPr>
          <w:p w14:paraId="326AB18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上报事件</w:t>
            </w:r>
          </w:p>
        </w:tc>
        <w:tc>
          <w:tcPr>
            <w:tcW w:w="3991" w:type="dxa"/>
            <w:shd w:val="clear" w:color="auto" w:fill="auto"/>
            <w:vAlign w:val="top"/>
          </w:tcPr>
          <w:p w14:paraId="61768F5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若event表有数据，则"上报事件"按是展示，无数据按否展示</w:t>
            </w:r>
          </w:p>
        </w:tc>
      </w:tr>
      <w:tr w14:paraId="528E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41B045D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33EEA95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4B11097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474" w:type="dxa"/>
            <w:gridSpan w:val="2"/>
            <w:shd w:val="clear" w:color="auto" w:fill="auto"/>
            <w:vAlign w:val="top"/>
          </w:tcPr>
          <w:p w14:paraId="2282F5C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事件开始时间</w:t>
            </w:r>
          </w:p>
        </w:tc>
        <w:tc>
          <w:tcPr>
            <w:tcW w:w="3991" w:type="dxa"/>
            <w:shd w:val="clear" w:color="auto" w:fill="auto"/>
            <w:vAlign w:val="top"/>
          </w:tcPr>
          <w:p w14:paraId="598FB9D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event</w:t>
            </w:r>
            <w:r>
              <w:rPr>
                <w:rFonts w:hint="eastAsia" w:cstheme="minorBidi"/>
                <w:kern w:val="2"/>
                <w:sz w:val="18"/>
                <w:szCs w:val="18"/>
                <w:lang w:val="en-US" w:eastAsia="zh-CN" w:bidi="ar-SA"/>
              </w:rPr>
              <w:t>.</w:t>
            </w:r>
            <w:r>
              <w:rPr>
                <w:rFonts w:hint="default" w:cstheme="minorBidi"/>
                <w:kern w:val="2"/>
                <w:sz w:val="18"/>
                <w:szCs w:val="18"/>
                <w:lang w:val="en-US" w:eastAsia="zh-CN" w:bidi="ar-SA"/>
              </w:rPr>
              <w:t>event_time</w:t>
            </w:r>
          </w:p>
        </w:tc>
      </w:tr>
      <w:tr w14:paraId="03B4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0E76A98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56654E4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19C028C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474" w:type="dxa"/>
            <w:gridSpan w:val="2"/>
            <w:shd w:val="clear" w:color="auto" w:fill="auto"/>
            <w:vAlign w:val="top"/>
          </w:tcPr>
          <w:p w14:paraId="61424BE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事件结束时间</w:t>
            </w:r>
          </w:p>
        </w:tc>
        <w:tc>
          <w:tcPr>
            <w:tcW w:w="3991" w:type="dxa"/>
            <w:shd w:val="clear" w:color="auto" w:fill="auto"/>
            <w:vAlign w:val="top"/>
          </w:tcPr>
          <w:p w14:paraId="05351E2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event</w:t>
            </w:r>
            <w:r>
              <w:rPr>
                <w:rFonts w:hint="eastAsia" w:cstheme="minorBidi"/>
                <w:kern w:val="2"/>
                <w:sz w:val="18"/>
                <w:szCs w:val="18"/>
                <w:lang w:val="en-US" w:eastAsia="zh-CN" w:bidi="ar-SA"/>
              </w:rPr>
              <w:t>.</w:t>
            </w:r>
            <w:r>
              <w:rPr>
                <w:rFonts w:hint="default" w:cstheme="minorBidi"/>
                <w:kern w:val="2"/>
                <w:sz w:val="18"/>
                <w:szCs w:val="18"/>
                <w:lang w:val="en-US" w:eastAsia="zh-CN" w:bidi="ar-SA"/>
              </w:rPr>
              <w:t>end_time</w:t>
            </w:r>
          </w:p>
        </w:tc>
      </w:tr>
      <w:tr w14:paraId="1005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3FAF15F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69E6ADD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restart"/>
            <w:shd w:val="clear" w:color="auto" w:fill="auto"/>
            <w:vAlign w:val="top"/>
          </w:tcPr>
          <w:p w14:paraId="486D6CB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断相</w:t>
            </w:r>
            <w:r>
              <w:rPr>
                <w:rFonts w:hint="default" w:cstheme="minorBidi"/>
                <w:kern w:val="2"/>
                <w:sz w:val="18"/>
                <w:szCs w:val="18"/>
                <w:lang w:val="en-US" w:eastAsia="zh-CN" w:bidi="ar-SA"/>
              </w:rPr>
              <w:t>事件</w:t>
            </w:r>
          </w:p>
        </w:tc>
        <w:tc>
          <w:tcPr>
            <w:tcW w:w="1474" w:type="dxa"/>
            <w:gridSpan w:val="2"/>
            <w:shd w:val="clear" w:color="auto" w:fill="auto"/>
            <w:vAlign w:val="top"/>
          </w:tcPr>
          <w:p w14:paraId="7A6E070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44D8C9E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入参</w:t>
            </w:r>
            <w:r>
              <w:rPr>
                <w:rFonts w:hint="eastAsia" w:cstheme="minorBidi"/>
                <w:color w:val="auto"/>
                <w:kern w:val="2"/>
                <w:sz w:val="18"/>
                <w:szCs w:val="18"/>
                <w:lang w:val="en-US" w:eastAsia="zh-CN" w:bidi="ar-SA"/>
              </w:rPr>
              <w:t>cust_id</w:t>
            </w:r>
            <w:r>
              <w:rPr>
                <w:rFonts w:hint="default" w:cstheme="minorBidi"/>
                <w:kern w:val="2"/>
                <w:sz w:val="18"/>
                <w:szCs w:val="18"/>
                <w:lang w:val="en-US" w:eastAsia="zh-CN" w:bidi="ar-SA"/>
              </w:rPr>
              <w:t>=me</w:t>
            </w:r>
            <w:r>
              <w:rPr>
                <w:rFonts w:hint="eastAsia" w:cstheme="minorBidi"/>
                <w:kern w:val="2"/>
                <w:sz w:val="18"/>
                <w:szCs w:val="18"/>
                <w:lang w:val="en-US" w:eastAsia="zh-CN" w:bidi="ar-SA"/>
              </w:rPr>
              <w:t>.</w:t>
            </w:r>
            <w:r>
              <w:rPr>
                <w:rFonts w:hint="default" w:cstheme="minorBidi"/>
                <w:kern w:val="2"/>
                <w:sz w:val="18"/>
                <w:szCs w:val="18"/>
                <w:lang w:val="en-US" w:eastAsia="zh-CN" w:bidi="ar-SA"/>
              </w:rPr>
              <w:t>cust_id AND me</w:t>
            </w:r>
            <w:r>
              <w:rPr>
                <w:rFonts w:hint="eastAsia" w:cstheme="minorBidi"/>
                <w:kern w:val="2"/>
                <w:sz w:val="18"/>
                <w:szCs w:val="18"/>
                <w:lang w:val="en-US" w:eastAsia="zh-CN" w:bidi="ar-SA"/>
              </w:rPr>
              <w:t>.</w:t>
            </w:r>
            <w:r>
              <w:rPr>
                <w:rFonts w:hint="default" w:cstheme="minorBidi"/>
                <w:kern w:val="2"/>
                <w:sz w:val="18"/>
                <w:szCs w:val="18"/>
                <w:lang w:val="en-US" w:eastAsia="zh-CN" w:bidi="ar-SA"/>
              </w:rPr>
              <w:t>inst_usage_cls=1101</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AND me</w:t>
            </w:r>
            <w:r>
              <w:rPr>
                <w:rFonts w:hint="eastAsia" w:cstheme="minorBidi"/>
                <w:kern w:val="2"/>
                <w:sz w:val="18"/>
                <w:szCs w:val="18"/>
                <w:lang w:val="en-US" w:eastAsia="zh-CN" w:bidi="ar-SA"/>
              </w:rPr>
              <w:t>.</w:t>
            </w:r>
            <w:r>
              <w:rPr>
                <w:rFonts w:hint="default" w:cstheme="minorBidi"/>
                <w:kern w:val="2"/>
                <w:sz w:val="18"/>
                <w:szCs w:val="18"/>
                <w:lang w:val="en-US" w:eastAsia="zh-CN" w:bidi="ar-SA"/>
              </w:rPr>
              <w:t>meter_id=event</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esca_id </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AND event</w:t>
            </w:r>
            <w:r>
              <w:rPr>
                <w:rFonts w:hint="eastAsia" w:cstheme="minorBidi"/>
                <w:kern w:val="2"/>
                <w:sz w:val="18"/>
                <w:szCs w:val="18"/>
                <w:lang w:val="en-US" w:eastAsia="zh-CN" w:bidi="ar-SA"/>
              </w:rPr>
              <w:t>.</w:t>
            </w:r>
            <w:r>
              <w:rPr>
                <w:rFonts w:hint="default" w:cstheme="minorBidi"/>
                <w:kern w:val="2"/>
                <w:sz w:val="18"/>
                <w:szCs w:val="18"/>
                <w:lang w:val="en-US" w:eastAsia="zh-CN" w:bidi="ar-SA"/>
              </w:rPr>
              <w:t>code=DB-05</w:t>
            </w:r>
            <w:r>
              <w:rPr>
                <w:rFonts w:hint="eastAsia" w:cstheme="minorBidi"/>
                <w:kern w:val="2"/>
                <w:sz w:val="18"/>
                <w:szCs w:val="18"/>
                <w:lang w:val="en-US" w:eastAsia="zh-CN" w:bidi="ar-SA"/>
              </w:rPr>
              <w:t xml:space="preserve"> </w:t>
            </w:r>
            <w:r>
              <w:rPr>
                <w:rFonts w:hint="default" w:cstheme="minorBidi"/>
                <w:kern w:val="2"/>
                <w:sz w:val="18"/>
                <w:szCs w:val="18"/>
                <w:lang w:val="en-US" w:eastAsia="zh-CN" w:bidi="ar-SA"/>
              </w:rPr>
              <w:t>AND 当前日期在event表event_time~end_time时间范围内。（这两个time是带时分秒的，可以截取为日期范围使用）</w:t>
            </w:r>
          </w:p>
        </w:tc>
      </w:tr>
      <w:tr w14:paraId="4095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2EA9548D">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0C4DAFA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36E2369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1474" w:type="dxa"/>
            <w:gridSpan w:val="2"/>
            <w:shd w:val="clear" w:color="auto" w:fill="auto"/>
            <w:vAlign w:val="top"/>
          </w:tcPr>
          <w:p w14:paraId="68A1962D">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上报事件</w:t>
            </w:r>
          </w:p>
        </w:tc>
        <w:tc>
          <w:tcPr>
            <w:tcW w:w="3991" w:type="dxa"/>
            <w:shd w:val="clear" w:color="auto" w:fill="auto"/>
            <w:vAlign w:val="top"/>
          </w:tcPr>
          <w:p w14:paraId="3BF16D5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若event表有数据，则"上报事件"按是展示，无数据按否展示</w:t>
            </w:r>
          </w:p>
        </w:tc>
      </w:tr>
      <w:tr w14:paraId="28C5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178F273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2539DB7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30D0F23D">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474" w:type="dxa"/>
            <w:gridSpan w:val="2"/>
            <w:shd w:val="clear" w:color="auto" w:fill="auto"/>
            <w:vAlign w:val="top"/>
          </w:tcPr>
          <w:p w14:paraId="44AF18A6">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事件开始时间</w:t>
            </w:r>
          </w:p>
        </w:tc>
        <w:tc>
          <w:tcPr>
            <w:tcW w:w="3991" w:type="dxa"/>
            <w:shd w:val="clear" w:color="auto" w:fill="auto"/>
            <w:vAlign w:val="top"/>
          </w:tcPr>
          <w:p w14:paraId="4C0B15C0">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event</w:t>
            </w:r>
            <w:r>
              <w:rPr>
                <w:rFonts w:hint="eastAsia" w:cstheme="minorBidi"/>
                <w:kern w:val="2"/>
                <w:sz w:val="18"/>
                <w:szCs w:val="18"/>
                <w:lang w:val="en-US" w:eastAsia="zh-CN" w:bidi="ar-SA"/>
              </w:rPr>
              <w:t>.</w:t>
            </w:r>
            <w:r>
              <w:rPr>
                <w:rFonts w:hint="default" w:cstheme="minorBidi"/>
                <w:kern w:val="2"/>
                <w:sz w:val="18"/>
                <w:szCs w:val="18"/>
                <w:lang w:val="en-US" w:eastAsia="zh-CN" w:bidi="ar-SA"/>
              </w:rPr>
              <w:t>event_time</w:t>
            </w:r>
          </w:p>
        </w:tc>
      </w:tr>
      <w:tr w14:paraId="5C84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83" w:type="dxa"/>
            <w:vMerge w:val="continue"/>
            <w:shd w:val="clear" w:color="auto" w:fill="F1F1F1" w:themeFill="background1" w:themeFillShade="F2"/>
            <w:vAlign w:val="center"/>
          </w:tcPr>
          <w:p w14:paraId="054262C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18" w:type="dxa"/>
            <w:vMerge w:val="continue"/>
            <w:shd w:val="clear" w:color="auto" w:fill="auto"/>
            <w:vAlign w:val="top"/>
          </w:tcPr>
          <w:p w14:paraId="7A742C5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1299" w:type="dxa"/>
            <w:gridSpan w:val="2"/>
            <w:vMerge w:val="continue"/>
            <w:shd w:val="clear" w:color="auto" w:fill="auto"/>
            <w:vAlign w:val="top"/>
          </w:tcPr>
          <w:p w14:paraId="79859FED">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474" w:type="dxa"/>
            <w:gridSpan w:val="2"/>
            <w:shd w:val="clear" w:color="auto" w:fill="auto"/>
            <w:vAlign w:val="top"/>
          </w:tcPr>
          <w:p w14:paraId="00EE8DA2">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事件结束时间</w:t>
            </w:r>
          </w:p>
        </w:tc>
        <w:tc>
          <w:tcPr>
            <w:tcW w:w="3991" w:type="dxa"/>
            <w:shd w:val="clear" w:color="auto" w:fill="auto"/>
            <w:vAlign w:val="top"/>
          </w:tcPr>
          <w:p w14:paraId="218A2FA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event</w:t>
            </w:r>
            <w:r>
              <w:rPr>
                <w:rFonts w:hint="eastAsia" w:cstheme="minorBidi"/>
                <w:kern w:val="2"/>
                <w:sz w:val="18"/>
                <w:szCs w:val="18"/>
                <w:lang w:val="en-US" w:eastAsia="zh-CN" w:bidi="ar-SA"/>
              </w:rPr>
              <w:t>.</w:t>
            </w:r>
            <w:r>
              <w:rPr>
                <w:rFonts w:hint="default" w:cstheme="minorBidi"/>
                <w:kern w:val="2"/>
                <w:sz w:val="18"/>
                <w:szCs w:val="18"/>
                <w:lang w:val="en-US" w:eastAsia="zh-CN" w:bidi="ar-SA"/>
              </w:rPr>
              <w:t>end_time</w:t>
            </w:r>
          </w:p>
        </w:tc>
      </w:tr>
      <w:tr w14:paraId="1534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7B2C54A2">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32F1D4BF">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62CF3AE1">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操作</w:t>
            </w:r>
          </w:p>
        </w:tc>
        <w:tc>
          <w:tcPr>
            <w:tcW w:w="3991" w:type="dxa"/>
            <w:shd w:val="clear" w:color="auto" w:fill="auto"/>
            <w:vAlign w:val="top"/>
          </w:tcPr>
          <w:p w14:paraId="4360B59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点击一行数据，下方负荷曲线会根据所选发电量日期进行变化</w:t>
            </w:r>
          </w:p>
        </w:tc>
      </w:tr>
      <w:tr w14:paraId="1604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72482D9E">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restart"/>
            <w:shd w:val="clear" w:color="auto" w:fill="auto"/>
            <w:vAlign w:val="top"/>
          </w:tcPr>
          <w:p w14:paraId="4B11816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负荷曲线</w:t>
            </w:r>
          </w:p>
        </w:tc>
        <w:tc>
          <w:tcPr>
            <w:tcW w:w="2773" w:type="dxa"/>
            <w:gridSpan w:val="4"/>
            <w:shd w:val="clear" w:color="auto" w:fill="auto"/>
            <w:vAlign w:val="top"/>
          </w:tcPr>
          <w:p w14:paraId="24E17ED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77FAAC4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5652841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.DATA_DATE，发电量明细列表所选行对应的日期；</w:t>
            </w:r>
          </w:p>
          <w:p w14:paraId="0BD26F5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2、当选择参照典型用户后，增加</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.cust_id=新增典型用户的cust_id，增加展示对应曲线</w:t>
            </w:r>
          </w:p>
        </w:tc>
      </w:tr>
      <w:tr w14:paraId="712E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6D556CA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3FA2237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76A5F74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数据日期</w:t>
            </w:r>
          </w:p>
        </w:tc>
        <w:tc>
          <w:tcPr>
            <w:tcW w:w="3991" w:type="dxa"/>
            <w:shd w:val="clear" w:color="auto" w:fill="auto"/>
            <w:vAlign w:val="top"/>
          </w:tcPr>
          <w:p w14:paraId="2E9C9451">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发电量明细列表所选行对应的日期</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3CED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60F0F3F9">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4677FA72">
            <w:pPr>
              <w:keepNext w:val="0"/>
              <w:keepLines w:val="0"/>
              <w:widowControl w:val="0"/>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2773" w:type="dxa"/>
            <w:gridSpan w:val="4"/>
            <w:shd w:val="clear" w:color="auto" w:fill="auto"/>
            <w:vAlign w:val="top"/>
          </w:tcPr>
          <w:p w14:paraId="0E149C64">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kern w:val="2"/>
                <w:sz w:val="18"/>
                <w:szCs w:val="18"/>
                <w:lang w:val="en-US" w:eastAsia="zh-CN" w:bidi="ar-SA"/>
              </w:rPr>
              <w:t>横坐标</w:t>
            </w:r>
          </w:p>
        </w:tc>
        <w:tc>
          <w:tcPr>
            <w:tcW w:w="3991" w:type="dxa"/>
            <w:shd w:val="clear" w:color="auto" w:fill="auto"/>
            <w:vAlign w:val="top"/>
          </w:tcPr>
          <w:p w14:paraId="147998BE">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kern w:val="2"/>
                <w:sz w:val="18"/>
                <w:szCs w:val="18"/>
                <w:lang w:val="en-US" w:eastAsia="zh-CN" w:bidi="ar-SA"/>
              </w:rPr>
              <w:t>96点时间，取整时的(0,15,30,45)点，00:00至23:45</w:t>
            </w:r>
          </w:p>
        </w:tc>
      </w:tr>
      <w:tr w14:paraId="0DA1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6319F888">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554C0E91">
            <w:pPr>
              <w:keepNext w:val="0"/>
              <w:keepLines w:val="0"/>
              <w:widowControl w:val="0"/>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2773" w:type="dxa"/>
            <w:gridSpan w:val="4"/>
            <w:shd w:val="clear" w:color="auto" w:fill="auto"/>
            <w:vAlign w:val="top"/>
          </w:tcPr>
          <w:p w14:paraId="2D1AF8CE">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kern w:val="2"/>
                <w:sz w:val="18"/>
                <w:szCs w:val="18"/>
                <w:lang w:val="en-US" w:eastAsia="zh-CN" w:bidi="ar-SA"/>
              </w:rPr>
              <w:t>纵坐标</w:t>
            </w:r>
          </w:p>
        </w:tc>
        <w:tc>
          <w:tcPr>
            <w:tcW w:w="3991" w:type="dxa"/>
            <w:shd w:val="clear" w:color="auto" w:fill="auto"/>
            <w:vAlign w:val="top"/>
          </w:tcPr>
          <w:p w14:paraId="2FD4CE7E">
            <w:pPr>
              <w:keepNext w:val="0"/>
              <w:keepLines w:val="0"/>
              <w:widowControl w:val="0"/>
              <w:suppressLineNumbers w:val="0"/>
              <w:spacing w:before="0" w:beforeAutospacing="0" w:after="0" w:afterAutospacing="0"/>
              <w:ind w:left="0" w:leftChars="0" w:right="0" w:rightChars="0"/>
              <w:jc w:val="left"/>
              <w:rPr>
                <w:rFonts w:hint="default" w:cstheme="minorBidi"/>
                <w:color w:val="FF0000"/>
                <w:kern w:val="2"/>
                <w:sz w:val="18"/>
                <w:szCs w:val="18"/>
                <w:lang w:val="en-US" w:eastAsia="zh-CN" w:bidi="ar-SA"/>
              </w:rPr>
            </w:pPr>
            <w:r>
              <w:rPr>
                <w:rFonts w:hint="eastAsia" w:cstheme="minorBidi"/>
                <w:kern w:val="2"/>
                <w:sz w:val="18"/>
                <w:szCs w:val="18"/>
                <w:lang w:val="en-US" w:eastAsia="zh-CN" w:bidi="ar-SA"/>
              </w:rPr>
              <w:t>发电负荷(kW)</w:t>
            </w:r>
          </w:p>
        </w:tc>
      </w:tr>
      <w:tr w14:paraId="41C6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227CE9DA">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940611A">
            <w:pPr>
              <w:keepNext w:val="0"/>
              <w:keepLines w:val="0"/>
              <w:widowControl w:val="0"/>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2773" w:type="dxa"/>
            <w:gridSpan w:val="4"/>
            <w:shd w:val="clear" w:color="auto" w:fill="auto"/>
            <w:vAlign w:val="top"/>
          </w:tcPr>
          <w:p w14:paraId="030339F6">
            <w:pPr>
              <w:keepNext w:val="0"/>
              <w:keepLines w:val="0"/>
              <w:widowControl w:val="0"/>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kern w:val="2"/>
                <w:sz w:val="18"/>
                <w:szCs w:val="18"/>
                <w:lang w:val="en-US" w:eastAsia="zh-CN" w:bidi="ar-SA"/>
              </w:rPr>
              <w:t>发电负荷</w:t>
            </w:r>
          </w:p>
        </w:tc>
        <w:tc>
          <w:tcPr>
            <w:tcW w:w="3991" w:type="dxa"/>
            <w:shd w:val="clear" w:color="auto" w:fill="auto"/>
            <w:vAlign w:val="top"/>
          </w:tcPr>
          <w:p w14:paraId="61ACE83C">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2F83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124E8F4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restart"/>
            <w:shd w:val="clear" w:color="auto" w:fill="auto"/>
            <w:vAlign w:val="top"/>
          </w:tcPr>
          <w:p w14:paraId="59CB186B">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负荷曲线</w:t>
            </w:r>
            <w:r>
              <w:rPr>
                <w:rFonts w:hint="eastAsia" w:cstheme="minorBidi"/>
                <w:kern w:val="2"/>
                <w:sz w:val="18"/>
                <w:szCs w:val="18"/>
                <w:lang w:val="en-US" w:eastAsia="zh-CN" w:bidi="ar-SA"/>
              </w:rPr>
              <w:t>-</w:t>
            </w:r>
            <w:r>
              <w:rPr>
                <w:rFonts w:hint="default" w:cstheme="minorBidi"/>
                <w:kern w:val="2"/>
                <w:sz w:val="18"/>
                <w:szCs w:val="18"/>
                <w:lang w:val="en-US" w:eastAsia="zh-CN" w:bidi="ar-SA"/>
              </w:rPr>
              <w:t>光伏出力特征</w:t>
            </w:r>
          </w:p>
        </w:tc>
        <w:tc>
          <w:tcPr>
            <w:tcW w:w="2773" w:type="dxa"/>
            <w:gridSpan w:val="4"/>
            <w:shd w:val="clear" w:color="auto" w:fill="auto"/>
            <w:vAlign w:val="top"/>
          </w:tcPr>
          <w:p w14:paraId="588CF33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1EAFBEB9">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31BD41CF">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.DATA_DATE，发电量明细列表所选行对应的日期；</w:t>
            </w:r>
          </w:p>
          <w:p w14:paraId="2C8BA035">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2、当选择参照典型用户后，增加</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.cust_id=新增典型用户的cust_id，增加展示对应数据</w:t>
            </w:r>
          </w:p>
        </w:tc>
      </w:tr>
      <w:tr w14:paraId="4D32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58F9F8B8">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062CD6F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20F8790C">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用户编号</w:t>
            </w:r>
          </w:p>
        </w:tc>
        <w:tc>
          <w:tcPr>
            <w:tcW w:w="3991" w:type="dxa"/>
            <w:shd w:val="clear" w:color="auto" w:fill="auto"/>
            <w:vAlign w:val="top"/>
          </w:tcPr>
          <w:p w14:paraId="50DCFBF9">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cust_no</w:t>
            </w:r>
          </w:p>
        </w:tc>
      </w:tr>
      <w:tr w14:paraId="5317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69F92642">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2A422B5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0A211D3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用户名称</w:t>
            </w:r>
          </w:p>
        </w:tc>
        <w:tc>
          <w:tcPr>
            <w:tcW w:w="3991" w:type="dxa"/>
            <w:shd w:val="clear" w:color="auto" w:fill="auto"/>
            <w:vAlign w:val="top"/>
          </w:tcPr>
          <w:p w14:paraId="38535F58">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cust_name</w:t>
            </w:r>
          </w:p>
        </w:tc>
      </w:tr>
      <w:tr w14:paraId="7AD85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0C3717C2">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44AABB0D">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1EDDCA74">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br w:type="textWrapping"/>
            </w:r>
            <w:r>
              <w:rPr>
                <w:rFonts w:hint="default" w:cstheme="minorBidi"/>
                <w:kern w:val="2"/>
                <w:sz w:val="18"/>
                <w:szCs w:val="18"/>
                <w:lang w:val="en-US" w:eastAsia="zh-CN" w:bidi="ar-SA"/>
              </w:rPr>
              <w:t>光伏出力时段</w:t>
            </w:r>
          </w:p>
        </w:tc>
        <w:tc>
          <w:tcPr>
            <w:tcW w:w="3991" w:type="dxa"/>
            <w:shd w:val="clear" w:color="auto" w:fill="auto"/>
            <w:vAlign w:val="top"/>
          </w:tcPr>
          <w:p w14:paraId="5610E3BE">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获取</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.data_code=1的曲线数据，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中数据&gt;0的连续有效时段，若有多端，都好隔开展示</w:t>
            </w:r>
          </w:p>
        </w:tc>
      </w:tr>
      <w:tr w14:paraId="609E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7E5D216B">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135BD8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794A4A82">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顶峰出力集中时段</w:t>
            </w:r>
          </w:p>
        </w:tc>
        <w:tc>
          <w:tcPr>
            <w:tcW w:w="3991" w:type="dxa"/>
            <w:shd w:val="clear" w:color="auto" w:fill="auto"/>
            <w:vAlign w:val="top"/>
          </w:tcPr>
          <w:p w14:paraId="7C403D66">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获取</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.data_code=1的曲线数据，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中数据取最大值，然后获取</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中数据大于等于最大值*80%的连续有效时段，若有多端，都好隔开展示</w:t>
            </w:r>
          </w:p>
        </w:tc>
      </w:tr>
      <w:tr w14:paraId="6300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3832FA9E">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02D773FD">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759B9622">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顶峰出力时长</w:t>
            </w:r>
          </w:p>
        </w:tc>
        <w:tc>
          <w:tcPr>
            <w:tcW w:w="3991" w:type="dxa"/>
            <w:shd w:val="clear" w:color="auto" w:fill="auto"/>
            <w:vAlign w:val="top"/>
          </w:tcPr>
          <w:p w14:paraId="073718E5">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获取</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.data_code=1的曲线数据，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中数据取最大值，然后获取</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中数据大于等于最大值*80%的连续有效时段，统计时间长度，单位小时，保留两位小数</w:t>
            </w:r>
          </w:p>
        </w:tc>
      </w:tr>
      <w:tr w14:paraId="168E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7E48297B">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5A27214D">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773" w:type="dxa"/>
            <w:gridSpan w:val="4"/>
            <w:shd w:val="clear" w:color="auto" w:fill="auto"/>
            <w:vAlign w:val="top"/>
          </w:tcPr>
          <w:p w14:paraId="7F6D4FE1">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月内光伏出力时段</w:t>
            </w:r>
          </w:p>
        </w:tc>
        <w:tc>
          <w:tcPr>
            <w:tcW w:w="3991" w:type="dxa"/>
            <w:shd w:val="clear" w:color="auto" w:fill="auto"/>
            <w:vAlign w:val="top"/>
          </w:tcPr>
          <w:p w14:paraId="13015AFD">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data_date</w:t>
            </w:r>
            <w:r>
              <w:rPr>
                <w:rFonts w:hint="eastAsia" w:cstheme="minorBidi"/>
                <w:kern w:val="2"/>
                <w:sz w:val="18"/>
                <w:szCs w:val="18"/>
                <w:lang w:val="en-US" w:eastAsia="zh-CN" w:bidi="ar-SA"/>
              </w:rPr>
              <w:t>当前日期，当月内所有日的</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数据，取这些数据中&gt;0的最小时间和最大时间，最小时间~最大时间构成</w:t>
            </w:r>
            <w:r>
              <w:rPr>
                <w:rFonts w:hint="default" w:cstheme="minorBidi"/>
                <w:kern w:val="2"/>
                <w:sz w:val="18"/>
                <w:szCs w:val="18"/>
                <w:lang w:val="en-US" w:eastAsia="zh-CN" w:bidi="ar-SA"/>
              </w:rPr>
              <w:t>月内光伏出力时段</w:t>
            </w:r>
          </w:p>
        </w:tc>
      </w:tr>
      <w:tr w14:paraId="5030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43E64F7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35E8A01">
            <w:pPr>
              <w:keepNext w:val="0"/>
              <w:keepLines w:val="0"/>
              <w:widowControl w:val="0"/>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2773" w:type="dxa"/>
            <w:gridSpan w:val="4"/>
            <w:shd w:val="clear" w:color="auto" w:fill="auto"/>
            <w:vAlign w:val="top"/>
          </w:tcPr>
          <w:p w14:paraId="007CD48E">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168A54F9">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data_date</w:t>
            </w:r>
          </w:p>
        </w:tc>
      </w:tr>
      <w:tr w14:paraId="4165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5B53EA5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3991" w:type="dxa"/>
            <w:gridSpan w:val="5"/>
            <w:shd w:val="clear" w:color="auto" w:fill="auto"/>
            <w:vAlign w:val="top"/>
          </w:tcPr>
          <w:p w14:paraId="4C97533A">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"参照典型用户"按钮</w:t>
            </w:r>
          </w:p>
        </w:tc>
        <w:tc>
          <w:tcPr>
            <w:tcW w:w="3991" w:type="dxa"/>
            <w:shd w:val="clear" w:color="auto" w:fill="auto"/>
            <w:vAlign w:val="top"/>
          </w:tcPr>
          <w:p w14:paraId="14185392">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kern w:val="2"/>
                <w:sz w:val="18"/>
                <w:szCs w:val="18"/>
                <w:lang w:val="en-US" w:eastAsia="zh-CN" w:bidi="ar-SA"/>
              </w:rPr>
              <w:t>负荷曲线</w:t>
            </w:r>
            <w:r>
              <w:rPr>
                <w:rFonts w:hint="default" w:cstheme="minorBidi"/>
                <w:color w:val="auto"/>
                <w:kern w:val="2"/>
                <w:sz w:val="18"/>
                <w:szCs w:val="18"/>
                <w:lang w:val="en-US" w:eastAsia="zh-CN" w:bidi="ar-SA"/>
              </w:rPr>
              <w:t>标题最右侧展示按钮”参照典型用户"，点击打开参照典型用户弹窗</w:t>
            </w:r>
            <w:r>
              <w:rPr>
                <w:rFonts w:hint="eastAsia" w:cstheme="minorBidi"/>
                <w:color w:val="auto"/>
                <w:kern w:val="2"/>
                <w:sz w:val="18"/>
                <w:szCs w:val="18"/>
                <w:lang w:val="en-US" w:eastAsia="zh-CN" w:bidi="ar-SA"/>
              </w:rPr>
              <w:t>，带入参数</w:t>
            </w:r>
            <w:r>
              <w:rPr>
                <w:rFonts w:hint="eastAsia" w:cstheme="minorBidi"/>
                <w:kern w:val="2"/>
                <w:sz w:val="18"/>
                <w:szCs w:val="18"/>
                <w:lang w:val="en-US" w:eastAsia="zh-CN" w:bidi="ar-SA"/>
              </w:rPr>
              <w:t>：</w:t>
            </w:r>
            <w:r>
              <w:rPr>
                <w:rFonts w:hint="default" w:cstheme="minorBidi"/>
                <w:kern w:val="2"/>
                <w:sz w:val="18"/>
                <w:szCs w:val="18"/>
                <w:lang w:val="en-US" w:eastAsia="zh-CN" w:bidi="ar-SA"/>
              </w:rPr>
              <w:t>发电量明细</w:t>
            </w:r>
            <w:r>
              <w:rPr>
                <w:rFonts w:hint="eastAsia" w:cstheme="minorBidi"/>
                <w:kern w:val="2"/>
                <w:sz w:val="18"/>
                <w:szCs w:val="18"/>
                <w:lang w:val="en-US" w:eastAsia="zh-CN" w:bidi="ar-SA"/>
              </w:rPr>
              <w:t>列表所选行对应的日期</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data_date</w:t>
            </w:r>
            <w:r>
              <w:rPr>
                <w:rFonts w:hint="eastAsia" w:cstheme="minorBidi"/>
                <w:kern w:val="2"/>
                <w:sz w:val="18"/>
                <w:szCs w:val="18"/>
                <w:lang w:val="en-US" w:eastAsia="zh-CN" w:bidi="ar-SA"/>
              </w:rPr>
              <w:t>，用户装机容</w:t>
            </w:r>
            <w:r>
              <w:rPr>
                <w:rFonts w:hint="eastAsia" w:cstheme="minorBidi"/>
                <w:color w:val="auto"/>
                <w:kern w:val="2"/>
                <w:sz w:val="18"/>
                <w:szCs w:val="18"/>
                <w:lang w:val="en-US" w:eastAsia="zh-CN" w:bidi="ar-SA"/>
              </w:rPr>
              <w:t>量</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.INST_CAP，用户安装位置</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.INSTAL_LOC</w:t>
            </w:r>
          </w:p>
        </w:tc>
      </w:tr>
      <w:tr w14:paraId="6A89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37C256C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restart"/>
            <w:shd w:val="clear" w:color="auto" w:fill="auto"/>
            <w:vAlign w:val="top"/>
          </w:tcPr>
          <w:p w14:paraId="1E109C22">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"参照典型用户"弹窗</w:t>
            </w:r>
            <w:r>
              <w:rPr>
                <w:rFonts w:hint="eastAsia" w:cstheme="minorBidi"/>
                <w:kern w:val="2"/>
                <w:sz w:val="18"/>
                <w:szCs w:val="18"/>
                <w:lang w:val="en-US" w:eastAsia="zh-CN" w:bidi="ar-SA"/>
              </w:rPr>
              <w:t>-</w:t>
            </w:r>
            <w:r>
              <w:rPr>
                <w:rFonts w:hint="default" w:cstheme="minorBidi"/>
                <w:kern w:val="2"/>
                <w:sz w:val="18"/>
                <w:szCs w:val="18"/>
                <w:lang w:val="en-US" w:eastAsia="zh-CN" w:bidi="ar-SA"/>
              </w:rPr>
              <w:t>选择参照典型用户</w:t>
            </w:r>
          </w:p>
        </w:tc>
        <w:tc>
          <w:tcPr>
            <w:tcW w:w="1386" w:type="dxa"/>
            <w:gridSpan w:val="3"/>
            <w:vMerge w:val="restart"/>
            <w:shd w:val="clear" w:color="auto" w:fill="auto"/>
            <w:vAlign w:val="top"/>
          </w:tcPr>
          <w:p w14:paraId="6E4CBCF2">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查询条件</w:t>
            </w:r>
          </w:p>
        </w:tc>
        <w:tc>
          <w:tcPr>
            <w:tcW w:w="1387" w:type="dxa"/>
            <w:shd w:val="clear" w:color="auto" w:fill="auto"/>
            <w:vAlign w:val="top"/>
          </w:tcPr>
          <w:p w14:paraId="10214B40">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用户编号</w:t>
            </w:r>
          </w:p>
        </w:tc>
        <w:tc>
          <w:tcPr>
            <w:tcW w:w="3991" w:type="dxa"/>
            <w:shd w:val="clear" w:color="auto" w:fill="auto"/>
            <w:vAlign w:val="center"/>
          </w:tcPr>
          <w:p w14:paraId="451A4DC9">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非必填，支持模糊查询，输入长度限制16个字符</w:t>
            </w:r>
          </w:p>
        </w:tc>
      </w:tr>
      <w:tr w14:paraId="760A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1BB9BDF9">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6AD302D">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6" w:type="dxa"/>
            <w:gridSpan w:val="3"/>
            <w:vMerge w:val="continue"/>
            <w:shd w:val="clear" w:color="auto" w:fill="auto"/>
            <w:vAlign w:val="top"/>
          </w:tcPr>
          <w:p w14:paraId="269B7C34">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7" w:type="dxa"/>
            <w:shd w:val="clear" w:color="auto" w:fill="auto"/>
            <w:vAlign w:val="top"/>
          </w:tcPr>
          <w:p w14:paraId="1DAB017E">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用户名称</w:t>
            </w:r>
          </w:p>
        </w:tc>
        <w:tc>
          <w:tcPr>
            <w:tcW w:w="3991" w:type="dxa"/>
            <w:shd w:val="clear" w:color="auto" w:fill="auto"/>
            <w:vAlign w:val="center"/>
          </w:tcPr>
          <w:p w14:paraId="17D01187">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非必填，支持模糊查询，输入长度限制256个字符</w:t>
            </w:r>
          </w:p>
        </w:tc>
      </w:tr>
      <w:tr w14:paraId="507B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3C282007">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75BF9806">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6" w:type="dxa"/>
            <w:gridSpan w:val="3"/>
            <w:vMerge w:val="continue"/>
            <w:shd w:val="clear" w:color="auto" w:fill="auto"/>
            <w:vAlign w:val="top"/>
          </w:tcPr>
          <w:p w14:paraId="61DEB37D">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7" w:type="dxa"/>
            <w:shd w:val="clear" w:color="auto" w:fill="auto"/>
            <w:vAlign w:val="top"/>
          </w:tcPr>
          <w:p w14:paraId="13DC18B2">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装机容量</w:t>
            </w:r>
          </w:p>
        </w:tc>
        <w:tc>
          <w:tcPr>
            <w:tcW w:w="3991" w:type="dxa"/>
            <w:shd w:val="clear" w:color="auto" w:fill="auto"/>
            <w:vAlign w:val="top"/>
          </w:tcPr>
          <w:p w14:paraId="4E3AF5A7">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非必填，文本框~文本框，支持自定义输入装机容量范围，包含临界值</w:t>
            </w:r>
            <w:r>
              <w:rPr>
                <w:rFonts w:hint="eastAsia" w:cstheme="minorBidi"/>
                <w:kern w:val="2"/>
                <w:sz w:val="18"/>
                <w:szCs w:val="18"/>
                <w:lang w:val="en-US" w:eastAsia="zh-CN" w:bidi="ar-SA"/>
              </w:rPr>
              <w:t>，输入长度限制21个字符</w:t>
            </w:r>
            <w:r>
              <w:rPr>
                <w:rFonts w:hint="default" w:cstheme="minorBidi"/>
                <w:kern w:val="2"/>
                <w:sz w:val="18"/>
                <w:szCs w:val="18"/>
                <w:lang w:val="en-US" w:eastAsia="zh-CN" w:bidi="ar-SA"/>
              </w:rPr>
              <w:t>。初始化默认主页面用户的装机容量</w:t>
            </w:r>
            <w:r>
              <w:rPr>
                <w:rFonts w:hint="eastAsia" w:cstheme="minorBidi"/>
                <w:kern w:val="2"/>
                <w:sz w:val="18"/>
                <w:szCs w:val="18"/>
                <w:lang w:val="en-US" w:eastAsia="zh-CN" w:bidi="ar-SA"/>
              </w:rPr>
              <w:t>正负</w:t>
            </w:r>
            <w:r>
              <w:rPr>
                <w:rFonts w:hint="default" w:cstheme="minorBidi"/>
                <w:kern w:val="2"/>
                <w:sz w:val="18"/>
                <w:szCs w:val="18"/>
                <w:lang w:val="en-US" w:eastAsia="zh-CN" w:bidi="ar-SA"/>
              </w:rPr>
              <w:t>10范围</w:t>
            </w:r>
            <w:r>
              <w:rPr>
                <w:rFonts w:hint="eastAsia" w:cstheme="minorBidi"/>
                <w:kern w:val="2"/>
                <w:sz w:val="18"/>
                <w:szCs w:val="18"/>
                <w:lang w:val="en-US" w:eastAsia="zh-CN" w:bidi="ar-SA"/>
              </w:rPr>
              <w:t>。</w:t>
            </w:r>
          </w:p>
        </w:tc>
      </w:tr>
      <w:tr w14:paraId="2AE4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1AA049C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0D18914D">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6" w:type="dxa"/>
            <w:gridSpan w:val="3"/>
            <w:vMerge w:val="continue"/>
            <w:shd w:val="clear" w:color="auto" w:fill="auto"/>
            <w:vAlign w:val="top"/>
          </w:tcPr>
          <w:p w14:paraId="3005A430">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1387" w:type="dxa"/>
            <w:shd w:val="clear" w:color="auto" w:fill="auto"/>
            <w:vAlign w:val="top"/>
          </w:tcPr>
          <w:p w14:paraId="1EACE4BF">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安装位置</w:t>
            </w:r>
          </w:p>
        </w:tc>
        <w:tc>
          <w:tcPr>
            <w:tcW w:w="3991" w:type="dxa"/>
            <w:shd w:val="clear" w:color="auto" w:fill="auto"/>
            <w:vAlign w:val="top"/>
          </w:tcPr>
          <w:p w14:paraId="4CA4436F">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非必填，</w:t>
            </w:r>
            <w:r>
              <w:rPr>
                <w:rFonts w:hint="eastAsia" w:cstheme="minorBidi"/>
                <w:kern w:val="2"/>
                <w:sz w:val="18"/>
                <w:szCs w:val="18"/>
                <w:lang w:val="en-US" w:eastAsia="zh-CN" w:bidi="ar-SA"/>
              </w:rPr>
              <w:t>支持模糊查询，，输入长度限制256个字符。</w:t>
            </w:r>
            <w:r>
              <w:rPr>
                <w:rFonts w:hint="default" w:cstheme="minorBidi"/>
                <w:kern w:val="2"/>
                <w:sz w:val="18"/>
                <w:szCs w:val="18"/>
                <w:lang w:val="en-US" w:eastAsia="zh-CN" w:bidi="ar-SA"/>
              </w:rPr>
              <w:t>初始化默认主页面用户的安装位置</w:t>
            </w:r>
          </w:p>
        </w:tc>
      </w:tr>
      <w:tr w14:paraId="424A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5D8E17F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387EE865">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restart"/>
            <w:shd w:val="clear" w:color="auto" w:fill="auto"/>
            <w:vAlign w:val="top"/>
          </w:tcPr>
          <w:p w14:paraId="28BA7778">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按钮</w:t>
            </w:r>
          </w:p>
        </w:tc>
        <w:tc>
          <w:tcPr>
            <w:tcW w:w="1387" w:type="dxa"/>
            <w:shd w:val="clear" w:color="auto" w:fill="auto"/>
            <w:vAlign w:val="top"/>
          </w:tcPr>
          <w:p w14:paraId="3460584E">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查询</w:t>
            </w:r>
          </w:p>
        </w:tc>
        <w:tc>
          <w:tcPr>
            <w:tcW w:w="3991" w:type="dxa"/>
            <w:shd w:val="clear" w:color="auto" w:fill="auto"/>
            <w:vAlign w:val="top"/>
          </w:tcPr>
          <w:p w14:paraId="2D847638">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打开弹窗时按默认查询条件查询，点击按钮后按查询条件查询</w:t>
            </w:r>
          </w:p>
        </w:tc>
      </w:tr>
      <w:tr w14:paraId="5617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3FFF50EA">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23022F49">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4BBEE6B4">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p>
        </w:tc>
        <w:tc>
          <w:tcPr>
            <w:tcW w:w="1387" w:type="dxa"/>
            <w:shd w:val="clear" w:color="auto" w:fill="auto"/>
            <w:vAlign w:val="top"/>
          </w:tcPr>
          <w:p w14:paraId="55073BED">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重置</w:t>
            </w:r>
          </w:p>
        </w:tc>
        <w:tc>
          <w:tcPr>
            <w:tcW w:w="3991" w:type="dxa"/>
            <w:shd w:val="clear" w:color="auto" w:fill="auto"/>
            <w:vAlign w:val="top"/>
          </w:tcPr>
          <w:p w14:paraId="6EE30361">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eastAsia" w:cstheme="minorBidi"/>
                <w:kern w:val="2"/>
                <w:sz w:val="18"/>
                <w:szCs w:val="18"/>
                <w:lang w:val="en-US" w:eastAsia="zh-CN" w:bidi="ar-SA"/>
              </w:rPr>
              <w:t>将查询条件恢复为默认值</w:t>
            </w:r>
          </w:p>
        </w:tc>
      </w:tr>
      <w:tr w14:paraId="25B9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00D85CFA">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38C3CFF9">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135CAAB1">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1387" w:type="dxa"/>
            <w:shd w:val="clear" w:color="auto" w:fill="auto"/>
            <w:vAlign w:val="top"/>
          </w:tcPr>
          <w:p w14:paraId="436ED42A">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取消</w:t>
            </w:r>
          </w:p>
        </w:tc>
        <w:tc>
          <w:tcPr>
            <w:tcW w:w="3991" w:type="dxa"/>
            <w:shd w:val="clear" w:color="auto" w:fill="auto"/>
            <w:vAlign w:val="top"/>
          </w:tcPr>
          <w:p w14:paraId="40609BD4">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取消选择用户，关闭弹窗</w:t>
            </w:r>
          </w:p>
        </w:tc>
      </w:tr>
      <w:tr w14:paraId="11C2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54EAFBC7">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48AB01D8">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35CFA06D">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1387" w:type="dxa"/>
            <w:shd w:val="clear" w:color="auto" w:fill="auto"/>
            <w:vAlign w:val="top"/>
          </w:tcPr>
          <w:p w14:paraId="366038A3">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确定</w:t>
            </w:r>
          </w:p>
        </w:tc>
        <w:tc>
          <w:tcPr>
            <w:tcW w:w="3991" w:type="dxa"/>
            <w:shd w:val="clear" w:color="auto" w:fill="auto"/>
            <w:vAlign w:val="top"/>
          </w:tcPr>
          <w:p w14:paraId="32E995E4">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确认选择的用户，获取参照用户的cust_id，关闭弹窗</w:t>
            </w:r>
          </w:p>
        </w:tc>
      </w:tr>
      <w:tr w14:paraId="37B8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0B8238A9">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73E605DE">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2773" w:type="dxa"/>
            <w:gridSpan w:val="4"/>
            <w:shd w:val="clear" w:color="auto" w:fill="auto"/>
            <w:vAlign w:val="top"/>
          </w:tcPr>
          <w:p w14:paraId="409DEC47">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取值逻辑</w:t>
            </w:r>
          </w:p>
        </w:tc>
        <w:tc>
          <w:tcPr>
            <w:tcW w:w="3991" w:type="dxa"/>
            <w:shd w:val="clear" w:color="auto" w:fill="auto"/>
            <w:vAlign w:val="top"/>
          </w:tcPr>
          <w:p w14:paraId="3313FB32">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data_date=</w:t>
            </w:r>
            <w:r>
              <w:rPr>
                <w:rFonts w:hint="eastAsia" w:cstheme="minorBidi"/>
                <w:color w:val="auto"/>
                <w:kern w:val="2"/>
                <w:sz w:val="18"/>
                <w:szCs w:val="18"/>
                <w:lang w:val="en-US" w:eastAsia="zh-CN" w:bidi="ar-SA"/>
              </w:rPr>
              <w:t>入参日期</w:t>
            </w:r>
          </w:p>
          <w:p w14:paraId="7593B1BE">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and</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cust_no</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like'输入的用户编号(若未设置，不许限制该条件)</w:t>
            </w:r>
          </w:p>
          <w:p w14:paraId="115E5354">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and</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cust_name</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like'输入的用户名称'(若未设置，不许限制该条件)</w:t>
            </w:r>
          </w:p>
          <w:p w14:paraId="119B4A3B">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and gfday</w:t>
            </w:r>
            <w:r>
              <w:rPr>
                <w:rFonts w:hint="eastAsia" w:cstheme="minorBidi"/>
                <w:color w:val="auto"/>
                <w:kern w:val="2"/>
                <w:sz w:val="18"/>
                <w:szCs w:val="18"/>
                <w:lang w:val="en-US" w:eastAsia="zh-CN" w:bidi="ar-SA"/>
              </w:rPr>
              <w:t>.INST_CAP</w:t>
            </w:r>
            <w:r>
              <w:rPr>
                <w:rFonts w:hint="default" w:cstheme="minorBidi"/>
                <w:color w:val="auto"/>
                <w:kern w:val="2"/>
                <w:sz w:val="18"/>
                <w:szCs w:val="18"/>
                <w:lang w:val="en-US" w:eastAsia="zh-CN" w:bidi="ar-SA"/>
              </w:rPr>
              <w:t>处于条件设置的装机容量范围内(若未设置，不许限制该条件)</w:t>
            </w:r>
          </w:p>
          <w:p w14:paraId="6DEFF1BB">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and</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 xml:space="preserve">.INSTAL_LOC </w:t>
            </w:r>
            <w:r>
              <w:rPr>
                <w:rFonts w:hint="default" w:cstheme="minorBidi"/>
                <w:color w:val="auto"/>
                <w:kern w:val="2"/>
                <w:sz w:val="18"/>
                <w:szCs w:val="18"/>
                <w:lang w:val="en-US" w:eastAsia="zh-CN" w:bidi="ar-SA"/>
              </w:rPr>
              <w:t>like'输入的安装位置’(若未设置，不许限制该条件)</w:t>
            </w:r>
          </w:p>
        </w:tc>
      </w:tr>
      <w:tr w14:paraId="7528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66CD9314">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7C2B9E50">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restart"/>
            <w:shd w:val="clear" w:color="auto" w:fill="auto"/>
            <w:vAlign w:val="top"/>
          </w:tcPr>
          <w:p w14:paraId="4FEADD9C">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r>
              <w:rPr>
                <w:rFonts w:hint="eastAsia" w:cstheme="minorBidi"/>
                <w:color w:val="auto"/>
                <w:kern w:val="2"/>
                <w:sz w:val="18"/>
                <w:szCs w:val="18"/>
                <w:lang w:val="en-US" w:eastAsia="zh-CN" w:bidi="ar-SA"/>
              </w:rPr>
              <w:t>列表</w:t>
            </w:r>
          </w:p>
        </w:tc>
        <w:tc>
          <w:tcPr>
            <w:tcW w:w="1387" w:type="dxa"/>
            <w:shd w:val="clear" w:color="auto" w:fill="auto"/>
            <w:vAlign w:val="top"/>
          </w:tcPr>
          <w:p w14:paraId="07E9E878">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选择</w:t>
            </w:r>
          </w:p>
        </w:tc>
        <w:tc>
          <w:tcPr>
            <w:tcW w:w="3991" w:type="dxa"/>
            <w:shd w:val="clear" w:color="auto" w:fill="auto"/>
            <w:vAlign w:val="top"/>
          </w:tcPr>
          <w:p w14:paraId="3F9899D0">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单选，选择一行数据</w:t>
            </w:r>
          </w:p>
        </w:tc>
      </w:tr>
      <w:tr w14:paraId="7A32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7946FE10">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1C2D193C">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5808E589">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2BC24ED6">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序号</w:t>
            </w:r>
          </w:p>
        </w:tc>
        <w:tc>
          <w:tcPr>
            <w:tcW w:w="3991" w:type="dxa"/>
            <w:shd w:val="clear" w:color="auto" w:fill="auto"/>
            <w:vAlign w:val="top"/>
          </w:tcPr>
          <w:p w14:paraId="33831D47">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自增</w:t>
            </w:r>
          </w:p>
        </w:tc>
      </w:tr>
      <w:tr w14:paraId="41C6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52DD03D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04A46C8">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5A969712">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3475FDA7">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用户编号</w:t>
            </w:r>
          </w:p>
        </w:tc>
        <w:tc>
          <w:tcPr>
            <w:tcW w:w="3991" w:type="dxa"/>
            <w:shd w:val="clear" w:color="auto" w:fill="auto"/>
            <w:vAlign w:val="top"/>
          </w:tcPr>
          <w:p w14:paraId="18168A51">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cust_no</w:t>
            </w:r>
          </w:p>
        </w:tc>
      </w:tr>
      <w:tr w14:paraId="7E0C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12C8D0F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5580EA45">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715D58CE">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64F80E75">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用户名称</w:t>
            </w:r>
          </w:p>
        </w:tc>
        <w:tc>
          <w:tcPr>
            <w:tcW w:w="3991" w:type="dxa"/>
            <w:shd w:val="clear" w:color="auto" w:fill="auto"/>
            <w:vAlign w:val="top"/>
          </w:tcPr>
          <w:p w14:paraId="0B123C24">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default" w:cstheme="minorBidi"/>
                <w:color w:val="auto"/>
                <w:kern w:val="2"/>
                <w:sz w:val="18"/>
                <w:szCs w:val="18"/>
                <w:lang w:val="en-US" w:eastAsia="zh-CN" w:bidi="ar-SA"/>
              </w:rPr>
              <w:t>cust_name</w:t>
            </w:r>
          </w:p>
        </w:tc>
      </w:tr>
      <w:tr w14:paraId="3D89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01EDDDF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7C54804">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25FA9338">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6A0E9D56">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装机容量</w:t>
            </w:r>
          </w:p>
        </w:tc>
        <w:tc>
          <w:tcPr>
            <w:tcW w:w="3991" w:type="dxa"/>
            <w:shd w:val="clear" w:color="auto" w:fill="auto"/>
            <w:vAlign w:val="top"/>
          </w:tcPr>
          <w:p w14:paraId="7AA33BE2">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.INST_CAP</w:t>
            </w:r>
          </w:p>
        </w:tc>
      </w:tr>
      <w:tr w14:paraId="7373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350F6288">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292DBD38">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6" w:type="dxa"/>
            <w:gridSpan w:val="3"/>
            <w:vMerge w:val="continue"/>
            <w:shd w:val="clear" w:color="auto" w:fill="auto"/>
            <w:vAlign w:val="top"/>
          </w:tcPr>
          <w:p w14:paraId="75FB9E8F">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01F15BD8">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能源消纳方式</w:t>
            </w:r>
          </w:p>
        </w:tc>
        <w:tc>
          <w:tcPr>
            <w:tcW w:w="3991" w:type="dxa"/>
            <w:shd w:val="clear" w:color="auto" w:fill="auto"/>
            <w:vAlign w:val="top"/>
          </w:tcPr>
          <w:p w14:paraId="2203D85E">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.E_CONSP_MODE，引用标准代码：能源消纳方式/eConspMode</w:t>
            </w:r>
          </w:p>
        </w:tc>
      </w:tr>
      <w:tr w14:paraId="185C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46AAB3E7">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218" w:type="dxa"/>
            <w:vMerge w:val="continue"/>
            <w:shd w:val="clear" w:color="auto" w:fill="auto"/>
            <w:vAlign w:val="top"/>
          </w:tcPr>
          <w:p w14:paraId="698C5327">
            <w:pPr>
              <w:keepNext w:val="0"/>
              <w:keepLines w:val="0"/>
              <w:widowControl/>
              <w:suppressLineNumbers w:val="0"/>
              <w:spacing w:before="0" w:beforeAutospacing="0" w:after="0" w:afterAutospacing="0"/>
              <w:ind w:left="0" w:right="0"/>
              <w:jc w:val="left"/>
              <w:rPr>
                <w:rFonts w:hint="default" w:cstheme="minorBidi"/>
                <w:color w:val="auto"/>
                <w:kern w:val="2"/>
                <w:sz w:val="18"/>
                <w:szCs w:val="18"/>
                <w:lang w:val="en-US" w:eastAsia="zh-CN" w:bidi="ar-SA"/>
              </w:rPr>
            </w:pPr>
          </w:p>
        </w:tc>
        <w:tc>
          <w:tcPr>
            <w:tcW w:w="1386" w:type="dxa"/>
            <w:gridSpan w:val="3"/>
            <w:vMerge w:val="continue"/>
            <w:shd w:val="clear" w:color="auto" w:fill="auto"/>
            <w:vAlign w:val="top"/>
          </w:tcPr>
          <w:p w14:paraId="7E49926B">
            <w:pPr>
              <w:keepNext w:val="0"/>
              <w:keepLines w:val="0"/>
              <w:widowControl/>
              <w:suppressLineNumbers w:val="0"/>
              <w:spacing w:before="0" w:beforeAutospacing="0" w:after="0" w:afterAutospacing="0"/>
              <w:ind w:left="0" w:right="0"/>
              <w:jc w:val="left"/>
              <w:rPr>
                <w:rFonts w:hint="default" w:cstheme="minorBidi"/>
                <w:color w:val="FF0000"/>
                <w:kern w:val="2"/>
                <w:sz w:val="18"/>
                <w:szCs w:val="18"/>
                <w:lang w:val="en-US" w:eastAsia="zh-CN" w:bidi="ar-SA"/>
              </w:rPr>
            </w:pPr>
          </w:p>
        </w:tc>
        <w:tc>
          <w:tcPr>
            <w:tcW w:w="1387" w:type="dxa"/>
            <w:shd w:val="clear" w:color="auto" w:fill="auto"/>
            <w:vAlign w:val="top"/>
          </w:tcPr>
          <w:p w14:paraId="049E65BA">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安装位置</w:t>
            </w:r>
          </w:p>
        </w:tc>
        <w:tc>
          <w:tcPr>
            <w:tcW w:w="3991" w:type="dxa"/>
            <w:shd w:val="clear" w:color="auto" w:fill="auto"/>
            <w:vAlign w:val="top"/>
          </w:tcPr>
          <w:p w14:paraId="4B84525A">
            <w:pPr>
              <w:keepNext w:val="0"/>
              <w:keepLines w:val="0"/>
              <w:widowControl/>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.INSTAL_LOC</w:t>
            </w:r>
          </w:p>
        </w:tc>
      </w:tr>
      <w:tr w14:paraId="50A0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159E973E">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长期无发电tab</w:t>
            </w:r>
          </w:p>
        </w:tc>
        <w:tc>
          <w:tcPr>
            <w:tcW w:w="1877" w:type="dxa"/>
            <w:gridSpan w:val="2"/>
            <w:shd w:val="clear" w:color="auto" w:fill="auto"/>
          </w:tcPr>
          <w:p w14:paraId="04F3947A">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gridSpan w:val="4"/>
            <w:shd w:val="clear" w:color="auto" w:fill="auto"/>
          </w:tcPr>
          <w:p w14:paraId="100F7E0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.cust_id=入参cust_id</w:t>
            </w:r>
          </w:p>
          <w:p w14:paraId="006083E7">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34CC8BBE">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用户入参日期</w:t>
            </w:r>
            <w:r>
              <w:rPr>
                <w:rFonts w:hint="default" w:cstheme="minorBidi"/>
                <w:kern w:val="2"/>
                <w:sz w:val="18"/>
                <w:szCs w:val="18"/>
                <w:lang w:val="en-US" w:eastAsia="zh-CN" w:bidi="ar-SA"/>
              </w:rPr>
              <w:t>gfday.CQ_NO_FD_FLAG=1</w:t>
            </w:r>
            <w:r>
              <w:rPr>
                <w:rFonts w:hint="eastAsia" w:cstheme="minorBidi"/>
                <w:kern w:val="2"/>
                <w:sz w:val="18"/>
                <w:szCs w:val="18"/>
                <w:lang w:val="en-US" w:eastAsia="zh-CN" w:bidi="ar-SA"/>
              </w:rPr>
              <w:t>的数据</w:t>
            </w:r>
          </w:p>
        </w:tc>
      </w:tr>
      <w:tr w14:paraId="1B9B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F0DD18A">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restart"/>
            <w:shd w:val="clear" w:color="auto" w:fill="auto"/>
          </w:tcPr>
          <w:p w14:paraId="5FE2E176">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无发电明细列表</w:t>
            </w:r>
          </w:p>
        </w:tc>
        <w:tc>
          <w:tcPr>
            <w:tcW w:w="2114" w:type="dxa"/>
            <w:gridSpan w:val="3"/>
            <w:shd w:val="clear" w:color="auto" w:fill="auto"/>
            <w:vAlign w:val="top"/>
          </w:tcPr>
          <w:p w14:paraId="05269A2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tcPr>
          <w:p w14:paraId="7E1F3E23">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.DATA_DATE=入参日期的</w:t>
            </w:r>
            <w:r>
              <w:rPr>
                <w:rFonts w:hint="default" w:cstheme="minorBidi"/>
                <w:kern w:val="2"/>
                <w:sz w:val="18"/>
                <w:szCs w:val="18"/>
                <w:lang w:val="en-US" w:eastAsia="zh-CN" w:bidi="ar-SA"/>
              </w:rPr>
              <w:t>近10天</w:t>
            </w:r>
            <w:r>
              <w:rPr>
                <w:rFonts w:hint="eastAsia" w:cstheme="minorBidi"/>
                <w:kern w:val="2"/>
                <w:sz w:val="18"/>
                <w:szCs w:val="18"/>
                <w:lang w:val="en-US" w:eastAsia="zh-CN" w:bidi="ar-SA"/>
              </w:rPr>
              <w:t>数据</w:t>
            </w:r>
          </w:p>
        </w:tc>
      </w:tr>
      <w:tr w14:paraId="21BB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018919E">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continue"/>
            <w:shd w:val="clear" w:color="auto" w:fill="auto"/>
          </w:tcPr>
          <w:p w14:paraId="5934C54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p>
        </w:tc>
        <w:tc>
          <w:tcPr>
            <w:tcW w:w="2114" w:type="dxa"/>
            <w:gridSpan w:val="3"/>
            <w:shd w:val="clear" w:color="auto" w:fill="auto"/>
            <w:vAlign w:val="top"/>
          </w:tcPr>
          <w:p w14:paraId="67F228D5">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序号</w:t>
            </w:r>
          </w:p>
        </w:tc>
        <w:tc>
          <w:tcPr>
            <w:tcW w:w="3991" w:type="dxa"/>
            <w:shd w:val="clear" w:color="auto" w:fill="auto"/>
            <w:vAlign w:val="top"/>
          </w:tcPr>
          <w:p w14:paraId="3B595010">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自增</w:t>
            </w:r>
          </w:p>
        </w:tc>
      </w:tr>
      <w:tr w14:paraId="5999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757B2F0">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gridSpan w:val="2"/>
            <w:vMerge w:val="continue"/>
            <w:shd w:val="clear" w:color="auto" w:fill="auto"/>
          </w:tcPr>
          <w:p w14:paraId="1989BF0A">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114" w:type="dxa"/>
            <w:gridSpan w:val="3"/>
            <w:shd w:val="clear" w:color="auto" w:fill="auto"/>
            <w:vAlign w:val="top"/>
          </w:tcPr>
          <w:p w14:paraId="41CCB36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用户编号</w:t>
            </w:r>
          </w:p>
        </w:tc>
        <w:tc>
          <w:tcPr>
            <w:tcW w:w="3991" w:type="dxa"/>
            <w:shd w:val="clear" w:color="auto" w:fill="auto"/>
            <w:vAlign w:val="top"/>
          </w:tcPr>
          <w:p w14:paraId="476657A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cust_no</w:t>
            </w:r>
          </w:p>
        </w:tc>
      </w:tr>
      <w:tr w14:paraId="1B3F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1EF30FD">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gridSpan w:val="2"/>
            <w:vMerge w:val="continue"/>
            <w:shd w:val="clear" w:color="auto" w:fill="auto"/>
          </w:tcPr>
          <w:p w14:paraId="00EC9560">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p>
        </w:tc>
        <w:tc>
          <w:tcPr>
            <w:tcW w:w="2114" w:type="dxa"/>
            <w:gridSpan w:val="3"/>
            <w:shd w:val="clear" w:color="auto" w:fill="auto"/>
            <w:vAlign w:val="top"/>
          </w:tcPr>
          <w:p w14:paraId="5DA91901">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用户名称</w:t>
            </w:r>
          </w:p>
        </w:tc>
        <w:tc>
          <w:tcPr>
            <w:tcW w:w="3991" w:type="dxa"/>
            <w:shd w:val="clear" w:color="auto" w:fill="auto"/>
            <w:vAlign w:val="top"/>
          </w:tcPr>
          <w:p w14:paraId="661BD9F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cust_name</w:t>
            </w:r>
          </w:p>
        </w:tc>
      </w:tr>
      <w:tr w14:paraId="7C5F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D479C23">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gridSpan w:val="2"/>
            <w:vMerge w:val="continue"/>
            <w:shd w:val="clear" w:color="auto" w:fill="auto"/>
            <w:vAlign w:val="top"/>
          </w:tcPr>
          <w:p w14:paraId="727DBF9C">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p>
        </w:tc>
        <w:tc>
          <w:tcPr>
            <w:tcW w:w="2114" w:type="dxa"/>
            <w:gridSpan w:val="3"/>
            <w:shd w:val="clear" w:color="auto" w:fill="auto"/>
            <w:vAlign w:val="top"/>
          </w:tcPr>
          <w:p w14:paraId="56DF8160">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690C9DE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4739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A31F71E">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gridSpan w:val="2"/>
            <w:vMerge w:val="continue"/>
            <w:shd w:val="clear" w:color="auto" w:fill="auto"/>
            <w:vAlign w:val="top"/>
          </w:tcPr>
          <w:p w14:paraId="487DB024">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p>
        </w:tc>
        <w:tc>
          <w:tcPr>
            <w:tcW w:w="2114" w:type="dxa"/>
            <w:gridSpan w:val="3"/>
            <w:shd w:val="clear" w:color="auto" w:fill="auto"/>
            <w:vAlign w:val="top"/>
          </w:tcPr>
          <w:p w14:paraId="117884AF">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发电量(kWh)</w:t>
            </w:r>
          </w:p>
        </w:tc>
        <w:tc>
          <w:tcPr>
            <w:tcW w:w="3991" w:type="dxa"/>
            <w:shd w:val="clear" w:color="auto" w:fill="auto"/>
            <w:vAlign w:val="top"/>
          </w:tcPr>
          <w:p w14:paraId="75E93972">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F_ENERGY</w:t>
            </w:r>
          </w:p>
        </w:tc>
      </w:tr>
      <w:tr w14:paraId="395C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DDB43F5">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gridSpan w:val="2"/>
            <w:shd w:val="clear" w:color="auto" w:fill="auto"/>
            <w:vAlign w:val="top"/>
          </w:tcPr>
          <w:p w14:paraId="0BD5440B">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异常天数</w:t>
            </w:r>
          </w:p>
        </w:tc>
        <w:tc>
          <w:tcPr>
            <w:tcW w:w="6105" w:type="dxa"/>
            <w:gridSpan w:val="4"/>
            <w:shd w:val="clear" w:color="auto" w:fill="auto"/>
            <w:vAlign w:val="top"/>
          </w:tcPr>
          <w:p w14:paraId="4D8CAAE5">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入参日期数据中，</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CQ_NO_FD_DAYS</w:t>
            </w:r>
          </w:p>
        </w:tc>
      </w:tr>
      <w:tr w14:paraId="549C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24E05FA">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gridSpan w:val="2"/>
            <w:shd w:val="clear" w:color="auto" w:fill="auto"/>
            <w:vAlign w:val="top"/>
          </w:tcPr>
          <w:p w14:paraId="730DFE19">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研判规则</w:t>
            </w:r>
          </w:p>
        </w:tc>
        <w:tc>
          <w:tcPr>
            <w:tcW w:w="6105" w:type="dxa"/>
            <w:gridSpan w:val="4"/>
            <w:shd w:val="clear" w:color="auto" w:fill="auto"/>
            <w:vAlign w:val="top"/>
          </w:tcPr>
          <w:p w14:paraId="09EFBE2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近10天发电量≥2天为0</w:t>
            </w:r>
          </w:p>
        </w:tc>
      </w:tr>
      <w:tr w14:paraId="29CE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23BDE20D">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长期无上网tab</w:t>
            </w:r>
          </w:p>
        </w:tc>
        <w:tc>
          <w:tcPr>
            <w:tcW w:w="1877" w:type="dxa"/>
            <w:gridSpan w:val="2"/>
            <w:shd w:val="clear" w:color="auto" w:fill="auto"/>
            <w:vAlign w:val="top"/>
          </w:tcPr>
          <w:p w14:paraId="64749119">
            <w:pPr>
              <w:keepNext w:val="0"/>
              <w:keepLines w:val="0"/>
              <w:widowControl/>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gridSpan w:val="4"/>
            <w:shd w:val="clear" w:color="auto" w:fill="auto"/>
            <w:vAlign w:val="top"/>
          </w:tcPr>
          <w:p w14:paraId="3DD1736E">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.cust_id=入参cust_id</w:t>
            </w:r>
          </w:p>
          <w:p w14:paraId="4B9A70FE">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1CFDE54E">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用户入参日期</w:t>
            </w:r>
            <w:r>
              <w:rPr>
                <w:rFonts w:hint="default" w:cstheme="minorBidi"/>
                <w:kern w:val="2"/>
                <w:sz w:val="18"/>
                <w:szCs w:val="18"/>
                <w:lang w:val="en-US" w:eastAsia="zh-CN" w:bidi="ar-SA"/>
              </w:rPr>
              <w:t>gfday.CQ_NO_SW_FLAG=1</w:t>
            </w:r>
            <w:r>
              <w:rPr>
                <w:rFonts w:hint="eastAsia" w:cstheme="minorBidi"/>
                <w:kern w:val="2"/>
                <w:sz w:val="18"/>
                <w:szCs w:val="18"/>
                <w:lang w:val="en-US" w:eastAsia="zh-CN" w:bidi="ar-SA"/>
              </w:rPr>
              <w:t>的数据</w:t>
            </w:r>
          </w:p>
        </w:tc>
      </w:tr>
      <w:tr w14:paraId="15AA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9EC3AB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restart"/>
            <w:shd w:val="clear" w:color="auto" w:fill="auto"/>
            <w:vAlign w:val="top"/>
          </w:tcPr>
          <w:p w14:paraId="343A6DD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无上网明细列表</w:t>
            </w:r>
          </w:p>
        </w:tc>
        <w:tc>
          <w:tcPr>
            <w:tcW w:w="2114" w:type="dxa"/>
            <w:gridSpan w:val="3"/>
            <w:shd w:val="clear" w:color="auto" w:fill="auto"/>
            <w:vAlign w:val="top"/>
          </w:tcPr>
          <w:p w14:paraId="6DC73498">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71244B3C">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取</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.DATA_DATE=入参日期的</w:t>
            </w:r>
            <w:r>
              <w:rPr>
                <w:rFonts w:hint="default" w:cstheme="minorBidi"/>
                <w:kern w:val="2"/>
                <w:sz w:val="18"/>
                <w:szCs w:val="18"/>
                <w:lang w:val="en-US" w:eastAsia="zh-CN" w:bidi="ar-SA"/>
              </w:rPr>
              <w:t>近10天</w:t>
            </w:r>
            <w:r>
              <w:rPr>
                <w:rFonts w:hint="eastAsia" w:cstheme="minorBidi"/>
                <w:kern w:val="2"/>
                <w:sz w:val="18"/>
                <w:szCs w:val="18"/>
                <w:lang w:val="en-US" w:eastAsia="zh-CN" w:bidi="ar-SA"/>
              </w:rPr>
              <w:t>数据</w:t>
            </w:r>
          </w:p>
        </w:tc>
      </w:tr>
      <w:tr w14:paraId="7C4A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BB90DE3">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12216666">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1D88E87E">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序号</w:t>
            </w:r>
          </w:p>
        </w:tc>
        <w:tc>
          <w:tcPr>
            <w:tcW w:w="3991" w:type="dxa"/>
            <w:shd w:val="clear" w:color="auto" w:fill="auto"/>
            <w:vAlign w:val="top"/>
          </w:tcPr>
          <w:p w14:paraId="054BF213">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自增</w:t>
            </w:r>
          </w:p>
        </w:tc>
      </w:tr>
      <w:tr w14:paraId="3416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A8A4ACB">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4B56F4F3">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2114" w:type="dxa"/>
            <w:gridSpan w:val="3"/>
            <w:shd w:val="clear" w:color="auto" w:fill="auto"/>
            <w:vAlign w:val="top"/>
          </w:tcPr>
          <w:p w14:paraId="5646F9EA">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用户编号</w:t>
            </w:r>
          </w:p>
        </w:tc>
        <w:tc>
          <w:tcPr>
            <w:tcW w:w="3991" w:type="dxa"/>
            <w:shd w:val="clear" w:color="auto" w:fill="auto"/>
            <w:vAlign w:val="top"/>
          </w:tcPr>
          <w:p w14:paraId="660F3784">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cust_no</w:t>
            </w:r>
          </w:p>
        </w:tc>
      </w:tr>
      <w:tr w14:paraId="19BF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50F9697">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2B0ED3CB">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2114" w:type="dxa"/>
            <w:gridSpan w:val="3"/>
            <w:shd w:val="clear" w:color="auto" w:fill="auto"/>
            <w:vAlign w:val="top"/>
          </w:tcPr>
          <w:p w14:paraId="66EB61F6">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用户名称</w:t>
            </w:r>
          </w:p>
        </w:tc>
        <w:tc>
          <w:tcPr>
            <w:tcW w:w="3991" w:type="dxa"/>
            <w:shd w:val="clear" w:color="auto" w:fill="auto"/>
            <w:vAlign w:val="top"/>
          </w:tcPr>
          <w:p w14:paraId="0E07C6C9">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cust_name</w:t>
            </w:r>
          </w:p>
        </w:tc>
      </w:tr>
      <w:tr w14:paraId="45A3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253359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4361F64D">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2114" w:type="dxa"/>
            <w:gridSpan w:val="3"/>
            <w:shd w:val="clear" w:color="auto" w:fill="auto"/>
            <w:vAlign w:val="top"/>
          </w:tcPr>
          <w:p w14:paraId="7207ECB9">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能源消纳方式</w:t>
            </w:r>
          </w:p>
        </w:tc>
        <w:tc>
          <w:tcPr>
            <w:tcW w:w="3991" w:type="dxa"/>
            <w:shd w:val="clear" w:color="auto" w:fill="auto"/>
            <w:vAlign w:val="top"/>
          </w:tcPr>
          <w:p w14:paraId="4A5E160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gfday.E_CONSP_MODE</w:t>
            </w:r>
            <w:r>
              <w:rPr>
                <w:rFonts w:hint="eastAsia" w:cstheme="minorBidi"/>
                <w:kern w:val="2"/>
                <w:sz w:val="18"/>
                <w:szCs w:val="18"/>
                <w:lang w:val="en-US" w:eastAsia="zh-CN" w:bidi="ar-SA"/>
              </w:rPr>
              <w:t>，引用标准代码：能源消纳方式/eConspMode</w:t>
            </w:r>
          </w:p>
        </w:tc>
      </w:tr>
      <w:tr w14:paraId="082A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938E3C3">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D3C6D7D">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2DD3B192">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2C0E481A">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2639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B2747DA">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31DCAE5">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3FEF0F16">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发电量(kWh)</w:t>
            </w:r>
          </w:p>
        </w:tc>
        <w:tc>
          <w:tcPr>
            <w:tcW w:w="3991" w:type="dxa"/>
            <w:shd w:val="clear" w:color="auto" w:fill="auto"/>
            <w:vAlign w:val="top"/>
          </w:tcPr>
          <w:p w14:paraId="11165037">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F_ENERGY</w:t>
            </w:r>
          </w:p>
        </w:tc>
      </w:tr>
      <w:tr w14:paraId="63D9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82C8D5B">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0324968">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4CD4445D">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用电量(kWh)</w:t>
            </w:r>
          </w:p>
        </w:tc>
        <w:tc>
          <w:tcPr>
            <w:tcW w:w="3991" w:type="dxa"/>
            <w:shd w:val="clear" w:color="auto" w:fill="auto"/>
            <w:vAlign w:val="top"/>
          </w:tcPr>
          <w:p w14:paraId="1C996B01">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gfday.Y_ENERGY</w:t>
            </w:r>
          </w:p>
        </w:tc>
      </w:tr>
      <w:tr w14:paraId="2999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2EDEFC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2D6FF7F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2DAE343F">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上网电量(kWh)</w:t>
            </w:r>
          </w:p>
        </w:tc>
        <w:tc>
          <w:tcPr>
            <w:tcW w:w="3991" w:type="dxa"/>
            <w:shd w:val="clear" w:color="auto" w:fill="auto"/>
            <w:vAlign w:val="top"/>
          </w:tcPr>
          <w:p w14:paraId="47A05A7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gfday.SW_ENERGY</w:t>
            </w:r>
          </w:p>
        </w:tc>
      </w:tr>
      <w:tr w14:paraId="53E5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7B5F626">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shd w:val="clear" w:color="auto" w:fill="auto"/>
            <w:vAlign w:val="top"/>
          </w:tcPr>
          <w:p w14:paraId="5F33F066">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异常天数</w:t>
            </w:r>
          </w:p>
        </w:tc>
        <w:tc>
          <w:tcPr>
            <w:tcW w:w="6105" w:type="dxa"/>
            <w:gridSpan w:val="4"/>
            <w:shd w:val="clear" w:color="auto" w:fill="auto"/>
            <w:vAlign w:val="top"/>
          </w:tcPr>
          <w:p w14:paraId="4D7C0A67">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入参日期数据中，</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CQ_NO_SW_DAYS</w:t>
            </w:r>
          </w:p>
        </w:tc>
      </w:tr>
      <w:tr w14:paraId="6D23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557502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shd w:val="clear" w:color="auto" w:fill="auto"/>
            <w:vAlign w:val="top"/>
          </w:tcPr>
          <w:p w14:paraId="7A72825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研判规则</w:t>
            </w:r>
          </w:p>
        </w:tc>
        <w:tc>
          <w:tcPr>
            <w:tcW w:w="6105" w:type="dxa"/>
            <w:gridSpan w:val="4"/>
            <w:shd w:val="clear" w:color="auto" w:fill="auto"/>
            <w:vAlign w:val="top"/>
          </w:tcPr>
          <w:p w14:paraId="41B03A01">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能源消纳方式为全额上网、自发自用余电上网的用户，近10天≥2天发电量大于用电量，但上网电量为0</w:t>
            </w:r>
          </w:p>
        </w:tc>
      </w:tr>
      <w:tr w14:paraId="3FBAB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1B6FC568">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无光发电tab</w:t>
            </w:r>
          </w:p>
        </w:tc>
        <w:tc>
          <w:tcPr>
            <w:tcW w:w="1877" w:type="dxa"/>
            <w:gridSpan w:val="2"/>
            <w:shd w:val="clear" w:color="auto" w:fill="auto"/>
            <w:vAlign w:val="top"/>
          </w:tcPr>
          <w:p w14:paraId="40094D32">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gridSpan w:val="4"/>
            <w:shd w:val="clear" w:color="auto" w:fill="auto"/>
            <w:vAlign w:val="top"/>
          </w:tcPr>
          <w:p w14:paraId="35BCEB98">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.cust_id=入参cust_id</w:t>
            </w:r>
          </w:p>
          <w:p w14:paraId="0EA4BC02">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3F8A0804">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用户入参日期</w:t>
            </w:r>
            <w:r>
              <w:rPr>
                <w:rFonts w:hint="default" w:cstheme="minorBidi"/>
                <w:kern w:val="2"/>
                <w:sz w:val="18"/>
                <w:szCs w:val="18"/>
                <w:lang w:val="en-US" w:eastAsia="zh-CN" w:bidi="ar-SA"/>
              </w:rPr>
              <w:t>gfday.WG_FD_FLAG=1</w:t>
            </w:r>
            <w:r>
              <w:rPr>
                <w:rFonts w:hint="eastAsia" w:cstheme="minorBidi"/>
                <w:kern w:val="2"/>
                <w:sz w:val="18"/>
                <w:szCs w:val="18"/>
                <w:lang w:val="en-US" w:eastAsia="zh-CN" w:bidi="ar-SA"/>
              </w:rPr>
              <w:t>的数据</w:t>
            </w:r>
          </w:p>
        </w:tc>
      </w:tr>
      <w:tr w14:paraId="2596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08DDC635">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restart"/>
            <w:shd w:val="clear" w:color="auto" w:fill="auto"/>
            <w:vAlign w:val="top"/>
          </w:tcPr>
          <w:p w14:paraId="03B2FDE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卡片</w:t>
            </w:r>
          </w:p>
        </w:tc>
        <w:tc>
          <w:tcPr>
            <w:tcW w:w="2114" w:type="dxa"/>
            <w:gridSpan w:val="3"/>
            <w:shd w:val="clear" w:color="auto" w:fill="auto"/>
            <w:vAlign w:val="top"/>
          </w:tcPr>
          <w:p w14:paraId="1FEAF5F6">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3991" w:type="dxa"/>
            <w:shd w:val="clear" w:color="auto" w:fill="auto"/>
            <w:vAlign w:val="top"/>
          </w:tcPr>
          <w:p w14:paraId="3C4B5372">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25B7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6A58A09">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761F337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4E4C38DB">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日内无光发电时段</w:t>
            </w:r>
          </w:p>
        </w:tc>
        <w:tc>
          <w:tcPr>
            <w:tcW w:w="3991" w:type="dxa"/>
            <w:shd w:val="clear" w:color="auto" w:fill="auto"/>
            <w:vAlign w:val="top"/>
          </w:tcPr>
          <w:p w14:paraId="58E5F4F5">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WG_FD_PERIOD</w:t>
            </w:r>
          </w:p>
        </w:tc>
      </w:tr>
      <w:tr w14:paraId="399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C040192">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42407C42">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1BF08520">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日内无光发电时长</w:t>
            </w:r>
          </w:p>
        </w:tc>
        <w:tc>
          <w:tcPr>
            <w:tcW w:w="3991" w:type="dxa"/>
            <w:shd w:val="clear" w:color="auto" w:fill="auto"/>
            <w:vAlign w:val="top"/>
          </w:tcPr>
          <w:p w14:paraId="31C9458C">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WG_FD_HOURS</w:t>
            </w:r>
            <w:r>
              <w:rPr>
                <w:rFonts w:hint="eastAsia" w:cstheme="minorBidi"/>
                <w:kern w:val="2"/>
                <w:sz w:val="18"/>
                <w:szCs w:val="18"/>
                <w:lang w:val="en-US" w:eastAsia="zh-CN" w:bidi="ar-SA"/>
              </w:rPr>
              <w:t>，值为分钟，转为小时，</w:t>
            </w:r>
            <w:r>
              <w:rPr>
                <w:rFonts w:hint="default" w:cstheme="minorBidi"/>
                <w:kern w:val="2"/>
                <w:sz w:val="18"/>
                <w:szCs w:val="18"/>
                <w:lang w:val="en-US" w:eastAsia="zh-CN" w:bidi="ar-SA"/>
              </w:rPr>
              <w:t>保留2位小数</w:t>
            </w:r>
          </w:p>
        </w:tc>
      </w:tr>
      <w:tr w14:paraId="3C25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0D1B9E6">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E524611">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70FAB2AF">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日内无光发电量</w:t>
            </w:r>
          </w:p>
        </w:tc>
        <w:tc>
          <w:tcPr>
            <w:tcW w:w="3991" w:type="dxa"/>
            <w:shd w:val="clear" w:color="auto" w:fill="auto"/>
            <w:vAlign w:val="top"/>
          </w:tcPr>
          <w:p w14:paraId="4446F48C">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WG_FD_ENERGY，保留2位小数</w:t>
            </w:r>
          </w:p>
        </w:tc>
      </w:tr>
      <w:tr w14:paraId="65D9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A47157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5C2E71CC">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1310DC84">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月内无光发电日</w:t>
            </w:r>
          </w:p>
        </w:tc>
        <w:tc>
          <w:tcPr>
            <w:tcW w:w="3991" w:type="dxa"/>
            <w:shd w:val="clear" w:color="auto" w:fill="auto"/>
            <w:vAlign w:val="top"/>
          </w:tcPr>
          <w:p w14:paraId="4D21F47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入参cust_id，入参日期当月中，所有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WG_FD_FLAG=1的</w:t>
            </w:r>
            <w:r>
              <w:rPr>
                <w:rFonts w:hint="eastAsia" w:cstheme="minorBidi"/>
                <w:kern w:val="2"/>
                <w:sz w:val="18"/>
                <w:szCs w:val="18"/>
                <w:lang w:val="en-US" w:eastAsia="zh-CN" w:bidi="ar-SA"/>
              </w:rPr>
              <w:t>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r>
              <w:rPr>
                <w:rFonts w:hint="default" w:cstheme="minorBidi"/>
                <w:kern w:val="2"/>
                <w:sz w:val="18"/>
                <w:szCs w:val="18"/>
                <w:lang w:val="en-US" w:eastAsia="zh-CN" w:bidi="ar-SA"/>
              </w:rPr>
              <w:t>，逗号分隔，超长…，鼠标浮动展示全部</w:t>
            </w:r>
          </w:p>
        </w:tc>
      </w:tr>
      <w:tr w14:paraId="21FD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0940B5D">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9029229">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691A491B">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月内无光发电累计天数</w:t>
            </w:r>
          </w:p>
        </w:tc>
        <w:tc>
          <w:tcPr>
            <w:tcW w:w="3991" w:type="dxa"/>
            <w:shd w:val="clear" w:color="auto" w:fill="auto"/>
            <w:vAlign w:val="top"/>
          </w:tcPr>
          <w:p w14:paraId="5773AF9D">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入参cust_id，入参日期当月中，所有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WG_FD_FLAG=1的</w:t>
            </w:r>
            <w:r>
              <w:rPr>
                <w:rFonts w:hint="eastAsia" w:cstheme="minorBidi"/>
                <w:kern w:val="2"/>
                <w:sz w:val="18"/>
                <w:szCs w:val="18"/>
                <w:lang w:val="en-US" w:eastAsia="zh-CN" w:bidi="ar-SA"/>
              </w:rPr>
              <w:t>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.DATA_DATE数据</w:t>
            </w:r>
            <w:r>
              <w:rPr>
                <w:rFonts w:hint="default" w:cstheme="minorBidi"/>
                <w:kern w:val="2"/>
                <w:sz w:val="18"/>
                <w:szCs w:val="18"/>
                <w:lang w:val="en-US" w:eastAsia="zh-CN" w:bidi="ar-SA"/>
              </w:rPr>
              <w:t>，</w:t>
            </w:r>
            <w:r>
              <w:rPr>
                <w:rFonts w:hint="eastAsia" w:cstheme="minorBidi"/>
                <w:kern w:val="2"/>
                <w:sz w:val="18"/>
                <w:szCs w:val="18"/>
                <w:lang w:val="en-US" w:eastAsia="zh-CN" w:bidi="ar-SA"/>
              </w:rPr>
              <w:t>统计天数之和</w:t>
            </w:r>
          </w:p>
        </w:tc>
      </w:tr>
      <w:tr w14:paraId="7DB0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E41CB05">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17590B97">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5861C095">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月内无光发电累计时长</w:t>
            </w:r>
          </w:p>
        </w:tc>
        <w:tc>
          <w:tcPr>
            <w:tcW w:w="3991" w:type="dxa"/>
            <w:shd w:val="clear" w:color="auto" w:fill="auto"/>
            <w:vAlign w:val="top"/>
          </w:tcPr>
          <w:p w14:paraId="669A8B22">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入参cust_id，入参日期当月中，所有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WG_FD_FLAG=1的</w:t>
            </w:r>
            <w:r>
              <w:rPr>
                <w:rFonts w:hint="eastAsia" w:cstheme="minorBidi"/>
                <w:kern w:val="2"/>
                <w:sz w:val="18"/>
                <w:szCs w:val="18"/>
                <w:lang w:val="en-US" w:eastAsia="zh-CN" w:bidi="ar-SA"/>
              </w:rPr>
              <w:t>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.DATA_DATE数据</w:t>
            </w:r>
            <w:r>
              <w:rPr>
                <w:rFonts w:hint="default" w:cstheme="minorBidi"/>
                <w:kern w:val="2"/>
                <w:sz w:val="18"/>
                <w:szCs w:val="18"/>
                <w:lang w:val="en-US" w:eastAsia="zh-CN" w:bidi="ar-SA"/>
              </w:rPr>
              <w:t>，</w:t>
            </w:r>
            <w:r>
              <w:rPr>
                <w:rFonts w:hint="eastAsia" w:cstheme="minorBidi"/>
                <w:kern w:val="2"/>
                <w:sz w:val="18"/>
                <w:szCs w:val="18"/>
                <w:lang w:val="en-US" w:eastAsia="zh-CN" w:bidi="ar-SA"/>
              </w:rPr>
              <w:t>获取这些数据的</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WG_FD_HOURS</w:t>
            </w:r>
            <w:r>
              <w:rPr>
                <w:rFonts w:hint="eastAsia" w:cstheme="minorBidi"/>
                <w:kern w:val="2"/>
                <w:sz w:val="18"/>
                <w:szCs w:val="18"/>
                <w:lang w:val="en-US" w:eastAsia="zh-CN" w:bidi="ar-SA"/>
              </w:rPr>
              <w:t>求和，值为分钟，转为小时，</w:t>
            </w:r>
            <w:r>
              <w:rPr>
                <w:rFonts w:hint="default" w:cstheme="minorBidi"/>
                <w:kern w:val="2"/>
                <w:sz w:val="18"/>
                <w:szCs w:val="18"/>
                <w:lang w:val="en-US" w:eastAsia="zh-CN" w:bidi="ar-SA"/>
              </w:rPr>
              <w:t>保留2位小数</w:t>
            </w:r>
          </w:p>
        </w:tc>
      </w:tr>
      <w:tr w14:paraId="4535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7C645B6">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50147B99">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218C2CC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月内无光发电累计电量</w:t>
            </w:r>
          </w:p>
        </w:tc>
        <w:tc>
          <w:tcPr>
            <w:tcW w:w="3991" w:type="dxa"/>
            <w:shd w:val="clear" w:color="auto" w:fill="auto"/>
            <w:vAlign w:val="top"/>
          </w:tcPr>
          <w:p w14:paraId="160C4CE6">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入参cust_id，入参日期当月中，所有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WG_FD_FLAG=1的</w:t>
            </w:r>
            <w:r>
              <w:rPr>
                <w:rFonts w:hint="eastAsia" w:cstheme="minorBidi"/>
                <w:kern w:val="2"/>
                <w:sz w:val="18"/>
                <w:szCs w:val="18"/>
                <w:lang w:val="en-US" w:eastAsia="zh-CN" w:bidi="ar-SA"/>
              </w:rPr>
              <w:t>所有</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.DATA_DATE数据</w:t>
            </w:r>
            <w:r>
              <w:rPr>
                <w:rFonts w:hint="default" w:cstheme="minorBidi"/>
                <w:kern w:val="2"/>
                <w:sz w:val="18"/>
                <w:szCs w:val="18"/>
                <w:lang w:val="en-US" w:eastAsia="zh-CN" w:bidi="ar-SA"/>
              </w:rPr>
              <w:t>，</w:t>
            </w:r>
            <w:r>
              <w:rPr>
                <w:rFonts w:hint="eastAsia" w:cstheme="minorBidi"/>
                <w:kern w:val="2"/>
                <w:sz w:val="18"/>
                <w:szCs w:val="18"/>
                <w:lang w:val="en-US" w:eastAsia="zh-CN" w:bidi="ar-SA"/>
              </w:rPr>
              <w:t>获取这些数据的</w:t>
            </w: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WG_FD_ENERGY</w:t>
            </w:r>
            <w:r>
              <w:rPr>
                <w:rFonts w:hint="eastAsia" w:cstheme="minorBidi"/>
                <w:kern w:val="2"/>
                <w:sz w:val="18"/>
                <w:szCs w:val="18"/>
                <w:lang w:val="en-US" w:eastAsia="zh-CN" w:bidi="ar-SA"/>
              </w:rPr>
              <w:t>求和，</w:t>
            </w:r>
            <w:r>
              <w:rPr>
                <w:rFonts w:hint="default" w:cstheme="minorBidi"/>
                <w:kern w:val="2"/>
                <w:sz w:val="18"/>
                <w:szCs w:val="18"/>
                <w:lang w:val="en-US" w:eastAsia="zh-CN" w:bidi="ar-SA"/>
              </w:rPr>
              <w:t>保留2位小数</w:t>
            </w:r>
          </w:p>
        </w:tc>
      </w:tr>
      <w:tr w14:paraId="32A1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6793294">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restart"/>
            <w:shd w:val="clear" w:color="auto" w:fill="auto"/>
            <w:vAlign w:val="top"/>
          </w:tcPr>
          <w:p w14:paraId="4A3F27D0">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负荷曲线</w:t>
            </w:r>
          </w:p>
        </w:tc>
        <w:tc>
          <w:tcPr>
            <w:tcW w:w="2114" w:type="dxa"/>
            <w:gridSpan w:val="3"/>
            <w:shd w:val="clear" w:color="auto" w:fill="auto"/>
            <w:vAlign w:val="top"/>
          </w:tcPr>
          <w:p w14:paraId="2D71C4D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取值逻辑</w:t>
            </w:r>
          </w:p>
        </w:tc>
        <w:tc>
          <w:tcPr>
            <w:tcW w:w="3991" w:type="dxa"/>
            <w:shd w:val="clear" w:color="auto" w:fill="auto"/>
            <w:vAlign w:val="top"/>
          </w:tcPr>
          <w:p w14:paraId="0AC37916">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310DAD6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w:t>
            </w:r>
          </w:p>
        </w:tc>
      </w:tr>
      <w:tr w14:paraId="3232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08C7B60">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continue"/>
            <w:shd w:val="clear" w:color="auto" w:fill="auto"/>
            <w:vAlign w:val="top"/>
          </w:tcPr>
          <w:p w14:paraId="440C1C35">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6F37EAB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3991" w:type="dxa"/>
            <w:shd w:val="clear" w:color="auto" w:fill="auto"/>
            <w:vAlign w:val="top"/>
          </w:tcPr>
          <w:p w14:paraId="5DA1227E">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0779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19B9824">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continue"/>
            <w:shd w:val="clear" w:color="auto" w:fill="auto"/>
            <w:vAlign w:val="top"/>
          </w:tcPr>
          <w:p w14:paraId="2052D5B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7CAD97E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横坐标</w:t>
            </w:r>
          </w:p>
        </w:tc>
        <w:tc>
          <w:tcPr>
            <w:tcW w:w="3991" w:type="dxa"/>
            <w:shd w:val="clear" w:color="auto" w:fill="auto"/>
            <w:vAlign w:val="top"/>
          </w:tcPr>
          <w:p w14:paraId="4E69ECE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96点时间，取整时的(0,15,30,45)点，00:00至23:45</w:t>
            </w:r>
          </w:p>
        </w:tc>
      </w:tr>
      <w:tr w14:paraId="311C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D72FA54">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continue"/>
            <w:shd w:val="clear" w:color="auto" w:fill="auto"/>
            <w:vAlign w:val="top"/>
          </w:tcPr>
          <w:p w14:paraId="4F34A0C2">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0A14A0C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纵坐标</w:t>
            </w:r>
          </w:p>
        </w:tc>
        <w:tc>
          <w:tcPr>
            <w:tcW w:w="3991" w:type="dxa"/>
            <w:shd w:val="clear" w:color="auto" w:fill="auto"/>
            <w:vAlign w:val="top"/>
          </w:tcPr>
          <w:p w14:paraId="46EF9EA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发电负荷(kW)</w:t>
            </w:r>
          </w:p>
        </w:tc>
      </w:tr>
      <w:tr w14:paraId="7151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0481309">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gridSpan w:val="2"/>
            <w:vMerge w:val="continue"/>
            <w:shd w:val="clear" w:color="auto" w:fill="auto"/>
            <w:vAlign w:val="top"/>
          </w:tcPr>
          <w:p w14:paraId="44074946">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0F760F3C">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发电负荷</w:t>
            </w:r>
          </w:p>
        </w:tc>
        <w:tc>
          <w:tcPr>
            <w:tcW w:w="3991" w:type="dxa"/>
            <w:shd w:val="clear" w:color="auto" w:fill="auto"/>
            <w:vAlign w:val="top"/>
          </w:tcPr>
          <w:p w14:paraId="0F808EE7">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560D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1D70BAD2">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上网高于发电tab</w:t>
            </w:r>
          </w:p>
        </w:tc>
        <w:tc>
          <w:tcPr>
            <w:tcW w:w="1877" w:type="dxa"/>
            <w:gridSpan w:val="2"/>
            <w:shd w:val="clear" w:color="auto" w:fill="auto"/>
            <w:vAlign w:val="top"/>
          </w:tcPr>
          <w:p w14:paraId="508E8F37">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gridSpan w:val="4"/>
            <w:shd w:val="clear" w:color="auto" w:fill="auto"/>
            <w:vAlign w:val="top"/>
          </w:tcPr>
          <w:p w14:paraId="4221D41F">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.cust_id=入参cust_id</w:t>
            </w:r>
          </w:p>
          <w:p w14:paraId="7203434A">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4C93C5A2">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用户入参日期</w:t>
            </w:r>
            <w:r>
              <w:rPr>
                <w:rFonts w:hint="default" w:cstheme="minorBidi"/>
                <w:kern w:val="2"/>
                <w:sz w:val="18"/>
                <w:szCs w:val="18"/>
                <w:lang w:val="en-US" w:eastAsia="zh-CN" w:bidi="ar-SA"/>
              </w:rPr>
              <w:t>gfday.SQ_HIGH_FD_FLAG=1</w:t>
            </w:r>
            <w:r>
              <w:rPr>
                <w:rFonts w:hint="eastAsia" w:cstheme="minorBidi"/>
                <w:kern w:val="2"/>
                <w:sz w:val="18"/>
                <w:szCs w:val="18"/>
                <w:lang w:val="en-US" w:eastAsia="zh-CN" w:bidi="ar-SA"/>
              </w:rPr>
              <w:t>的数据</w:t>
            </w:r>
          </w:p>
        </w:tc>
      </w:tr>
      <w:tr w14:paraId="0B99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5F4D48E5">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restart"/>
            <w:shd w:val="clear" w:color="auto" w:fill="auto"/>
            <w:vAlign w:val="top"/>
          </w:tcPr>
          <w:p w14:paraId="349EFFD4">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卡片</w:t>
            </w:r>
          </w:p>
        </w:tc>
        <w:tc>
          <w:tcPr>
            <w:tcW w:w="2114" w:type="dxa"/>
            <w:gridSpan w:val="3"/>
            <w:shd w:val="clear" w:color="auto" w:fill="auto"/>
            <w:vAlign w:val="top"/>
          </w:tcPr>
          <w:p w14:paraId="11FFE39E">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5FD7A2B8">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32EC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29E54DF3">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08755640">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2BCAD3B9">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发电量</w:t>
            </w:r>
          </w:p>
        </w:tc>
        <w:tc>
          <w:tcPr>
            <w:tcW w:w="3991" w:type="dxa"/>
            <w:shd w:val="clear" w:color="auto" w:fill="auto"/>
            <w:vAlign w:val="top"/>
          </w:tcPr>
          <w:p w14:paraId="7AF27E30">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F_ENERGY</w:t>
            </w:r>
          </w:p>
        </w:tc>
      </w:tr>
      <w:tr w14:paraId="3376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6DC09BFD">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2BA79D0F">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22AC9F30">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w:t>
            </w:r>
          </w:p>
        </w:tc>
        <w:tc>
          <w:tcPr>
            <w:tcW w:w="3991" w:type="dxa"/>
            <w:shd w:val="clear" w:color="auto" w:fill="auto"/>
            <w:vAlign w:val="top"/>
          </w:tcPr>
          <w:p w14:paraId="3AB95010">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SW_ENERGY</w:t>
            </w:r>
          </w:p>
        </w:tc>
      </w:tr>
      <w:tr w14:paraId="3697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top"/>
          </w:tcPr>
          <w:p w14:paraId="4623855C">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全天无发电tab</w:t>
            </w:r>
          </w:p>
        </w:tc>
        <w:tc>
          <w:tcPr>
            <w:tcW w:w="1877" w:type="dxa"/>
            <w:gridSpan w:val="2"/>
            <w:shd w:val="clear" w:color="auto" w:fill="auto"/>
            <w:vAlign w:val="top"/>
          </w:tcPr>
          <w:p w14:paraId="6BCAEC72">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gridSpan w:val="4"/>
            <w:shd w:val="clear" w:color="auto" w:fill="auto"/>
            <w:vAlign w:val="top"/>
          </w:tcPr>
          <w:p w14:paraId="7EFBE130">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.cust_id=入参cust_id</w:t>
            </w:r>
          </w:p>
          <w:p w14:paraId="4A2CB1B5">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.DATA_DATE=入参日期</w:t>
            </w:r>
          </w:p>
          <w:p w14:paraId="6BEC6F75">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用户入参日期</w:t>
            </w:r>
            <w:r>
              <w:rPr>
                <w:rFonts w:hint="default" w:cstheme="minorBidi"/>
                <w:kern w:val="2"/>
                <w:sz w:val="18"/>
                <w:szCs w:val="18"/>
                <w:lang w:val="en-US" w:eastAsia="zh-CN" w:bidi="ar-SA"/>
              </w:rPr>
              <w:t>gfday.QT_NO_FD_FLAG=1</w:t>
            </w:r>
            <w:r>
              <w:rPr>
                <w:rFonts w:hint="eastAsia" w:cstheme="minorBidi"/>
                <w:kern w:val="2"/>
                <w:sz w:val="18"/>
                <w:szCs w:val="18"/>
                <w:lang w:val="en-US" w:eastAsia="zh-CN" w:bidi="ar-SA"/>
              </w:rPr>
              <w:t>的数据</w:t>
            </w:r>
          </w:p>
        </w:tc>
      </w:tr>
      <w:tr w14:paraId="4738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4D39A091">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restart"/>
            <w:shd w:val="clear" w:color="auto" w:fill="auto"/>
            <w:vAlign w:val="top"/>
          </w:tcPr>
          <w:p w14:paraId="3C13B18D">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卡片</w:t>
            </w:r>
          </w:p>
        </w:tc>
        <w:tc>
          <w:tcPr>
            <w:tcW w:w="2114" w:type="dxa"/>
            <w:gridSpan w:val="3"/>
            <w:shd w:val="clear" w:color="auto" w:fill="auto"/>
            <w:vAlign w:val="top"/>
          </w:tcPr>
          <w:p w14:paraId="78B100F1">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数据日期</w:t>
            </w:r>
          </w:p>
        </w:tc>
        <w:tc>
          <w:tcPr>
            <w:tcW w:w="3991" w:type="dxa"/>
            <w:shd w:val="clear" w:color="auto" w:fill="auto"/>
            <w:vAlign w:val="top"/>
          </w:tcPr>
          <w:p w14:paraId="7234C5B3">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0E60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327B4664">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6AA95391">
            <w:pPr>
              <w:keepNext w:val="0"/>
              <w:keepLines w:val="0"/>
              <w:widowControl/>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p>
        </w:tc>
        <w:tc>
          <w:tcPr>
            <w:tcW w:w="2114" w:type="dxa"/>
            <w:gridSpan w:val="3"/>
            <w:shd w:val="clear" w:color="auto" w:fill="auto"/>
            <w:vAlign w:val="top"/>
          </w:tcPr>
          <w:p w14:paraId="722DA6A6">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等效日照时长</w:t>
            </w:r>
          </w:p>
        </w:tc>
        <w:tc>
          <w:tcPr>
            <w:tcW w:w="3991" w:type="dxa"/>
            <w:shd w:val="clear" w:color="auto" w:fill="auto"/>
            <w:vAlign w:val="top"/>
          </w:tcPr>
          <w:p w14:paraId="2085295B">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SUN_HOURS</w:t>
            </w:r>
          </w:p>
        </w:tc>
      </w:tr>
      <w:tr w14:paraId="0E44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top"/>
          </w:tcPr>
          <w:p w14:paraId="1AA193DD">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gridSpan w:val="2"/>
            <w:vMerge w:val="continue"/>
            <w:shd w:val="clear" w:color="auto" w:fill="auto"/>
            <w:vAlign w:val="top"/>
          </w:tcPr>
          <w:p w14:paraId="3DF763C0">
            <w:pPr>
              <w:keepNext w:val="0"/>
              <w:keepLines w:val="0"/>
              <w:widowControl/>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p>
        </w:tc>
        <w:tc>
          <w:tcPr>
            <w:tcW w:w="2114" w:type="dxa"/>
            <w:gridSpan w:val="3"/>
            <w:shd w:val="clear" w:color="auto" w:fill="auto"/>
            <w:vAlign w:val="top"/>
          </w:tcPr>
          <w:p w14:paraId="310782AE">
            <w:pPr>
              <w:keepNext w:val="0"/>
              <w:keepLines w:val="0"/>
              <w:widowControl/>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发电量</w:t>
            </w:r>
          </w:p>
        </w:tc>
        <w:tc>
          <w:tcPr>
            <w:tcW w:w="3991" w:type="dxa"/>
            <w:shd w:val="clear" w:color="auto" w:fill="auto"/>
            <w:vAlign w:val="top"/>
          </w:tcPr>
          <w:p w14:paraId="6576DC5B">
            <w:pPr>
              <w:keepNext w:val="0"/>
              <w:keepLines w:val="0"/>
              <w:widowControl/>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F_ENERGY</w:t>
            </w:r>
          </w:p>
        </w:tc>
      </w:tr>
    </w:tbl>
    <w:p w14:paraId="7D66403A">
      <w:pPr>
        <w:jc w:val="left"/>
      </w:pPr>
    </w:p>
    <w:p w14:paraId="04F3CF43">
      <w:pPr>
        <w:jc w:val="left"/>
        <w:rPr>
          <w:rFonts w:hint="eastAsia"/>
        </w:rPr>
      </w:pPr>
    </w:p>
    <w:p w14:paraId="04DA5715">
      <w:pPr>
        <w:pStyle w:val="8"/>
        <w:numPr>
          <w:ilvl w:val="4"/>
          <w:numId w:val="0"/>
        </w:numPr>
        <w:bidi w:val="0"/>
        <w:ind w:leftChars="0"/>
        <w:rPr>
          <w:rFonts w:hint="default"/>
          <w:sz w:val="28"/>
          <w:szCs w:val="28"/>
          <w:lang w:val="en-US" w:eastAsia="zh-CN"/>
        </w:rPr>
      </w:pPr>
      <w:r>
        <w:rPr>
          <w:rFonts w:hint="eastAsia"/>
          <w:sz w:val="28"/>
          <w:szCs w:val="28"/>
          <w:lang w:val="en-US" w:eastAsia="zh-CN"/>
        </w:rPr>
        <w:t>5.1.3.3.5用户监测弹窗-私自增容监测tab</w:t>
      </w:r>
    </w:p>
    <w:p w14:paraId="2F4CA72E">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351DD97D">
      <w:pPr>
        <w:jc w:val="left"/>
        <w:rPr>
          <w:rFonts w:hint="eastAsia" w:ascii="Times New Roman" w:hAnsi="Times New Roman" w:eastAsia="宋体"/>
        </w:rPr>
      </w:pPr>
    </w:p>
    <w:p w14:paraId="1D0C9616">
      <w:pPr>
        <w:jc w:val="left"/>
      </w:pPr>
      <w:r>
        <w:drawing>
          <wp:inline distT="0" distB="0" distL="114300" distR="114300">
            <wp:extent cx="6112510" cy="3340735"/>
            <wp:effectExtent l="0" t="0" r="8890" b="1206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0"/>
                    <a:stretch>
                      <a:fillRect/>
                    </a:stretch>
                  </pic:blipFill>
                  <pic:spPr>
                    <a:xfrm>
                      <a:off x="0" y="0"/>
                      <a:ext cx="6112510" cy="3340735"/>
                    </a:xfrm>
                    <a:prstGeom prst="rect">
                      <a:avLst/>
                    </a:prstGeom>
                    <a:noFill/>
                    <a:ln>
                      <a:noFill/>
                    </a:ln>
                  </pic:spPr>
                </pic:pic>
              </a:graphicData>
            </a:graphic>
          </wp:inline>
        </w:drawing>
      </w:r>
    </w:p>
    <w:p w14:paraId="7F82976F">
      <w:pPr>
        <w:jc w:val="left"/>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6105"/>
      </w:tblGrid>
      <w:tr w14:paraId="67B1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21F95D26">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shd w:val="clear" w:color="auto" w:fill="F1F1F1" w:themeFill="background1" w:themeFillShade="F2"/>
          </w:tcPr>
          <w:p w14:paraId="47E44954">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shd w:val="clear" w:color="auto" w:fill="F1F1F1" w:themeFill="background1" w:themeFillShade="F2"/>
          </w:tcPr>
          <w:p w14:paraId="6F34B16B">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5BD8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0B4371C9">
            <w:pPr>
              <w:keepNext w:val="0"/>
              <w:keepLines w:val="0"/>
              <w:widowControl w:val="0"/>
              <w:suppressLineNumbers w:val="0"/>
              <w:spacing w:before="0" w:beforeAutospacing="0" w:after="0" w:afterAutospacing="0"/>
              <w:ind w:left="0" w:leftChars="0" w:right="0" w:rightChars="0" w:firstLine="422" w:firstLineChars="0"/>
              <w:jc w:val="both"/>
              <w:rPr>
                <w:rFonts w:hint="eastAsia" w:ascii="Times New Roman" w:hAnsi="Times New Roman" w:eastAsia="宋体" w:cstheme="minorBidi"/>
                <w:b/>
                <w:bCs/>
                <w:color w:val="auto"/>
                <w:kern w:val="2"/>
                <w:sz w:val="21"/>
                <w:szCs w:val="21"/>
                <w:lang w:val="en-US" w:eastAsia="zh-CN" w:bidi="ar-SA"/>
              </w:rPr>
            </w:pPr>
            <w:r>
              <w:rPr>
                <w:rFonts w:hint="eastAsia" w:cstheme="minorBidi"/>
                <w:b/>
                <w:bCs/>
                <w:color w:val="auto"/>
                <w:kern w:val="2"/>
                <w:sz w:val="21"/>
                <w:szCs w:val="21"/>
                <w:lang w:val="en-US" w:eastAsia="zh-CN" w:bidi="ar-SA"/>
              </w:rPr>
              <w:t>查询表</w:t>
            </w:r>
          </w:p>
        </w:tc>
        <w:tc>
          <w:tcPr>
            <w:tcW w:w="7982" w:type="dxa"/>
            <w:gridSpan w:val="2"/>
            <w:vAlign w:val="center"/>
          </w:tcPr>
          <w:p w14:paraId="6189F213">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根据传入的数据日期和CUST_ID查询数据</w:t>
            </w:r>
          </w:p>
          <w:p w14:paraId="3E40399F">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p w14:paraId="43A0C754">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私自增容异常表/ADS_CST_GF_CUST_SZZR</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zr</w:t>
            </w:r>
          </w:p>
          <w:p w14:paraId="2570F73D">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光伏用户负荷曲线/ADS_CST_GF_CUST_LOAD_CURVE</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gflcu</w:t>
            </w:r>
          </w:p>
          <w:p w14:paraId="65D12928">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太阳辐射曲线/ADS_CST_GF_SUN_CURVE</w:t>
            </w:r>
            <w:r>
              <w:rPr>
                <w:rFonts w:hint="eastAsia" w:cstheme="minorBidi"/>
                <w:color w:val="auto"/>
                <w:kern w:val="2"/>
                <w:sz w:val="18"/>
                <w:szCs w:val="18"/>
                <w:lang w:val="en-US" w:eastAsia="zh-CN" w:bidi="ar-SA"/>
              </w:rPr>
              <w:t xml:space="preserve"> sun</w:t>
            </w:r>
          </w:p>
        </w:tc>
      </w:tr>
      <w:tr w14:paraId="2017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53EB333A">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表关联</w:t>
            </w:r>
          </w:p>
        </w:tc>
        <w:tc>
          <w:tcPr>
            <w:tcW w:w="7982" w:type="dxa"/>
            <w:gridSpan w:val="2"/>
            <w:shd w:val="clear" w:color="auto" w:fill="auto"/>
            <w:vAlign w:val="top"/>
          </w:tcPr>
          <w:p w14:paraId="0252B56A">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47AD1F9C">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and 入参日期</w:t>
            </w:r>
            <w:r>
              <w:rPr>
                <w:rFonts w:hint="default" w:cstheme="minorBidi"/>
                <w:kern w:val="2"/>
                <w:sz w:val="18"/>
                <w:szCs w:val="18"/>
                <w:lang w:val="en-US" w:eastAsia="zh-CN" w:bidi="ar-SA"/>
              </w:rPr>
              <w:t xml:space="preserve"> BETWEEN </w:t>
            </w: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st_date AND </w:t>
            </w: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p w14:paraId="42CA6F9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（如果多条数据就随机取一条）</w:t>
            </w:r>
          </w:p>
        </w:tc>
      </w:tr>
      <w:tr w14:paraId="67E6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vAlign w:val="center"/>
          </w:tcPr>
          <w:p w14:paraId="27144784">
            <w:pPr>
              <w:keepNext w:val="0"/>
              <w:keepLines w:val="0"/>
              <w:widowControl w:val="0"/>
              <w:suppressLineNumbers w:val="0"/>
              <w:spacing w:before="0" w:beforeAutospacing="0" w:after="0" w:afterAutospacing="0"/>
              <w:ind w:left="0" w:leftChars="0" w:right="0" w:rightChars="0"/>
              <w:jc w:val="center"/>
              <w:rPr>
                <w:rFonts w:hint="default"/>
                <w:b/>
                <w:bCs/>
                <w:sz w:val="21"/>
                <w:szCs w:val="21"/>
                <w:lang w:val="en-US" w:eastAsia="zh-CN"/>
              </w:rPr>
            </w:pPr>
            <w:r>
              <w:rPr>
                <w:rFonts w:hint="eastAsia"/>
                <w:b/>
                <w:bCs/>
                <w:sz w:val="21"/>
                <w:szCs w:val="21"/>
                <w:lang w:val="en-US" w:eastAsia="zh-CN"/>
              </w:rPr>
              <w:t>输出（异常起止日期）</w:t>
            </w:r>
          </w:p>
        </w:tc>
        <w:tc>
          <w:tcPr>
            <w:tcW w:w="1877" w:type="dxa"/>
            <w:shd w:val="clear" w:color="auto" w:fill="auto"/>
            <w:vAlign w:val="top"/>
          </w:tcPr>
          <w:p w14:paraId="53204959">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异常开始日期</w:t>
            </w:r>
          </w:p>
        </w:tc>
        <w:tc>
          <w:tcPr>
            <w:tcW w:w="6105" w:type="dxa"/>
            <w:shd w:val="clear" w:color="auto" w:fill="auto"/>
            <w:vAlign w:val="top"/>
          </w:tcPr>
          <w:p w14:paraId="70B55746">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st_date</w:t>
            </w:r>
          </w:p>
        </w:tc>
      </w:tr>
      <w:tr w14:paraId="196F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vAlign w:val="center"/>
          </w:tcPr>
          <w:p w14:paraId="426E37AF">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p>
        </w:tc>
        <w:tc>
          <w:tcPr>
            <w:tcW w:w="1877" w:type="dxa"/>
            <w:shd w:val="clear" w:color="auto" w:fill="auto"/>
            <w:vAlign w:val="top"/>
          </w:tcPr>
          <w:p w14:paraId="544A2154">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异常结束日期</w:t>
            </w:r>
          </w:p>
        </w:tc>
        <w:tc>
          <w:tcPr>
            <w:tcW w:w="6105" w:type="dxa"/>
            <w:shd w:val="clear" w:color="auto" w:fill="auto"/>
            <w:vAlign w:val="top"/>
          </w:tcPr>
          <w:p w14:paraId="73206754">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tc>
      </w:tr>
      <w:tr w14:paraId="1EC8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07A85E14">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输出（历史电量）</w:t>
            </w:r>
          </w:p>
        </w:tc>
        <w:tc>
          <w:tcPr>
            <w:tcW w:w="1877" w:type="dxa"/>
            <w:shd w:val="clear" w:color="auto" w:fill="auto"/>
          </w:tcPr>
          <w:p w14:paraId="6542541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shd w:val="clear" w:color="auto" w:fill="auto"/>
          </w:tcPr>
          <w:p w14:paraId="32F580EC">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w:t>
            </w:r>
            <w:r>
              <w:rPr>
                <w:rFonts w:hint="default" w:cstheme="minorBidi"/>
                <w:color w:val="auto"/>
                <w:kern w:val="2"/>
                <w:sz w:val="18"/>
                <w:szCs w:val="18"/>
                <w:lang w:val="en-US" w:eastAsia="zh-CN" w:bidi="ar-SA"/>
              </w:rPr>
              <w:t>zr</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w:t>
            </w:r>
          </w:p>
          <w:p w14:paraId="2FEA24B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w:t>
            </w:r>
            <w:r>
              <w:rPr>
                <w:rFonts w:hint="default" w:cstheme="minorBidi"/>
                <w:kern w:val="2"/>
                <w:sz w:val="18"/>
                <w:szCs w:val="18"/>
                <w:lang w:val="en-US" w:eastAsia="zh-CN" w:bidi="ar-SA"/>
              </w:rPr>
              <w:t xml:space="preserve">BETWEEN </w:t>
            </w: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st_date AND </w:t>
            </w:r>
            <w:r>
              <w:rPr>
                <w:rFonts w:hint="default" w:cstheme="minorBidi"/>
                <w:color w:val="auto"/>
                <w:kern w:val="2"/>
                <w:sz w:val="18"/>
                <w:szCs w:val="18"/>
                <w:lang w:val="en-US" w:eastAsia="zh-CN" w:bidi="ar-SA"/>
              </w:rPr>
              <w:t>zr</w:t>
            </w:r>
            <w:r>
              <w:rPr>
                <w:rFonts w:hint="eastAsia" w:cstheme="minorBidi"/>
                <w:kern w:val="2"/>
                <w:sz w:val="18"/>
                <w:szCs w:val="18"/>
                <w:lang w:val="en-US" w:eastAsia="zh-CN" w:bidi="ar-SA"/>
              </w:rPr>
              <w:t>.</w:t>
            </w:r>
            <w:r>
              <w:rPr>
                <w:rFonts w:hint="default" w:cstheme="minorBidi"/>
                <w:kern w:val="2"/>
                <w:sz w:val="18"/>
                <w:szCs w:val="18"/>
                <w:lang w:val="en-US" w:eastAsia="zh-CN" w:bidi="ar-SA"/>
              </w:rPr>
              <w:t>end_date</w:t>
            </w:r>
          </w:p>
          <w:p w14:paraId="697E4AB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展示异常开始日期至异常结束日期之间的电量数据</w:t>
            </w:r>
          </w:p>
        </w:tc>
      </w:tr>
      <w:tr w14:paraId="5457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4EFB2DB">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tcPr>
          <w:p w14:paraId="1F642D4F">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序号</w:t>
            </w:r>
          </w:p>
        </w:tc>
        <w:tc>
          <w:tcPr>
            <w:tcW w:w="6105" w:type="dxa"/>
            <w:shd w:val="clear" w:color="auto" w:fill="auto"/>
          </w:tcPr>
          <w:p w14:paraId="368C93F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自增</w:t>
            </w:r>
          </w:p>
        </w:tc>
      </w:tr>
      <w:tr w14:paraId="5558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1E2197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384D5CEE">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发电量(kWh)</w:t>
            </w:r>
          </w:p>
        </w:tc>
        <w:tc>
          <w:tcPr>
            <w:tcW w:w="6105" w:type="dxa"/>
            <w:shd w:val="clear" w:color="auto" w:fill="auto"/>
          </w:tcPr>
          <w:p w14:paraId="287B126C">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.F_ENERGY</w:t>
            </w:r>
          </w:p>
        </w:tc>
      </w:tr>
      <w:tr w14:paraId="189E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D88237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4F2B3D01">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上网电量(kWh)</w:t>
            </w:r>
          </w:p>
        </w:tc>
        <w:tc>
          <w:tcPr>
            <w:tcW w:w="6105" w:type="dxa"/>
            <w:shd w:val="clear" w:color="auto" w:fill="auto"/>
            <w:vAlign w:val="top"/>
          </w:tcPr>
          <w:p w14:paraId="77FC7F6B">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.SW_ENERGY</w:t>
            </w:r>
          </w:p>
        </w:tc>
      </w:tr>
      <w:tr w14:paraId="3A8A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736AEC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509A197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用电量(kWh)</w:t>
            </w:r>
          </w:p>
        </w:tc>
        <w:tc>
          <w:tcPr>
            <w:tcW w:w="6105" w:type="dxa"/>
            <w:shd w:val="clear" w:color="auto" w:fill="auto"/>
          </w:tcPr>
          <w:p w14:paraId="34346372">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.Y_ENERGY</w:t>
            </w:r>
          </w:p>
        </w:tc>
      </w:tr>
      <w:tr w14:paraId="5677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64275C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362F389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4E05EA4D">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2479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1271C1B">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vAlign w:val="top"/>
          </w:tcPr>
          <w:p w14:paraId="020A252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操作</w:t>
            </w:r>
          </w:p>
        </w:tc>
        <w:tc>
          <w:tcPr>
            <w:tcW w:w="6105" w:type="dxa"/>
            <w:shd w:val="clear" w:color="auto" w:fill="auto"/>
            <w:vAlign w:val="top"/>
          </w:tcPr>
          <w:p w14:paraId="396707F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点击一行记录，容量偏差曲线根据选择记录的日期进行数据刷新</w:t>
            </w:r>
          </w:p>
        </w:tc>
      </w:tr>
      <w:tr w14:paraId="21E5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64409627">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r>
              <w:rPr>
                <w:rFonts w:hint="eastAsia"/>
                <w:b/>
                <w:bCs/>
                <w:sz w:val="21"/>
                <w:szCs w:val="21"/>
                <w:lang w:val="en-US" w:eastAsia="zh-CN"/>
              </w:rPr>
              <w:t>输出（容量偏差曲线）</w:t>
            </w:r>
          </w:p>
        </w:tc>
        <w:tc>
          <w:tcPr>
            <w:tcW w:w="1877" w:type="dxa"/>
            <w:shd w:val="clear" w:color="auto" w:fill="auto"/>
            <w:vAlign w:val="top"/>
          </w:tcPr>
          <w:p w14:paraId="678C7426">
            <w:pPr>
              <w:keepNext w:val="0"/>
              <w:keepLines w:val="0"/>
              <w:widowControl w:val="0"/>
              <w:suppressLineNumbers w:val="0"/>
              <w:spacing w:before="0" w:beforeAutospacing="0" w:after="0" w:afterAutospacing="0"/>
              <w:ind w:left="0" w:leftChars="0" w:right="0" w:rightChars="0"/>
              <w:jc w:val="left"/>
              <w:rPr>
                <w:rFonts w:hint="eastAsia" w:ascii="Times New Roman" w:hAnsi="Times New Roman" w:eastAsia="宋体"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shd w:val="clear" w:color="auto" w:fill="auto"/>
            <w:vAlign w:val="top"/>
          </w:tcPr>
          <w:p w14:paraId="5A042D9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03CF575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w:t>
            </w:r>
          </w:p>
        </w:tc>
      </w:tr>
      <w:tr w14:paraId="7CCF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28C3638">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0E7F0E93">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5AE0C42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历史电量明细列表所选行对应的日期</w:t>
            </w: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r w14:paraId="44B0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5BFDE93E">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5C82D4B6">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说明？</w:t>
            </w:r>
          </w:p>
        </w:tc>
        <w:tc>
          <w:tcPr>
            <w:tcW w:w="6105" w:type="dxa"/>
            <w:shd w:val="clear" w:color="auto" w:fill="auto"/>
            <w:vAlign w:val="top"/>
          </w:tcPr>
          <w:p w14:paraId="204F6AF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理论发电容量：理论发电容量=装机容量×(太阳辐射度：1000）x0.8</w:t>
            </w:r>
          </w:p>
        </w:tc>
      </w:tr>
      <w:tr w14:paraId="5127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DBD4778">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386168D6">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天气类型</w:t>
            </w:r>
          </w:p>
        </w:tc>
        <w:tc>
          <w:tcPr>
            <w:tcW w:w="6105" w:type="dxa"/>
            <w:shd w:val="clear" w:color="auto" w:fill="auto"/>
            <w:vAlign w:val="top"/>
          </w:tcPr>
          <w:p w14:paraId="3A53963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w:t>
            </w:r>
          </w:p>
        </w:tc>
      </w:tr>
      <w:tr w14:paraId="2E50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85809B8">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101523D4">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最大发电容量</w:t>
            </w:r>
          </w:p>
        </w:tc>
        <w:tc>
          <w:tcPr>
            <w:tcW w:w="6105" w:type="dxa"/>
            <w:shd w:val="clear" w:color="auto" w:fill="auto"/>
            <w:vAlign w:val="top"/>
          </w:tcPr>
          <w:p w14:paraId="7939CC9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6F6F4DF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最大发电容量=</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L0000~L234</w:t>
            </w:r>
            <w:r>
              <w:rPr>
                <w:rFonts w:hint="eastAsia" w:cstheme="minorBidi"/>
                <w:kern w:val="2"/>
                <w:sz w:val="18"/>
                <w:szCs w:val="18"/>
                <w:lang w:val="en-US" w:eastAsia="zh-CN" w:bidi="ar-SA"/>
              </w:rPr>
              <w:t>数据中的</w:t>
            </w:r>
            <w:r>
              <w:rPr>
                <w:rFonts w:hint="default" w:cstheme="minorBidi"/>
                <w:kern w:val="2"/>
                <w:sz w:val="18"/>
                <w:szCs w:val="18"/>
                <w:lang w:val="en-US" w:eastAsia="zh-CN" w:bidi="ar-SA"/>
              </w:rPr>
              <w:t>最大值</w:t>
            </w:r>
            <w:r>
              <w:rPr>
                <w:rFonts w:hint="eastAsia" w:cstheme="minorBidi"/>
                <w:kern w:val="2"/>
                <w:sz w:val="18"/>
                <w:szCs w:val="18"/>
                <w:lang w:val="en-US" w:eastAsia="zh-CN" w:bidi="ar-SA"/>
              </w:rPr>
              <w:t>，单位</w:t>
            </w:r>
            <w:r>
              <w:rPr>
                <w:rFonts w:hint="default" w:cstheme="minorBidi"/>
                <w:kern w:val="2"/>
                <w:sz w:val="18"/>
                <w:szCs w:val="18"/>
                <w:lang w:val="en-US" w:eastAsia="zh-CN" w:bidi="ar-SA"/>
              </w:rPr>
              <w:t xml:space="preserve"> kW </w:t>
            </w:r>
          </w:p>
        </w:tc>
      </w:tr>
      <w:tr w14:paraId="674A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59406C9">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105D95C7">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平均发电容量</w:t>
            </w:r>
          </w:p>
        </w:tc>
        <w:tc>
          <w:tcPr>
            <w:tcW w:w="6105" w:type="dxa"/>
            <w:shd w:val="clear" w:color="auto" w:fill="auto"/>
            <w:vAlign w:val="top"/>
          </w:tcPr>
          <w:p w14:paraId="3E826225">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5EDC2F4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最大发电容量=</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L0000~L234</w:t>
            </w:r>
            <w:r>
              <w:rPr>
                <w:rFonts w:hint="eastAsia" w:cstheme="minorBidi"/>
                <w:kern w:val="2"/>
                <w:sz w:val="18"/>
                <w:szCs w:val="18"/>
                <w:lang w:val="en-US" w:eastAsia="zh-CN" w:bidi="ar-SA"/>
              </w:rPr>
              <w:t>数据中的</w:t>
            </w:r>
            <w:r>
              <w:rPr>
                <w:rFonts w:hint="default" w:cstheme="minorBidi"/>
                <w:kern w:val="2"/>
                <w:sz w:val="18"/>
                <w:szCs w:val="18"/>
                <w:lang w:val="en-US" w:eastAsia="zh-CN" w:bidi="ar-SA"/>
              </w:rPr>
              <w:t>平均值（剔除空值）</w:t>
            </w:r>
            <w:r>
              <w:rPr>
                <w:rFonts w:hint="eastAsia" w:cstheme="minorBidi"/>
                <w:kern w:val="2"/>
                <w:sz w:val="18"/>
                <w:szCs w:val="18"/>
                <w:lang w:val="en-US" w:eastAsia="zh-CN" w:bidi="ar-SA"/>
              </w:rPr>
              <w:t>，单位</w:t>
            </w:r>
            <w:r>
              <w:rPr>
                <w:rFonts w:hint="default" w:cstheme="minorBidi"/>
                <w:kern w:val="2"/>
                <w:sz w:val="18"/>
                <w:szCs w:val="18"/>
                <w:lang w:val="en-US" w:eastAsia="zh-CN" w:bidi="ar-SA"/>
              </w:rPr>
              <w:t xml:space="preserve"> kW </w:t>
            </w:r>
          </w:p>
        </w:tc>
      </w:tr>
      <w:tr w14:paraId="2547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210906F">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4ADE37AD">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最小发电容量</w:t>
            </w:r>
          </w:p>
        </w:tc>
        <w:tc>
          <w:tcPr>
            <w:tcW w:w="6105" w:type="dxa"/>
            <w:shd w:val="clear" w:color="auto" w:fill="auto"/>
            <w:vAlign w:val="top"/>
          </w:tcPr>
          <w:p w14:paraId="487027C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p w14:paraId="74BAE154">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最大发电容量=</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L0000~L234</w:t>
            </w:r>
            <w:r>
              <w:rPr>
                <w:rFonts w:hint="eastAsia" w:cstheme="minorBidi"/>
                <w:kern w:val="2"/>
                <w:sz w:val="18"/>
                <w:szCs w:val="18"/>
                <w:lang w:val="en-US" w:eastAsia="zh-CN" w:bidi="ar-SA"/>
              </w:rPr>
              <w:t>数据中</w:t>
            </w:r>
            <w:r>
              <w:rPr>
                <w:rFonts w:hint="default" w:cstheme="minorBidi"/>
                <w:kern w:val="2"/>
                <w:sz w:val="18"/>
                <w:szCs w:val="18"/>
                <w:lang w:val="en-US" w:eastAsia="zh-CN" w:bidi="ar-SA"/>
              </w:rPr>
              <w:t>&gt;0的最小值</w:t>
            </w:r>
            <w:r>
              <w:rPr>
                <w:rFonts w:hint="eastAsia" w:cstheme="minorBidi"/>
                <w:kern w:val="2"/>
                <w:sz w:val="18"/>
                <w:szCs w:val="18"/>
                <w:lang w:val="en-US" w:eastAsia="zh-CN" w:bidi="ar-SA"/>
              </w:rPr>
              <w:t>，单位</w:t>
            </w:r>
            <w:r>
              <w:rPr>
                <w:rFonts w:hint="default" w:cstheme="minorBidi"/>
                <w:kern w:val="2"/>
                <w:sz w:val="18"/>
                <w:szCs w:val="18"/>
                <w:lang w:val="en-US" w:eastAsia="zh-CN" w:bidi="ar-SA"/>
              </w:rPr>
              <w:t xml:space="preserve"> kW</w:t>
            </w:r>
          </w:p>
        </w:tc>
      </w:tr>
      <w:tr w14:paraId="73B5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61CD88A">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14A07AB1">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横坐标</w:t>
            </w:r>
          </w:p>
        </w:tc>
        <w:tc>
          <w:tcPr>
            <w:tcW w:w="6105" w:type="dxa"/>
            <w:shd w:val="clear" w:color="auto" w:fill="auto"/>
            <w:vAlign w:val="top"/>
          </w:tcPr>
          <w:p w14:paraId="4AA02217">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96点时间，取整时的(0,15,30,45)点，00:00至23:45</w:t>
            </w:r>
          </w:p>
        </w:tc>
      </w:tr>
      <w:tr w14:paraId="39C4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DE3E11F">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7C1752FC">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纵坐标</w:t>
            </w:r>
          </w:p>
        </w:tc>
        <w:tc>
          <w:tcPr>
            <w:tcW w:w="6105" w:type="dxa"/>
            <w:shd w:val="clear" w:color="auto" w:fill="auto"/>
            <w:vAlign w:val="top"/>
          </w:tcPr>
          <w:p w14:paraId="1398E18D">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kW、W/㎡</w:t>
            </w:r>
          </w:p>
        </w:tc>
      </w:tr>
      <w:tr w14:paraId="2DDE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0711966">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39D939A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理论发电容量</w:t>
            </w:r>
          </w:p>
        </w:tc>
        <w:tc>
          <w:tcPr>
            <w:tcW w:w="6105" w:type="dxa"/>
            <w:shd w:val="clear" w:color="auto" w:fill="auto"/>
            <w:vAlign w:val="top"/>
          </w:tcPr>
          <w:p w14:paraId="43783FE5">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1、太阳辐射度:</w:t>
            </w:r>
          </w:p>
          <w:p w14:paraId="38A58C9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优先按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WEATHER AND </w:t>
            </w:r>
            <w:r>
              <w:rPr>
                <w:rFonts w:hint="eastAsia" w:cstheme="minorBidi"/>
                <w:kern w:val="2"/>
                <w:sz w:val="18"/>
                <w:szCs w:val="18"/>
                <w:lang w:val="en-US" w:eastAsia="zh-CN" w:bidi="ar-SA"/>
              </w:rPr>
              <w:t>sun.</w:t>
            </w:r>
            <w:r>
              <w:rPr>
                <w:rFonts w:hint="default" w:cstheme="minorBidi"/>
                <w:kern w:val="2"/>
                <w:sz w:val="18"/>
                <w:szCs w:val="18"/>
                <w:lang w:val="en-US" w:eastAsia="zh-CN" w:bidi="ar-SA"/>
              </w:rPr>
              <w:t>season_flag=gfday</w:t>
            </w:r>
            <w:r>
              <w:rPr>
                <w:rFonts w:hint="eastAsia" w:cstheme="minorBidi"/>
                <w:kern w:val="2"/>
                <w:sz w:val="18"/>
                <w:szCs w:val="18"/>
                <w:lang w:val="en-US" w:eastAsia="zh-CN" w:bidi="ar-SA"/>
              </w:rPr>
              <w:t>.DATA_DATE</w:t>
            </w:r>
            <w:r>
              <w:rPr>
                <w:rFonts w:hint="default" w:cstheme="minorBidi"/>
                <w:kern w:val="2"/>
                <w:sz w:val="18"/>
                <w:szCs w:val="18"/>
                <w:lang w:val="en-US" w:eastAsia="zh-CN" w:bidi="ar-SA"/>
              </w:rPr>
              <w:t>当前日期对应季节（3~5月=1春季，6~8月=2夏季，9~11月=3秋季，12~2月=4冬季）过滤；若获取不到数据，则降级为仅按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WEATHER过滤。取</w:t>
            </w:r>
            <w:r>
              <w:rPr>
                <w:rFonts w:hint="eastAsia" w:cstheme="minorBidi"/>
                <w:kern w:val="2"/>
                <w:sz w:val="18"/>
                <w:szCs w:val="18"/>
                <w:lang w:val="en-US" w:eastAsia="zh-CN" w:bidi="ar-SA"/>
              </w:rPr>
              <w:t>sun.</w:t>
            </w:r>
            <w:r>
              <w:rPr>
                <w:rFonts w:hint="default" w:cstheme="minorBidi"/>
                <w:kern w:val="2"/>
                <w:sz w:val="18"/>
                <w:szCs w:val="18"/>
                <w:lang w:val="en-US" w:eastAsia="zh-CN" w:bidi="ar-SA"/>
              </w:rPr>
              <w:t>S0000~S2345列 | W/m² |</w:t>
            </w:r>
            <w:r>
              <w:rPr>
                <w:rFonts w:hint="eastAsia" w:cstheme="minorBidi"/>
                <w:kern w:val="2"/>
                <w:sz w:val="18"/>
                <w:szCs w:val="18"/>
                <w:lang w:val="en-US" w:eastAsia="zh-CN" w:bidi="ar-SA"/>
              </w:rPr>
              <w:t>，00:00至23:45数据</w:t>
            </w:r>
          </w:p>
          <w:p w14:paraId="55947542">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2、理论发电容量计算：</w:t>
            </w:r>
          </w:p>
          <w:p w14:paraId="10205C7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公式：理论发电容量=装机容量×(太阳辐射度：1000）x0.8</w:t>
            </w:r>
          </w:p>
          <w:p w14:paraId="359FB430">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取值：理论发电容量=zr.INST_CAP*（sun.</w:t>
            </w:r>
            <w:r>
              <w:rPr>
                <w:rFonts w:hint="default" w:cstheme="minorBidi"/>
                <w:kern w:val="2"/>
                <w:sz w:val="18"/>
                <w:szCs w:val="18"/>
                <w:lang w:val="en-US" w:eastAsia="zh-CN" w:bidi="ar-SA"/>
              </w:rPr>
              <w:t>S0000~S2345列</w:t>
            </w:r>
            <w:r>
              <w:rPr>
                <w:rFonts w:hint="eastAsia" w:cstheme="minorBidi"/>
                <w:kern w:val="2"/>
                <w:sz w:val="18"/>
                <w:szCs w:val="18"/>
                <w:lang w:val="en-US" w:eastAsia="zh-CN" w:bidi="ar-SA"/>
              </w:rPr>
              <w:t>值</w:t>
            </w:r>
            <w:r>
              <w:rPr>
                <w:rFonts w:hint="default" w:cstheme="minorBidi"/>
                <w:kern w:val="2"/>
                <w:sz w:val="18"/>
                <w:szCs w:val="18"/>
                <w:lang w:val="en-US" w:eastAsia="zh-CN" w:bidi="ar-SA"/>
              </w:rPr>
              <w:t xml:space="preserve"> ÷ 1000</w:t>
            </w:r>
            <w:r>
              <w:rPr>
                <w:rFonts w:hint="eastAsia" w:cstheme="minorBidi"/>
                <w:kern w:val="2"/>
                <w:sz w:val="18"/>
                <w:szCs w:val="18"/>
                <w:lang w:val="en-US" w:eastAsia="zh-CN" w:bidi="ar-SA"/>
              </w:rPr>
              <w:t>）*</w:t>
            </w:r>
            <w:r>
              <w:rPr>
                <w:rFonts w:hint="default" w:cstheme="minorBidi"/>
                <w:kern w:val="2"/>
                <w:sz w:val="18"/>
                <w:szCs w:val="18"/>
                <w:lang w:val="en-US" w:eastAsia="zh-CN" w:bidi="ar-SA"/>
              </w:rPr>
              <w:t>0.8</w:t>
            </w:r>
          </w:p>
          <w:p w14:paraId="00D0F7C8">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，单位</w:t>
            </w:r>
            <w:r>
              <w:rPr>
                <w:rFonts w:hint="default" w:cstheme="minorBidi"/>
                <w:kern w:val="2"/>
                <w:sz w:val="18"/>
                <w:szCs w:val="18"/>
                <w:lang w:val="en-US" w:eastAsia="zh-CN" w:bidi="ar-SA"/>
              </w:rPr>
              <w:t xml:space="preserve"> kW</w:t>
            </w:r>
          </w:p>
        </w:tc>
      </w:tr>
      <w:tr w14:paraId="2451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D200703">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76C7F430">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实际发电容量</w:t>
            </w:r>
          </w:p>
        </w:tc>
        <w:tc>
          <w:tcPr>
            <w:tcW w:w="6105" w:type="dxa"/>
            <w:shd w:val="clear" w:color="auto" w:fill="auto"/>
            <w:vAlign w:val="top"/>
          </w:tcPr>
          <w:p w14:paraId="55ED954D">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时，取96点数据，</w:t>
            </w:r>
            <w:r>
              <w:rPr>
                <w:rFonts w:hint="default" w:cstheme="minorBidi"/>
                <w:kern w:val="2"/>
                <w:sz w:val="18"/>
                <w:szCs w:val="18"/>
                <w:lang w:val="en-US" w:eastAsia="zh-CN" w:bidi="ar-SA"/>
              </w:rPr>
              <w:t>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p>
        </w:tc>
      </w:tr>
      <w:tr w14:paraId="7A04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DD7C039">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top"/>
          </w:tcPr>
          <w:p w14:paraId="3554346F">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装机容量</w:t>
            </w:r>
          </w:p>
        </w:tc>
        <w:tc>
          <w:tcPr>
            <w:tcW w:w="6105" w:type="dxa"/>
            <w:shd w:val="clear" w:color="auto" w:fill="auto"/>
            <w:vAlign w:val="top"/>
          </w:tcPr>
          <w:p w14:paraId="53391473">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zr.INST_CAP</w:t>
            </w:r>
          </w:p>
        </w:tc>
      </w:tr>
      <w:tr w14:paraId="747E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436DB0D">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vAlign w:val="center"/>
          </w:tcPr>
          <w:p w14:paraId="4FE2F3BE">
            <w:pPr>
              <w:keepNext w:val="0"/>
              <w:keepLines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kern w:val="2"/>
                <w:sz w:val="18"/>
                <w:szCs w:val="18"/>
                <w:lang w:val="en-US" w:eastAsia="zh-CN" w:bidi="ar-SA"/>
              </w:rPr>
              <w:t>太阳辐射度</w:t>
            </w:r>
          </w:p>
        </w:tc>
        <w:tc>
          <w:tcPr>
            <w:tcW w:w="6105" w:type="dxa"/>
            <w:shd w:val="clear" w:color="auto" w:fill="auto"/>
            <w:vAlign w:val="top"/>
          </w:tcPr>
          <w:p w14:paraId="77382E12">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优先按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 xml:space="preserve">WEATHER AND </w:t>
            </w:r>
            <w:r>
              <w:rPr>
                <w:rFonts w:hint="eastAsia" w:cstheme="minorBidi"/>
                <w:kern w:val="2"/>
                <w:sz w:val="18"/>
                <w:szCs w:val="18"/>
                <w:lang w:val="en-US" w:eastAsia="zh-CN" w:bidi="ar-SA"/>
              </w:rPr>
              <w:t>sun.</w:t>
            </w:r>
            <w:r>
              <w:rPr>
                <w:rFonts w:hint="default" w:cstheme="minorBidi"/>
                <w:kern w:val="2"/>
                <w:sz w:val="18"/>
                <w:szCs w:val="18"/>
                <w:lang w:val="en-US" w:eastAsia="zh-CN" w:bidi="ar-SA"/>
              </w:rPr>
              <w:t>season_flag=gfday</w:t>
            </w:r>
            <w:r>
              <w:rPr>
                <w:rFonts w:hint="eastAsia" w:cstheme="minorBidi"/>
                <w:kern w:val="2"/>
                <w:sz w:val="18"/>
                <w:szCs w:val="18"/>
                <w:lang w:val="en-US" w:eastAsia="zh-CN" w:bidi="ar-SA"/>
              </w:rPr>
              <w:t>.DATA_DATE</w:t>
            </w:r>
            <w:r>
              <w:rPr>
                <w:rFonts w:hint="default" w:cstheme="minorBidi"/>
                <w:kern w:val="2"/>
                <w:sz w:val="18"/>
                <w:szCs w:val="18"/>
                <w:lang w:val="en-US" w:eastAsia="zh-CN" w:bidi="ar-SA"/>
              </w:rPr>
              <w:t>当前日期对应季节（3~5月=1春季，6~8月=2夏季，9~11月=3秋季，12~2月=4冬季）过滤；若获取不到数据，则降级为仅按</w:t>
            </w:r>
            <w:r>
              <w:rPr>
                <w:rFonts w:hint="eastAsia" w:cstheme="minorBidi"/>
                <w:kern w:val="2"/>
                <w:sz w:val="18"/>
                <w:szCs w:val="18"/>
                <w:lang w:val="en-US" w:eastAsia="zh-CN" w:bidi="ar-SA"/>
              </w:rPr>
              <w:t>sun.</w:t>
            </w:r>
            <w:r>
              <w:rPr>
                <w:rFonts w:hint="default" w:cstheme="minorBidi"/>
                <w:kern w:val="2"/>
                <w:sz w:val="18"/>
                <w:szCs w:val="18"/>
                <w:lang w:val="en-US" w:eastAsia="zh-CN" w:bidi="ar-SA"/>
              </w:rPr>
              <w:t>weather=gfday</w:t>
            </w:r>
            <w:r>
              <w:rPr>
                <w:rFonts w:hint="eastAsia" w:cstheme="minorBidi"/>
                <w:kern w:val="2"/>
                <w:sz w:val="18"/>
                <w:szCs w:val="18"/>
                <w:lang w:val="en-US" w:eastAsia="zh-CN" w:bidi="ar-SA"/>
              </w:rPr>
              <w:t>.</w:t>
            </w:r>
            <w:r>
              <w:rPr>
                <w:rFonts w:hint="default" w:cstheme="minorBidi"/>
                <w:kern w:val="2"/>
                <w:sz w:val="18"/>
                <w:szCs w:val="18"/>
                <w:lang w:val="en-US" w:eastAsia="zh-CN" w:bidi="ar-SA"/>
              </w:rPr>
              <w:t>WEATHER过滤。取</w:t>
            </w:r>
            <w:r>
              <w:rPr>
                <w:rFonts w:hint="eastAsia" w:cstheme="minorBidi"/>
                <w:kern w:val="2"/>
                <w:sz w:val="18"/>
                <w:szCs w:val="18"/>
                <w:lang w:val="en-US" w:eastAsia="zh-CN" w:bidi="ar-SA"/>
              </w:rPr>
              <w:t>sun.</w:t>
            </w:r>
            <w:r>
              <w:rPr>
                <w:rFonts w:hint="default" w:cstheme="minorBidi"/>
                <w:kern w:val="2"/>
                <w:sz w:val="18"/>
                <w:szCs w:val="18"/>
                <w:lang w:val="en-US" w:eastAsia="zh-CN" w:bidi="ar-SA"/>
              </w:rPr>
              <w:t>S0000~S2345列 | W/m² |</w:t>
            </w:r>
            <w:r>
              <w:rPr>
                <w:rFonts w:hint="eastAsia" w:cstheme="minorBidi"/>
                <w:kern w:val="2"/>
                <w:sz w:val="18"/>
                <w:szCs w:val="18"/>
                <w:lang w:val="en-US" w:eastAsia="zh-CN" w:bidi="ar-SA"/>
              </w:rPr>
              <w:t>，00:00至23:45数据</w:t>
            </w:r>
          </w:p>
        </w:tc>
      </w:tr>
    </w:tbl>
    <w:p w14:paraId="7543705E">
      <w:pPr>
        <w:jc w:val="left"/>
      </w:pPr>
    </w:p>
    <w:p w14:paraId="25A4BD39">
      <w:pPr>
        <w:pStyle w:val="8"/>
        <w:numPr>
          <w:ilvl w:val="4"/>
          <w:numId w:val="0"/>
        </w:numPr>
        <w:bidi w:val="0"/>
        <w:ind w:leftChars="0"/>
        <w:rPr>
          <w:rFonts w:hint="default"/>
          <w:sz w:val="28"/>
          <w:szCs w:val="28"/>
          <w:lang w:val="en-US" w:eastAsia="zh-CN"/>
        </w:rPr>
      </w:pPr>
      <w:r>
        <w:rPr>
          <w:rFonts w:hint="eastAsia"/>
          <w:sz w:val="28"/>
          <w:szCs w:val="28"/>
          <w:lang w:val="en-US" w:eastAsia="zh-CN"/>
        </w:rPr>
        <w:t>5.1.3.3.5用户监测弹窗-消纳异常监测tab</w:t>
      </w:r>
    </w:p>
    <w:p w14:paraId="0142DAD2">
      <w:pPr>
        <w:jc w:val="left"/>
        <w:rPr>
          <w:rFonts w:hint="eastAsia" w:ascii="Times New Roman" w:hAnsi="Times New Roman" w:eastAsia="宋体"/>
        </w:rPr>
      </w:pPr>
      <w:r>
        <w:rPr>
          <w:rFonts w:hint="eastAsia" w:ascii="Times New Roman" w:hAnsi="Times New Roman" w:eastAsia="宋体"/>
        </w:rPr>
        <w:t>注意：页面展示内容以RP文件为准，文档中的截图可能未及时更新。</w:t>
      </w:r>
    </w:p>
    <w:p w14:paraId="7220D573">
      <w:pPr>
        <w:jc w:val="left"/>
        <w:rPr>
          <w:rFonts w:hint="eastAsia" w:ascii="Times New Roman" w:hAnsi="Times New Roman" w:eastAsia="宋体"/>
        </w:rPr>
      </w:pPr>
    </w:p>
    <w:p w14:paraId="0DD3594D">
      <w:pPr>
        <w:jc w:val="left"/>
      </w:pPr>
      <w:r>
        <w:drawing>
          <wp:inline distT="0" distB="0" distL="114300" distR="114300">
            <wp:extent cx="6116955" cy="3348355"/>
            <wp:effectExtent l="0" t="0" r="4445" b="444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1"/>
                    <a:stretch>
                      <a:fillRect/>
                    </a:stretch>
                  </pic:blipFill>
                  <pic:spPr>
                    <a:xfrm>
                      <a:off x="0" y="0"/>
                      <a:ext cx="6116955" cy="3348355"/>
                    </a:xfrm>
                    <a:prstGeom prst="rect">
                      <a:avLst/>
                    </a:prstGeom>
                    <a:noFill/>
                    <a:ln>
                      <a:noFill/>
                    </a:ln>
                  </pic:spPr>
                </pic:pic>
              </a:graphicData>
            </a:graphic>
          </wp:inline>
        </w:drawing>
      </w:r>
    </w:p>
    <w:p w14:paraId="5F67B0C6">
      <w:pPr>
        <w:jc w:val="left"/>
      </w:pPr>
    </w:p>
    <w:p w14:paraId="64C8B4B7">
      <w:pPr>
        <w:jc w:val="left"/>
      </w:pPr>
    </w:p>
    <w:tbl>
      <w:tblPr>
        <w:tblStyle w:val="13"/>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1877"/>
        <w:gridCol w:w="6105"/>
      </w:tblGrid>
      <w:tr w14:paraId="25F56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83" w:type="dxa"/>
            <w:shd w:val="clear" w:color="auto" w:fill="F1F1F1" w:themeFill="background1" w:themeFillShade="F2"/>
            <w:vAlign w:val="center"/>
          </w:tcPr>
          <w:p w14:paraId="56CB25AA">
            <w:pPr>
              <w:keepNext w:val="0"/>
              <w:keepLines w:val="0"/>
              <w:suppressLineNumbers w:val="0"/>
              <w:spacing w:before="0" w:beforeAutospacing="0" w:after="0" w:afterAutospacing="0"/>
              <w:ind w:left="0" w:right="0"/>
              <w:jc w:val="center"/>
              <w:rPr>
                <w:rFonts w:hint="default" w:ascii="Times New Roman" w:hAnsi="Times New Roman" w:eastAsia="宋体"/>
                <w:b/>
                <w:bCs/>
                <w:sz w:val="21"/>
                <w:szCs w:val="21"/>
              </w:rPr>
            </w:pPr>
          </w:p>
        </w:tc>
        <w:tc>
          <w:tcPr>
            <w:tcW w:w="1877" w:type="dxa"/>
            <w:shd w:val="clear" w:color="auto" w:fill="F1F1F1" w:themeFill="background1" w:themeFillShade="F2"/>
          </w:tcPr>
          <w:p w14:paraId="135C6D3F">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字段名称</w:t>
            </w:r>
          </w:p>
        </w:tc>
        <w:tc>
          <w:tcPr>
            <w:tcW w:w="6105" w:type="dxa"/>
            <w:shd w:val="clear" w:color="auto" w:fill="F1F1F1" w:themeFill="background1" w:themeFillShade="F2"/>
          </w:tcPr>
          <w:p w14:paraId="526CEFFB">
            <w:pPr>
              <w:keepNext w:val="0"/>
              <w:keepLines w:val="0"/>
              <w:suppressLineNumbers w:val="0"/>
              <w:spacing w:before="0" w:beforeAutospacing="0" w:after="0" w:afterAutospacing="0"/>
              <w:ind w:left="0" w:right="0"/>
              <w:jc w:val="left"/>
              <w:rPr>
                <w:rFonts w:hint="default" w:ascii="Times New Roman" w:hAnsi="Times New Roman" w:eastAsia="宋体"/>
                <w:b/>
                <w:bCs/>
                <w:sz w:val="21"/>
                <w:szCs w:val="21"/>
              </w:rPr>
            </w:pPr>
            <w:r>
              <w:rPr>
                <w:rFonts w:hint="eastAsia" w:ascii="Times New Roman" w:hAnsi="Times New Roman" w:eastAsia="宋体"/>
                <w:b/>
                <w:bCs/>
                <w:sz w:val="21"/>
                <w:szCs w:val="21"/>
              </w:rPr>
              <w:t>说明</w:t>
            </w:r>
          </w:p>
        </w:tc>
      </w:tr>
      <w:tr w14:paraId="1961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41D9FB26">
            <w:pPr>
              <w:keepNext w:val="0"/>
              <w:keepLines w:val="0"/>
              <w:widowControl w:val="0"/>
              <w:suppressLineNumbers w:val="0"/>
              <w:spacing w:before="0" w:beforeAutospacing="0" w:after="0" w:afterAutospacing="0"/>
              <w:ind w:left="0" w:leftChars="0" w:right="0" w:rightChars="0" w:firstLine="422" w:firstLineChars="0"/>
              <w:jc w:val="both"/>
              <w:rPr>
                <w:rFonts w:hint="eastAsia" w:ascii="Times New Roman" w:hAnsi="Times New Roman" w:eastAsia="宋体" w:cstheme="minorBidi"/>
                <w:b/>
                <w:bCs/>
                <w:color w:val="auto"/>
                <w:kern w:val="2"/>
                <w:sz w:val="21"/>
                <w:szCs w:val="21"/>
                <w:lang w:val="en-US" w:eastAsia="zh-CN" w:bidi="ar-SA"/>
              </w:rPr>
            </w:pPr>
            <w:r>
              <w:rPr>
                <w:rFonts w:hint="eastAsia" w:cstheme="minorBidi"/>
                <w:b/>
                <w:bCs/>
                <w:color w:val="auto"/>
                <w:kern w:val="2"/>
                <w:sz w:val="21"/>
                <w:szCs w:val="21"/>
                <w:lang w:val="en-US" w:eastAsia="zh-CN" w:bidi="ar-SA"/>
              </w:rPr>
              <w:t>查询表</w:t>
            </w:r>
          </w:p>
        </w:tc>
        <w:tc>
          <w:tcPr>
            <w:tcW w:w="7982" w:type="dxa"/>
            <w:gridSpan w:val="2"/>
            <w:vAlign w:val="center"/>
          </w:tcPr>
          <w:p w14:paraId="68CCA5DC">
            <w:pPr>
              <w:keepNext w:val="0"/>
              <w:keepLines w:val="0"/>
              <w:widowControl w:val="0"/>
              <w:suppressLineNumbers w:val="0"/>
              <w:spacing w:before="0" w:beforeAutospacing="0" w:after="0" w:afterAutospacing="0"/>
              <w:ind w:left="0" w:leftChars="0" w:right="0" w:rightChars="0"/>
              <w:jc w:val="left"/>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根据传入的数据日期和CUST_ID查询数据</w:t>
            </w:r>
          </w:p>
          <w:p w14:paraId="04482947">
            <w:pPr>
              <w:keepNext w:val="0"/>
              <w:keepLines w:val="0"/>
              <w:widowControl w:val="0"/>
              <w:suppressLineNumbers w:val="0"/>
              <w:spacing w:before="0" w:beforeAutospacing="0" w:after="0" w:afterAutospacing="0"/>
              <w:ind w:left="0" w:leftChars="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光伏用户日指标/ADS_CST_GF_CUST_DATA_DAY</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gfday</w:t>
            </w:r>
          </w:p>
          <w:p w14:paraId="69B01D43">
            <w:pPr>
              <w:keepNext w:val="0"/>
              <w:keepLines w:val="0"/>
              <w:widowControl w:val="0"/>
              <w:suppressLineNumbers w:val="0"/>
              <w:spacing w:before="0" w:beforeAutospacing="0" w:after="0" w:afterAutospacing="0"/>
              <w:ind w:left="0" w:right="0" w:rightChars="0"/>
              <w:jc w:val="left"/>
              <w:rPr>
                <w:rFonts w:hint="default" w:cstheme="minorBidi"/>
                <w:color w:val="auto"/>
                <w:kern w:val="2"/>
                <w:sz w:val="18"/>
                <w:szCs w:val="18"/>
                <w:lang w:val="en-US" w:eastAsia="zh-CN" w:bidi="ar-SA"/>
              </w:rPr>
            </w:pPr>
            <w:r>
              <w:rPr>
                <w:rFonts w:hint="default" w:cstheme="minorBidi"/>
                <w:color w:val="auto"/>
                <w:kern w:val="2"/>
                <w:sz w:val="18"/>
                <w:szCs w:val="18"/>
                <w:lang w:val="en-US" w:eastAsia="zh-CN" w:bidi="ar-SA"/>
              </w:rPr>
              <w:t>光伏用户负荷曲线/ADS_CST_GF_CUST_LOAD_CURVE</w:t>
            </w:r>
            <w:r>
              <w:rPr>
                <w:rFonts w:hint="eastAsia" w:cstheme="minorBidi"/>
                <w:color w:val="auto"/>
                <w:kern w:val="2"/>
                <w:sz w:val="18"/>
                <w:szCs w:val="18"/>
                <w:lang w:val="en-US" w:eastAsia="zh-CN" w:bidi="ar-SA"/>
              </w:rPr>
              <w:t xml:space="preserve"> </w:t>
            </w:r>
            <w:r>
              <w:rPr>
                <w:rFonts w:hint="default" w:cstheme="minorBidi"/>
                <w:color w:val="auto"/>
                <w:kern w:val="2"/>
                <w:sz w:val="18"/>
                <w:szCs w:val="18"/>
                <w:lang w:val="en-US" w:eastAsia="zh-CN" w:bidi="ar-SA"/>
              </w:rPr>
              <w:t>gflcu</w:t>
            </w:r>
          </w:p>
        </w:tc>
      </w:tr>
      <w:tr w14:paraId="5588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shd w:val="clear" w:color="auto" w:fill="F1F1F1" w:themeFill="background1" w:themeFillShade="F2"/>
            <w:vAlign w:val="center"/>
          </w:tcPr>
          <w:p w14:paraId="6F73FDD0">
            <w:pPr>
              <w:keepNext w:val="0"/>
              <w:keepLines w:val="0"/>
              <w:widowControl w:val="0"/>
              <w:suppressLineNumbers w:val="0"/>
              <w:spacing w:before="0" w:beforeAutospacing="0" w:after="0" w:afterAutospacing="0"/>
              <w:ind w:left="0" w:leftChars="0" w:right="0" w:rightChars="0"/>
              <w:jc w:val="center"/>
              <w:rPr>
                <w:rFonts w:hint="eastAsia"/>
                <w:b/>
                <w:bCs/>
                <w:sz w:val="21"/>
                <w:szCs w:val="21"/>
                <w:lang w:val="en-US" w:eastAsia="zh-CN"/>
              </w:rPr>
            </w:pPr>
            <w:r>
              <w:rPr>
                <w:rFonts w:hint="eastAsia"/>
                <w:b/>
                <w:bCs/>
                <w:sz w:val="21"/>
                <w:szCs w:val="21"/>
                <w:lang w:val="en-US" w:eastAsia="zh-CN"/>
              </w:rPr>
              <w:t>表关联</w:t>
            </w:r>
          </w:p>
        </w:tc>
        <w:tc>
          <w:tcPr>
            <w:tcW w:w="7982" w:type="dxa"/>
            <w:gridSpan w:val="2"/>
            <w:shd w:val="clear" w:color="auto" w:fill="auto"/>
            <w:vAlign w:val="top"/>
          </w:tcPr>
          <w:p w14:paraId="1565479A">
            <w:pPr>
              <w:keepNext w:val="0"/>
              <w:keepLines w:val="0"/>
              <w:widowControl/>
              <w:suppressLineNumbers w:val="0"/>
              <w:spacing w:before="0" w:beforeAutospacing="0" w:after="0" w:afterAutospacing="0"/>
              <w:ind w:left="0" w:right="0"/>
              <w:jc w:val="left"/>
              <w:rPr>
                <w:rFonts w:hint="eastAsia" w:cstheme="minorBidi"/>
                <w:color w:val="auto"/>
                <w:kern w:val="2"/>
                <w:sz w:val="18"/>
                <w:szCs w:val="18"/>
                <w:lang w:val="en-US" w:eastAsia="zh-CN" w:bidi="ar-SA"/>
              </w:rPr>
            </w:pP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w:t>
            </w:r>
            <w:r>
              <w:rPr>
                <w:rFonts w:hint="eastAsia" w:cstheme="minorBidi"/>
                <w:kern w:val="2"/>
                <w:sz w:val="18"/>
                <w:szCs w:val="18"/>
                <w:lang w:val="en-US" w:eastAsia="zh-CN" w:bidi="ar-SA"/>
              </w:rPr>
              <w:t>cust_id=入参</w:t>
            </w:r>
            <w:r>
              <w:rPr>
                <w:rFonts w:hint="eastAsia" w:cstheme="minorBidi"/>
                <w:color w:val="auto"/>
                <w:kern w:val="2"/>
                <w:sz w:val="18"/>
                <w:szCs w:val="18"/>
                <w:lang w:val="en-US" w:eastAsia="zh-CN" w:bidi="ar-SA"/>
              </w:rPr>
              <w:t>cust_id</w:t>
            </w:r>
          </w:p>
          <w:p w14:paraId="59F8B4BB">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eastAsia" w:cstheme="minorBidi"/>
                <w:kern w:val="2"/>
                <w:sz w:val="18"/>
                <w:szCs w:val="18"/>
                <w:lang w:val="en-US" w:eastAsia="zh-CN" w:bidi="ar-SA"/>
              </w:rPr>
              <w:t xml:space="preserve">and </w:t>
            </w:r>
            <w:r>
              <w:rPr>
                <w:rFonts w:hint="default" w:cstheme="minorBidi"/>
                <w:color w:val="auto"/>
                <w:kern w:val="2"/>
                <w:sz w:val="18"/>
                <w:szCs w:val="18"/>
                <w:lang w:val="en-US" w:eastAsia="zh-CN" w:bidi="ar-SA"/>
              </w:rPr>
              <w:t>gfday</w:t>
            </w:r>
            <w:r>
              <w:rPr>
                <w:rFonts w:hint="eastAsia" w:cstheme="minorBidi"/>
                <w:color w:val="auto"/>
                <w:kern w:val="2"/>
                <w:sz w:val="18"/>
                <w:szCs w:val="18"/>
                <w:lang w:val="en-US" w:eastAsia="zh-CN" w:bidi="ar-SA"/>
              </w:rPr>
              <w:t>.DATA_DATE=</w:t>
            </w:r>
            <w:r>
              <w:rPr>
                <w:rFonts w:hint="eastAsia" w:cstheme="minorBidi"/>
                <w:kern w:val="2"/>
                <w:sz w:val="18"/>
                <w:szCs w:val="18"/>
                <w:lang w:val="en-US" w:eastAsia="zh-CN" w:bidi="ar-SA"/>
              </w:rPr>
              <w:t>入参日期</w:t>
            </w:r>
          </w:p>
          <w:p w14:paraId="006F80E2">
            <w:pPr>
              <w:keepNext w:val="0"/>
              <w:keepLines w:val="0"/>
              <w:widowControl w:val="0"/>
              <w:suppressLineNumbers w:val="0"/>
              <w:spacing w:before="0" w:beforeAutospacing="0" w:after="0" w:afterAutospacing="0"/>
              <w:ind w:left="0" w:leftChars="0" w:right="0" w:rightChars="0"/>
              <w:jc w:val="left"/>
              <w:rPr>
                <w:rFonts w:hint="default" w:cstheme="minorBidi"/>
                <w:kern w:val="2"/>
                <w:sz w:val="18"/>
                <w:szCs w:val="18"/>
                <w:lang w:val="en-US" w:eastAsia="zh-CN" w:bidi="ar-SA"/>
              </w:rPr>
            </w:pPr>
            <w:r>
              <w:rPr>
                <w:rFonts w:hint="eastAsia" w:cstheme="minorBidi"/>
                <w:color w:val="auto"/>
                <w:kern w:val="2"/>
                <w:sz w:val="18"/>
                <w:szCs w:val="18"/>
                <w:lang w:val="en-US" w:eastAsia="zh-CN" w:bidi="ar-SA"/>
              </w:rPr>
              <w:t>入参的自消纳权重设置作为消纳模式异常研判的条件</w:t>
            </w:r>
          </w:p>
        </w:tc>
      </w:tr>
      <w:tr w14:paraId="2BFF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restart"/>
            <w:shd w:val="clear" w:color="auto" w:fill="F1F1F1" w:themeFill="background1" w:themeFillShade="F2"/>
          </w:tcPr>
          <w:p w14:paraId="310F431A">
            <w:pPr>
              <w:keepNext w:val="0"/>
              <w:keepLines w:val="0"/>
              <w:widowControl w:val="0"/>
              <w:suppressLineNumbers w:val="0"/>
              <w:spacing w:before="0" w:beforeAutospacing="0" w:after="0" w:afterAutospacing="0"/>
              <w:ind w:left="0" w:right="0"/>
              <w:jc w:val="center"/>
              <w:rPr>
                <w:rFonts w:hint="default" w:ascii="Times New Roman" w:hAnsi="Times New Roman" w:eastAsia="宋体" w:cstheme="minorBidi"/>
                <w:b/>
                <w:bCs/>
                <w:kern w:val="2"/>
                <w:sz w:val="18"/>
                <w:szCs w:val="18"/>
                <w:lang w:val="en-US" w:eastAsia="zh-CN" w:bidi="ar-SA"/>
              </w:rPr>
            </w:pPr>
            <w:r>
              <w:rPr>
                <w:rFonts w:hint="eastAsia"/>
                <w:b/>
                <w:bCs/>
                <w:sz w:val="21"/>
                <w:szCs w:val="21"/>
                <w:lang w:val="en-US" w:eastAsia="zh-CN"/>
              </w:rPr>
              <w:t>输出</w:t>
            </w:r>
          </w:p>
        </w:tc>
        <w:tc>
          <w:tcPr>
            <w:tcW w:w="1877" w:type="dxa"/>
            <w:shd w:val="clear" w:color="auto" w:fill="auto"/>
          </w:tcPr>
          <w:p w14:paraId="703831BB">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取值逻辑</w:t>
            </w:r>
          </w:p>
        </w:tc>
        <w:tc>
          <w:tcPr>
            <w:tcW w:w="6105" w:type="dxa"/>
            <w:shd w:val="clear" w:color="auto" w:fill="auto"/>
          </w:tcPr>
          <w:p w14:paraId="1632AF17">
            <w:pPr>
              <w:keepNext w:val="0"/>
              <w:keepLines w:val="0"/>
              <w:widowControl w:val="0"/>
              <w:suppressLineNumbers w:val="0"/>
              <w:spacing w:before="0" w:beforeAutospacing="0" w:after="0" w:afterAutospacing="0"/>
              <w:ind w:left="0" w:leftChars="0" w:right="0" w:rightChars="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.cust_id =</w:t>
            </w:r>
            <w:r>
              <w:rPr>
                <w:rFonts w:hint="default" w:cstheme="minorBidi"/>
                <w:kern w:val="2"/>
                <w:sz w:val="18"/>
                <w:szCs w:val="18"/>
                <w:lang w:val="en-US" w:eastAsia="zh-CN" w:bidi="ar-SA"/>
              </w:rPr>
              <w:t>gflcu</w:t>
            </w:r>
            <w:r>
              <w:rPr>
                <w:rFonts w:hint="eastAsia" w:cstheme="minorBidi"/>
                <w:kern w:val="2"/>
                <w:sz w:val="18"/>
                <w:szCs w:val="18"/>
                <w:lang w:val="en-US" w:eastAsia="zh-CN" w:bidi="ar-SA"/>
              </w:rPr>
              <w:t>.cust_id</w:t>
            </w:r>
          </w:p>
          <w:p w14:paraId="018A523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 xml:space="preserve">.DATA_DATE = </w:t>
            </w:r>
            <w:r>
              <w:rPr>
                <w:rFonts w:hint="default" w:cstheme="minorBidi"/>
                <w:kern w:val="2"/>
                <w:sz w:val="18"/>
                <w:szCs w:val="18"/>
                <w:lang w:val="en-US" w:eastAsia="zh-CN" w:bidi="ar-SA"/>
              </w:rPr>
              <w:t>gflcu</w:t>
            </w:r>
            <w:r>
              <w:rPr>
                <w:rFonts w:hint="eastAsia" w:cstheme="minorBidi"/>
                <w:kern w:val="2"/>
                <w:sz w:val="18"/>
                <w:szCs w:val="18"/>
                <w:lang w:val="en-US" w:eastAsia="zh-CN" w:bidi="ar-SA"/>
              </w:rPr>
              <w:t>.DATA_DATE</w:t>
            </w:r>
          </w:p>
        </w:tc>
      </w:tr>
      <w:tr w14:paraId="4896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7F6E84F">
            <w:pPr>
              <w:keepNext w:val="0"/>
              <w:keepLines w:val="0"/>
              <w:widowControl w:val="0"/>
              <w:suppressLineNumbers w:val="0"/>
              <w:spacing w:before="0" w:beforeAutospacing="0" w:after="0" w:afterAutospacing="0"/>
              <w:ind w:left="0" w:right="0"/>
              <w:jc w:val="center"/>
              <w:rPr>
                <w:rFonts w:hint="eastAsia"/>
                <w:b/>
                <w:bCs/>
                <w:sz w:val="21"/>
                <w:szCs w:val="21"/>
                <w:lang w:val="en-US" w:eastAsia="zh-CN"/>
              </w:rPr>
            </w:pPr>
          </w:p>
        </w:tc>
        <w:tc>
          <w:tcPr>
            <w:tcW w:w="1877" w:type="dxa"/>
            <w:shd w:val="clear" w:color="auto" w:fill="auto"/>
          </w:tcPr>
          <w:p w14:paraId="6F3963B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序号</w:t>
            </w:r>
          </w:p>
        </w:tc>
        <w:tc>
          <w:tcPr>
            <w:tcW w:w="6105" w:type="dxa"/>
            <w:shd w:val="clear" w:color="auto" w:fill="auto"/>
          </w:tcPr>
          <w:p w14:paraId="58550F1E">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自增</w:t>
            </w:r>
          </w:p>
        </w:tc>
      </w:tr>
      <w:tr w14:paraId="2C2D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B609234">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5039888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发电量(kWh)</w:t>
            </w:r>
          </w:p>
        </w:tc>
        <w:tc>
          <w:tcPr>
            <w:tcW w:w="6105" w:type="dxa"/>
            <w:shd w:val="clear" w:color="auto" w:fill="auto"/>
          </w:tcPr>
          <w:p w14:paraId="00D1795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.F_ENERGY</w:t>
            </w:r>
          </w:p>
        </w:tc>
      </w:tr>
      <w:tr w14:paraId="0717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3" w:type="dxa"/>
            <w:vMerge w:val="continue"/>
            <w:shd w:val="clear" w:color="auto" w:fill="F1F1F1" w:themeFill="background1" w:themeFillShade="F2"/>
          </w:tcPr>
          <w:p w14:paraId="6CBB90A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tcPr>
          <w:p w14:paraId="139E16B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用电量(kWh)</w:t>
            </w:r>
          </w:p>
        </w:tc>
        <w:tc>
          <w:tcPr>
            <w:tcW w:w="6105" w:type="dxa"/>
            <w:shd w:val="clear" w:color="auto" w:fill="auto"/>
          </w:tcPr>
          <w:p w14:paraId="0D9E6D1C">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.Y_ENERGY</w:t>
            </w:r>
          </w:p>
        </w:tc>
      </w:tr>
      <w:tr w14:paraId="5DC2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02570AAF">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F780553">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上网电量(kWh)</w:t>
            </w:r>
          </w:p>
        </w:tc>
        <w:tc>
          <w:tcPr>
            <w:tcW w:w="6105" w:type="dxa"/>
            <w:shd w:val="clear" w:color="auto" w:fill="auto"/>
            <w:vAlign w:val="top"/>
          </w:tcPr>
          <w:p w14:paraId="13FB2FF1">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.SW_ENERGY</w:t>
            </w:r>
          </w:p>
        </w:tc>
      </w:tr>
      <w:tr w14:paraId="125E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EA318AD">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497BBD20">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自发自用电量(kWh)</w:t>
            </w:r>
          </w:p>
        </w:tc>
        <w:tc>
          <w:tcPr>
            <w:tcW w:w="6105" w:type="dxa"/>
            <w:shd w:val="clear" w:color="auto" w:fill="auto"/>
            <w:vAlign w:val="top"/>
          </w:tcPr>
          <w:p w14:paraId="403D6B18">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.ZFZY_ENERGY</w:t>
            </w:r>
          </w:p>
        </w:tc>
      </w:tr>
      <w:tr w14:paraId="111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ECA8C9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1D2FB58E">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用户市电电量(kWh)</w:t>
            </w:r>
          </w:p>
        </w:tc>
        <w:tc>
          <w:tcPr>
            <w:tcW w:w="6105" w:type="dxa"/>
            <w:shd w:val="clear" w:color="auto" w:fill="auto"/>
            <w:vAlign w:val="top"/>
          </w:tcPr>
          <w:p w14:paraId="07A056E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用电量 - 自发自用电量</w:t>
            </w:r>
          </w:p>
        </w:tc>
      </w:tr>
      <w:tr w14:paraId="6893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50244BE">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5AA22856">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实际自消纳权重</w:t>
            </w:r>
          </w:p>
        </w:tc>
        <w:tc>
          <w:tcPr>
            <w:tcW w:w="6105" w:type="dxa"/>
            <w:shd w:val="clear" w:color="auto" w:fill="auto"/>
            <w:vAlign w:val="top"/>
          </w:tcPr>
          <w:p w14:paraId="3F05B49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w:t>
            </w:r>
            <w:r>
              <w:rPr>
                <w:rFonts w:hint="default" w:cstheme="minorBidi"/>
                <w:kern w:val="2"/>
                <w:sz w:val="18"/>
                <w:szCs w:val="18"/>
                <w:lang w:val="en-US" w:eastAsia="zh-CN" w:bidi="ar-SA"/>
              </w:rPr>
              <w:t>MJ_CDD*100</w:t>
            </w:r>
            <w:r>
              <w:rPr>
                <w:rFonts w:hint="eastAsia" w:cstheme="minorBidi"/>
                <w:kern w:val="2"/>
                <w:sz w:val="18"/>
                <w:szCs w:val="18"/>
                <w:lang w:val="en-US" w:eastAsia="zh-CN" w:bidi="ar-SA"/>
              </w:rPr>
              <w:t>，加</w:t>
            </w:r>
            <w:r>
              <w:rPr>
                <w:rFonts w:hint="default" w:cstheme="minorBidi"/>
                <w:kern w:val="2"/>
                <w:sz w:val="18"/>
                <w:szCs w:val="18"/>
                <w:lang w:val="en-US" w:eastAsia="zh-CN" w:bidi="ar-SA"/>
              </w:rPr>
              <w:t>%</w:t>
            </w:r>
          </w:p>
        </w:tc>
      </w:tr>
      <w:tr w14:paraId="24E6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trPr>
        <w:tc>
          <w:tcPr>
            <w:tcW w:w="1483" w:type="dxa"/>
            <w:vMerge w:val="continue"/>
            <w:shd w:val="clear" w:color="auto" w:fill="F1F1F1" w:themeFill="background1" w:themeFillShade="F2"/>
          </w:tcPr>
          <w:p w14:paraId="6E9E7673">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57797D15">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理论最大消纳权重</w:t>
            </w:r>
          </w:p>
        </w:tc>
        <w:tc>
          <w:tcPr>
            <w:tcW w:w="6105" w:type="dxa"/>
            <w:vMerge w:val="restart"/>
            <w:shd w:val="clear" w:color="auto" w:fill="auto"/>
            <w:vAlign w:val="top"/>
          </w:tcPr>
          <w:p w14:paraId="64566352">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能源消纳方式</w:t>
            </w:r>
            <w:r>
              <w:rPr>
                <w:rFonts w:hint="eastAsia" w:cstheme="minorBidi"/>
                <w:kern w:val="2"/>
                <w:sz w:val="18"/>
                <w:szCs w:val="18"/>
                <w:lang w:val="en-US" w:eastAsia="zh-CN" w:bidi="ar-SA"/>
              </w:rPr>
              <w:t>:gfday.E_CONSP_MODE</w:t>
            </w:r>
          </w:p>
          <w:p w14:paraId="445D14F7">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**理论最大/最小消纳权重取值规则**：</w:t>
            </w:r>
          </w:p>
          <w:p w14:paraId="3E3654BF">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若所选用户的能源消纳方式为"02-全额上网"，则理论最小消纳权重为0%，理论最大消纳权重取查询条件自消纳权重设置中对全额上网设置的值</w:t>
            </w:r>
          </w:p>
          <w:p w14:paraId="23C9A30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若所选用户的能源消纳方式为"01-全额自用"，则理论最大消纳权重为100%，理论最小消纳权重取查询条件自消纳权重设置中对全额自用设置的值</w:t>
            </w:r>
          </w:p>
          <w:p w14:paraId="7FAB0FA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若所选用户的能源消纳方式为"03-自发自用余电上网"，则理论最大消纳权重取设置的大于值；理论最小消纳权重取设置的小于值</w:t>
            </w:r>
          </w:p>
        </w:tc>
      </w:tr>
      <w:tr w14:paraId="15E2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331E6DB3">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166C0B79">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理论最小消纳权重</w:t>
            </w:r>
          </w:p>
        </w:tc>
        <w:tc>
          <w:tcPr>
            <w:tcW w:w="6105" w:type="dxa"/>
            <w:vMerge w:val="continue"/>
            <w:shd w:val="clear" w:color="auto" w:fill="auto"/>
            <w:vAlign w:val="top"/>
          </w:tcPr>
          <w:p w14:paraId="4E0D7D06">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p>
        </w:tc>
      </w:tr>
      <w:tr w14:paraId="64ED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4C5192DD">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2480E497">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权重偏差</w:t>
            </w:r>
          </w:p>
        </w:tc>
        <w:tc>
          <w:tcPr>
            <w:tcW w:w="6105" w:type="dxa"/>
            <w:shd w:val="clear" w:color="auto" w:fill="auto"/>
            <w:vAlign w:val="top"/>
          </w:tcPr>
          <w:p w14:paraId="43C5AAA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若实际自消纳权重，在理论最小消纳权重~理论最大消纳权重之内（包括边界值），则按"0%"展示</w:t>
            </w:r>
          </w:p>
          <w:p w14:paraId="3D717828">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否则根据能源消纳方式计算权重偏差：</w:t>
            </w:r>
          </w:p>
          <w:p w14:paraId="337A4BA0">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 若能源消纳方式为"02-全额上网"，则权重偏差 = 实际自消纳权重 - 理论最大消纳权重</w:t>
            </w:r>
          </w:p>
          <w:p w14:paraId="6B723A4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 若能源消纳方式为"01-全额自用"，则权重偏差 = 实际自消纳权重 - 理论最小消纳权重</w:t>
            </w:r>
          </w:p>
          <w:p w14:paraId="1A8F164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 若所选用户的能源消纳方式为"03-自发自用余电上网"，则取 |实际自消纳权重-理论最大消纳权重| 与 |实际自消纳权重-理论最小消纳权重| 中的最小值，但回显时不能取绝对值，示例：23.36%和-4.61%，要回显-4.61%</w:t>
            </w:r>
          </w:p>
        </w:tc>
      </w:tr>
      <w:tr w14:paraId="28E6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72C21BE7">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564F06FD">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自消纳研判</w:t>
            </w:r>
          </w:p>
        </w:tc>
        <w:tc>
          <w:tcPr>
            <w:tcW w:w="6105" w:type="dxa"/>
            <w:shd w:val="clear" w:color="auto" w:fill="auto"/>
            <w:vAlign w:val="top"/>
          </w:tcPr>
          <w:p w14:paraId="5816CADA">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(1)</w:t>
            </w:r>
            <w:r>
              <w:rPr>
                <w:rFonts w:hint="default" w:cstheme="minorBidi"/>
                <w:kern w:val="2"/>
                <w:sz w:val="18"/>
                <w:szCs w:val="18"/>
                <w:lang w:val="en-US" w:eastAsia="zh-CN" w:bidi="ar-SA"/>
              </w:rPr>
              <w:t xml:space="preserve"> 若权重偏差=0%，则按"正常"绿色标签回显</w:t>
            </w:r>
            <w:r>
              <w:rPr>
                <w:rFonts w:hint="eastAsia" w:cstheme="minorBidi"/>
                <w:kern w:val="2"/>
                <w:sz w:val="18"/>
                <w:szCs w:val="18"/>
                <w:lang w:val="en-US" w:eastAsia="zh-CN" w:bidi="ar-SA"/>
              </w:rPr>
              <w:t>；</w:t>
            </w:r>
          </w:p>
          <w:p w14:paraId="65D4128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(2)</w:t>
            </w:r>
            <w:r>
              <w:rPr>
                <w:rFonts w:hint="default" w:cstheme="minorBidi"/>
                <w:kern w:val="2"/>
                <w:sz w:val="18"/>
                <w:szCs w:val="18"/>
                <w:lang w:val="en-US" w:eastAsia="zh-CN" w:bidi="ar-SA"/>
              </w:rPr>
              <w:t xml:space="preserve"> 若权重偏差不等于0%，则按"异常"红色标签回显</w:t>
            </w:r>
            <w:r>
              <w:rPr>
                <w:rFonts w:hint="eastAsia" w:cstheme="minorBidi"/>
                <w:kern w:val="2"/>
                <w:sz w:val="18"/>
                <w:szCs w:val="18"/>
                <w:lang w:val="en-US" w:eastAsia="zh-CN" w:bidi="ar-SA"/>
              </w:rPr>
              <w:t>。</w:t>
            </w:r>
          </w:p>
        </w:tc>
      </w:tr>
      <w:tr w14:paraId="5314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1C86FBAC">
            <w:pPr>
              <w:keepNext w:val="0"/>
              <w:keepLines w:val="0"/>
              <w:widowControl w:val="0"/>
              <w:suppressLineNumbers w:val="0"/>
              <w:spacing w:before="0" w:beforeAutospacing="0" w:after="0" w:afterAutospacing="0"/>
              <w:ind w:left="0" w:right="0"/>
              <w:jc w:val="center"/>
              <w:rPr>
                <w:rFonts w:hint="eastAsia" w:ascii="Times New Roman" w:hAnsi="Times New Roman" w:eastAsia="宋体"/>
                <w:b/>
                <w:bCs/>
                <w:sz w:val="21"/>
                <w:szCs w:val="21"/>
                <w:lang w:val="en-US" w:eastAsia="zh-CN"/>
              </w:rPr>
            </w:pPr>
          </w:p>
        </w:tc>
        <w:tc>
          <w:tcPr>
            <w:tcW w:w="1877" w:type="dxa"/>
            <w:shd w:val="clear" w:color="auto" w:fill="auto"/>
            <w:vAlign w:val="top"/>
          </w:tcPr>
          <w:p w14:paraId="072564D3">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eastAsia" w:cstheme="minorBidi"/>
                <w:kern w:val="2"/>
                <w:sz w:val="18"/>
                <w:szCs w:val="18"/>
                <w:lang w:val="en-US" w:eastAsia="zh-CN" w:bidi="ar-SA"/>
              </w:rPr>
              <w:t>自消纳不足时段</w:t>
            </w:r>
          </w:p>
        </w:tc>
        <w:tc>
          <w:tcPr>
            <w:tcW w:w="6105" w:type="dxa"/>
            <w:shd w:val="clear" w:color="auto" w:fill="auto"/>
            <w:vAlign w:val="top"/>
          </w:tcPr>
          <w:p w14:paraId="78E3EC8F">
            <w:pPr>
              <w:keepNext w:val="0"/>
              <w:keepLines w:val="0"/>
              <w:widowControl w:val="0"/>
              <w:suppressLineNumbers w:val="0"/>
              <w:spacing w:before="0" w:beforeAutospacing="0" w:after="0" w:afterAutospacing="0"/>
              <w:ind w:left="0" w:right="0"/>
              <w:jc w:val="left"/>
              <w:rPr>
                <w:rFonts w:hint="eastAsia" w:cstheme="minorBidi"/>
                <w:kern w:val="2"/>
                <w:sz w:val="18"/>
                <w:szCs w:val="18"/>
                <w:lang w:val="en-US" w:eastAsia="zh-CN" w:bidi="ar-SA"/>
              </w:rPr>
            </w:pPr>
            <w:r>
              <w:rPr>
                <w:rFonts w:hint="default" w:cstheme="minorBidi"/>
                <w:kern w:val="2"/>
                <w:sz w:val="18"/>
                <w:szCs w:val="18"/>
                <w:lang w:val="en-US" w:eastAsia="zh-CN" w:bidi="ar-SA"/>
              </w:rPr>
              <w:t>发电负荷</w:t>
            </w:r>
            <w:r>
              <w:rPr>
                <w:rFonts w:hint="eastAsia" w:cstheme="minorBidi"/>
                <w:kern w:val="2"/>
                <w:sz w:val="18"/>
                <w:szCs w:val="18"/>
                <w:lang w:val="en-US" w:eastAsia="zh-CN" w:bidi="ar-SA"/>
              </w:rPr>
              <w:t>:</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1</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w:t>
            </w:r>
          </w:p>
          <w:p w14:paraId="1FAFD737">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自发自用负荷</w:t>
            </w:r>
            <w:r>
              <w:rPr>
                <w:rFonts w:hint="eastAsia" w:cstheme="minorBidi"/>
                <w:kern w:val="2"/>
                <w:sz w:val="18"/>
                <w:szCs w:val="18"/>
                <w:lang w:val="en-US" w:eastAsia="zh-CN" w:bidi="ar-SA"/>
              </w:rPr>
              <w:t>:</w:t>
            </w:r>
            <w:r>
              <w:rPr>
                <w:rFonts w:hint="default" w:cstheme="minorBidi"/>
                <w:kern w:val="2"/>
                <w:sz w:val="18"/>
                <w:szCs w:val="18"/>
                <w:lang w:val="en-US" w:eastAsia="zh-CN" w:bidi="ar-SA"/>
              </w:rPr>
              <w:t>gflcu</w:t>
            </w:r>
            <w:r>
              <w:rPr>
                <w:rFonts w:hint="eastAsia" w:cstheme="minorBidi"/>
                <w:kern w:val="2"/>
                <w:sz w:val="18"/>
                <w:szCs w:val="18"/>
                <w:lang w:val="en-US" w:eastAsia="zh-CN" w:bidi="ar-SA"/>
              </w:rPr>
              <w:t>.</w:t>
            </w:r>
            <w:r>
              <w:rPr>
                <w:rFonts w:hint="default" w:cstheme="minorBidi"/>
                <w:kern w:val="2"/>
                <w:sz w:val="18"/>
                <w:szCs w:val="18"/>
                <w:lang w:val="en-US" w:eastAsia="zh-CN" w:bidi="ar-SA"/>
              </w:rPr>
              <w:t>DATA_CODE</w:t>
            </w:r>
            <w:r>
              <w:rPr>
                <w:rFonts w:hint="eastAsia" w:cstheme="minorBidi"/>
                <w:kern w:val="2"/>
                <w:sz w:val="18"/>
                <w:szCs w:val="18"/>
                <w:lang w:val="en-US" w:eastAsia="zh-CN" w:bidi="ar-SA"/>
              </w:rPr>
              <w:t>=</w:t>
            </w:r>
            <w:r>
              <w:rPr>
                <w:rFonts w:hint="default" w:cstheme="minorBidi"/>
                <w:kern w:val="2"/>
                <w:sz w:val="18"/>
                <w:szCs w:val="18"/>
                <w:lang w:val="en-US" w:eastAsia="zh-CN" w:bidi="ar-SA"/>
              </w:rPr>
              <w:t>'</w:t>
            </w:r>
            <w:r>
              <w:rPr>
                <w:rFonts w:hint="eastAsia" w:cstheme="minorBidi"/>
                <w:kern w:val="2"/>
                <w:sz w:val="18"/>
                <w:szCs w:val="18"/>
                <w:lang w:val="en-US" w:eastAsia="zh-CN" w:bidi="ar-SA"/>
              </w:rPr>
              <w:t>3</w:t>
            </w:r>
            <w:r>
              <w:rPr>
                <w:rFonts w:hint="default" w:cstheme="minorBidi"/>
                <w:kern w:val="2"/>
                <w:sz w:val="18"/>
                <w:szCs w:val="18"/>
                <w:lang w:val="en-US" w:eastAsia="zh-CN" w:bidi="ar-SA"/>
              </w:rPr>
              <w:t>'</w:t>
            </w:r>
            <w:r>
              <w:rPr>
                <w:rFonts w:hint="eastAsia" w:cstheme="minorBidi"/>
                <w:kern w:val="2"/>
                <w:sz w:val="18"/>
                <w:szCs w:val="18"/>
                <w:lang w:val="en-US" w:eastAsia="zh-CN" w:bidi="ar-SA"/>
              </w:rPr>
              <w:t xml:space="preserve"> </w:t>
            </w:r>
          </w:p>
          <w:p w14:paraId="58CC1BB1">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根据负荷曲线，gflcu</w:t>
            </w:r>
            <w:r>
              <w:rPr>
                <w:rFonts w:hint="eastAsia" w:cstheme="minorBidi"/>
                <w:kern w:val="2"/>
                <w:sz w:val="18"/>
                <w:szCs w:val="18"/>
                <w:lang w:val="en-US" w:eastAsia="zh-CN" w:bidi="ar-SA"/>
              </w:rPr>
              <w:t>.L0000至</w:t>
            </w:r>
            <w:r>
              <w:rPr>
                <w:rFonts w:hint="default" w:cstheme="minorBidi"/>
                <w:kern w:val="2"/>
                <w:sz w:val="18"/>
                <w:szCs w:val="18"/>
                <w:lang w:val="en-US" w:eastAsia="zh-CN" w:bidi="ar-SA"/>
              </w:rPr>
              <w:t>L2345</w:t>
            </w:r>
            <w:r>
              <w:rPr>
                <w:rFonts w:hint="eastAsia" w:cstheme="minorBidi"/>
                <w:kern w:val="2"/>
                <w:sz w:val="18"/>
                <w:szCs w:val="18"/>
                <w:lang w:val="en-US" w:eastAsia="zh-CN" w:bidi="ar-SA"/>
              </w:rPr>
              <w:t>中数据，00:00至23:45数据</w:t>
            </w:r>
            <w:r>
              <w:rPr>
                <w:rFonts w:hint="default" w:cstheme="minorBidi"/>
                <w:kern w:val="2"/>
                <w:sz w:val="18"/>
                <w:szCs w:val="18"/>
                <w:lang w:val="en-US" w:eastAsia="zh-CN" w:bidi="ar-SA"/>
              </w:rPr>
              <w:t>，取发电负荷&gt;自发自用负荷的时段</w:t>
            </w:r>
          </w:p>
          <w:p w14:paraId="5FF764D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若多个时段逗号隔开展示</w:t>
            </w:r>
          </w:p>
          <w:p w14:paraId="190B8992">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 若没有消纳不足时段，则按"</w:t>
            </w:r>
            <w:r>
              <w:rPr>
                <w:rFonts w:hint="eastAsia" w:cstheme="minorBidi"/>
                <w:kern w:val="2"/>
                <w:sz w:val="18"/>
                <w:szCs w:val="18"/>
                <w:lang w:val="en-US" w:eastAsia="zh-CN" w:bidi="ar-SA"/>
              </w:rPr>
              <w:t>-</w:t>
            </w:r>
            <w:r>
              <w:rPr>
                <w:rFonts w:hint="default" w:cstheme="minorBidi"/>
                <w:kern w:val="2"/>
                <w:sz w:val="18"/>
                <w:szCs w:val="18"/>
                <w:lang w:val="en-US" w:eastAsia="zh-CN" w:bidi="ar-SA"/>
              </w:rPr>
              <w:t>"展示</w:t>
            </w:r>
          </w:p>
        </w:tc>
      </w:tr>
      <w:tr w14:paraId="310A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vMerge w:val="continue"/>
            <w:shd w:val="clear" w:color="auto" w:fill="F1F1F1" w:themeFill="background1" w:themeFillShade="F2"/>
          </w:tcPr>
          <w:p w14:paraId="6D30FC09">
            <w:pPr>
              <w:keepNext w:val="0"/>
              <w:keepLines w:val="0"/>
              <w:widowControl w:val="0"/>
              <w:suppressLineNumbers w:val="0"/>
              <w:spacing w:before="0" w:beforeAutospacing="0" w:after="0" w:afterAutospacing="0"/>
              <w:ind w:left="0" w:right="0"/>
              <w:jc w:val="center"/>
              <w:rPr>
                <w:rFonts w:hint="eastAsia" w:cstheme="minorBidi"/>
                <w:b/>
                <w:bCs/>
                <w:kern w:val="2"/>
                <w:sz w:val="18"/>
                <w:szCs w:val="18"/>
                <w:lang w:val="en-US" w:eastAsia="zh-CN" w:bidi="ar-SA"/>
              </w:rPr>
            </w:pPr>
          </w:p>
        </w:tc>
        <w:tc>
          <w:tcPr>
            <w:tcW w:w="1877" w:type="dxa"/>
            <w:shd w:val="clear" w:color="auto" w:fill="auto"/>
            <w:vAlign w:val="top"/>
          </w:tcPr>
          <w:p w14:paraId="443C27C3">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eastAsia" w:cstheme="minorBidi"/>
                <w:kern w:val="2"/>
                <w:sz w:val="18"/>
                <w:szCs w:val="18"/>
                <w:lang w:val="en-US" w:eastAsia="zh-CN" w:bidi="ar-SA"/>
              </w:rPr>
              <w:t>数据日期</w:t>
            </w:r>
          </w:p>
        </w:tc>
        <w:tc>
          <w:tcPr>
            <w:tcW w:w="6105" w:type="dxa"/>
            <w:shd w:val="clear" w:color="auto" w:fill="auto"/>
            <w:vAlign w:val="top"/>
          </w:tcPr>
          <w:p w14:paraId="65CE58BC">
            <w:pPr>
              <w:keepNext w:val="0"/>
              <w:keepLines w:val="0"/>
              <w:widowControl w:val="0"/>
              <w:suppressLineNumbers w:val="0"/>
              <w:spacing w:before="0" w:beforeAutospacing="0" w:after="0" w:afterAutospacing="0"/>
              <w:ind w:left="0" w:right="0"/>
              <w:jc w:val="left"/>
              <w:rPr>
                <w:rFonts w:hint="default" w:cstheme="minorBidi"/>
                <w:kern w:val="2"/>
                <w:sz w:val="18"/>
                <w:szCs w:val="18"/>
                <w:lang w:val="en-US" w:eastAsia="zh-CN" w:bidi="ar-SA"/>
              </w:rPr>
            </w:pPr>
            <w:r>
              <w:rPr>
                <w:rFonts w:hint="default" w:cstheme="minorBidi"/>
                <w:kern w:val="2"/>
                <w:sz w:val="18"/>
                <w:szCs w:val="18"/>
                <w:lang w:val="en-US" w:eastAsia="zh-CN" w:bidi="ar-SA"/>
              </w:rPr>
              <w:t>gfday</w:t>
            </w:r>
            <w:r>
              <w:rPr>
                <w:rFonts w:hint="eastAsia" w:cstheme="minorBidi"/>
                <w:kern w:val="2"/>
                <w:sz w:val="18"/>
                <w:szCs w:val="18"/>
                <w:lang w:val="en-US" w:eastAsia="zh-CN" w:bidi="ar-SA"/>
              </w:rPr>
              <w:t>.DATA_DATE</w:t>
            </w:r>
          </w:p>
        </w:tc>
      </w:tr>
    </w:tbl>
    <w:p w14:paraId="78580775">
      <w:pPr>
        <w:keepNext w:val="0"/>
        <w:keepLines w:val="0"/>
        <w:widowControl w:val="0"/>
        <w:suppressLineNumbers w:val="0"/>
        <w:spacing w:before="0" w:beforeAutospacing="0" w:after="0" w:afterAutospacing="0"/>
        <w:ind w:left="0" w:right="0"/>
        <w:jc w:val="both"/>
        <w:rPr>
          <w:rFonts w:hint="eastAsia" w:ascii="Times New Roman" w:hAnsi="Times New Roman" w:eastAsia="宋体" w:cstheme="minorBidi"/>
          <w:b/>
          <w:kern w:val="44"/>
          <w:sz w:val="28"/>
          <w:szCs w:val="24"/>
          <w:lang w:val="en-US" w:eastAsia="zh-CN" w:bidi="ar-SA"/>
        </w:rPr>
      </w:pPr>
    </w:p>
    <w:sectPr>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6144FA"/>
    <w:multiLevelType w:val="multilevel"/>
    <w:tmpl w:val="DE6144FA"/>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108E2DF1"/>
    <w:multiLevelType w:val="singleLevel"/>
    <w:tmpl w:val="108E2DF1"/>
    <w:lvl w:ilvl="0" w:tentative="0">
      <w:start w:val="1"/>
      <w:numFmt w:val="decimal"/>
      <w:suff w:val="nothing"/>
      <w:lvlText w:val="%1、"/>
      <w:lvlJc w:val="left"/>
    </w:lvl>
  </w:abstractNum>
  <w:abstractNum w:abstractNumId="2">
    <w:nsid w:val="14FA9577"/>
    <w:multiLevelType w:val="singleLevel"/>
    <w:tmpl w:val="14FA9577"/>
    <w:lvl w:ilvl="0" w:tentative="0">
      <w:start w:val="1"/>
      <w:numFmt w:val="decimal"/>
      <w:suff w:val="nothing"/>
      <w:lvlText w:val="%1、"/>
      <w:lvlJc w:val="left"/>
    </w:lvl>
  </w:abstractNum>
  <w:abstractNum w:abstractNumId="3">
    <w:nsid w:val="2AD9E7E8"/>
    <w:multiLevelType w:val="singleLevel"/>
    <w:tmpl w:val="2AD9E7E8"/>
    <w:lvl w:ilvl="0" w:tentative="0">
      <w:start w:val="1"/>
      <w:numFmt w:val="decimal"/>
      <w:suff w:val="nothing"/>
      <w:lvlText w:val="%1、"/>
      <w:lvlJc w:val="left"/>
    </w:lvl>
  </w:abstractNum>
  <w:abstractNum w:abstractNumId="4">
    <w:nsid w:val="3711FB72"/>
    <w:multiLevelType w:val="singleLevel"/>
    <w:tmpl w:val="3711FB72"/>
    <w:lvl w:ilvl="0" w:tentative="0">
      <w:start w:val="1"/>
      <w:numFmt w:val="decimal"/>
      <w:suff w:val="nothing"/>
      <w:lvlText w:val="%1、"/>
      <w:lvlJc w:val="left"/>
    </w:lvl>
  </w:abstractNum>
  <w:abstractNum w:abstractNumId="5">
    <w:nsid w:val="4F37F055"/>
    <w:multiLevelType w:val="singleLevel"/>
    <w:tmpl w:val="4F37F055"/>
    <w:lvl w:ilvl="0" w:tentative="0">
      <w:start w:val="1"/>
      <w:numFmt w:val="decimal"/>
      <w:suff w:val="nothing"/>
      <w:lvlText w:val="（%1）"/>
      <w:lvlJc w:val="left"/>
    </w:lvl>
  </w:abstractNum>
  <w:abstractNum w:abstractNumId="6">
    <w:nsid w:val="51C833C1"/>
    <w:multiLevelType w:val="singleLevel"/>
    <w:tmpl w:val="51C833C1"/>
    <w:lvl w:ilvl="0" w:tentative="0">
      <w:start w:val="1"/>
      <w:numFmt w:val="decimal"/>
      <w:suff w:val="nothing"/>
      <w:lvlText w:val="%1、"/>
      <w:lvlJc w:val="left"/>
    </w:lvl>
  </w:abstractNum>
  <w:abstractNum w:abstractNumId="7">
    <w:nsid w:val="6B86DBB2"/>
    <w:multiLevelType w:val="multilevel"/>
    <w:tmpl w:val="6B86DBB2"/>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8">
    <w:nsid w:val="756EDAB0"/>
    <w:multiLevelType w:val="singleLevel"/>
    <w:tmpl w:val="756EDAB0"/>
    <w:lvl w:ilvl="0" w:tentative="0">
      <w:start w:val="2"/>
      <w:numFmt w:val="decimal"/>
      <w:suff w:val="nothing"/>
      <w:lvlText w:val="%1、"/>
      <w:lvlJc w:val="left"/>
    </w:lvl>
  </w:abstractNum>
  <w:num w:numId="1">
    <w:abstractNumId w:val="7"/>
  </w:num>
  <w:num w:numId="2">
    <w:abstractNumId w:val="0"/>
  </w:num>
  <w:num w:numId="3">
    <w:abstractNumId w:val="6"/>
  </w:num>
  <w:num w:numId="4">
    <w:abstractNumId w:val="4"/>
  </w:num>
  <w:num w:numId="5">
    <w:abstractNumId w:val="5"/>
  </w:num>
  <w:num w:numId="6">
    <w:abstractNumId w:val="2"/>
  </w:num>
  <w:num w:numId="7">
    <w:abstractNumId w:val="3"/>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wNDkyZjczNjRiYjEzMWM3YzNlNjA5MTUyODE3M2QifQ=="/>
  </w:docVars>
  <w:rsids>
    <w:rsidRoot w:val="00172A27"/>
    <w:rsid w:val="000F336E"/>
    <w:rsid w:val="001621D3"/>
    <w:rsid w:val="00276E33"/>
    <w:rsid w:val="00334564"/>
    <w:rsid w:val="003563D1"/>
    <w:rsid w:val="004F1CE2"/>
    <w:rsid w:val="005F65CD"/>
    <w:rsid w:val="00621C19"/>
    <w:rsid w:val="00641E35"/>
    <w:rsid w:val="008C0825"/>
    <w:rsid w:val="008C28FB"/>
    <w:rsid w:val="00A126CE"/>
    <w:rsid w:val="00B33B8B"/>
    <w:rsid w:val="00B92B75"/>
    <w:rsid w:val="011F511E"/>
    <w:rsid w:val="01255530"/>
    <w:rsid w:val="014B08FF"/>
    <w:rsid w:val="015C2B0C"/>
    <w:rsid w:val="01804A4C"/>
    <w:rsid w:val="019A4593"/>
    <w:rsid w:val="019B37E7"/>
    <w:rsid w:val="01BD7298"/>
    <w:rsid w:val="01BE5F0A"/>
    <w:rsid w:val="01E138A3"/>
    <w:rsid w:val="020016E9"/>
    <w:rsid w:val="02821A5E"/>
    <w:rsid w:val="028C2392"/>
    <w:rsid w:val="02B24EA7"/>
    <w:rsid w:val="02CB1CF7"/>
    <w:rsid w:val="035042EF"/>
    <w:rsid w:val="0363259C"/>
    <w:rsid w:val="037A095A"/>
    <w:rsid w:val="039B5E75"/>
    <w:rsid w:val="03C1604B"/>
    <w:rsid w:val="03CC4180"/>
    <w:rsid w:val="03D66BA6"/>
    <w:rsid w:val="03EC7C9F"/>
    <w:rsid w:val="03EF4879"/>
    <w:rsid w:val="03F717D8"/>
    <w:rsid w:val="040E4592"/>
    <w:rsid w:val="04100F5F"/>
    <w:rsid w:val="04294F27"/>
    <w:rsid w:val="044506EF"/>
    <w:rsid w:val="04477F0D"/>
    <w:rsid w:val="046D2434"/>
    <w:rsid w:val="0478588F"/>
    <w:rsid w:val="04870729"/>
    <w:rsid w:val="04BC67AB"/>
    <w:rsid w:val="04BE1131"/>
    <w:rsid w:val="04CC1D57"/>
    <w:rsid w:val="04D1736D"/>
    <w:rsid w:val="053C512E"/>
    <w:rsid w:val="05664D2D"/>
    <w:rsid w:val="056E0EAA"/>
    <w:rsid w:val="056E6853"/>
    <w:rsid w:val="056F54F3"/>
    <w:rsid w:val="05816FE5"/>
    <w:rsid w:val="05A95037"/>
    <w:rsid w:val="05B77CC5"/>
    <w:rsid w:val="05C542BE"/>
    <w:rsid w:val="05E07DB6"/>
    <w:rsid w:val="05EC3BE6"/>
    <w:rsid w:val="062A576D"/>
    <w:rsid w:val="064E058F"/>
    <w:rsid w:val="065555A4"/>
    <w:rsid w:val="065768BE"/>
    <w:rsid w:val="066761DB"/>
    <w:rsid w:val="0680104B"/>
    <w:rsid w:val="068C41C8"/>
    <w:rsid w:val="06B1499B"/>
    <w:rsid w:val="06B26B39"/>
    <w:rsid w:val="06E218D6"/>
    <w:rsid w:val="06E710CA"/>
    <w:rsid w:val="06EA0D75"/>
    <w:rsid w:val="07A64395"/>
    <w:rsid w:val="07AC1C7D"/>
    <w:rsid w:val="07C513E2"/>
    <w:rsid w:val="07CC61EB"/>
    <w:rsid w:val="07D11D9F"/>
    <w:rsid w:val="07D24A94"/>
    <w:rsid w:val="07F37017"/>
    <w:rsid w:val="07FB307F"/>
    <w:rsid w:val="07FE2B6F"/>
    <w:rsid w:val="08206641"/>
    <w:rsid w:val="0822060B"/>
    <w:rsid w:val="085801BC"/>
    <w:rsid w:val="0858227F"/>
    <w:rsid w:val="08793FA4"/>
    <w:rsid w:val="087A7DBE"/>
    <w:rsid w:val="088E31C1"/>
    <w:rsid w:val="08AE00F1"/>
    <w:rsid w:val="08B35707"/>
    <w:rsid w:val="08D479F1"/>
    <w:rsid w:val="08DD5649"/>
    <w:rsid w:val="091726A7"/>
    <w:rsid w:val="09266F58"/>
    <w:rsid w:val="097E3DC2"/>
    <w:rsid w:val="09820FA8"/>
    <w:rsid w:val="098A1B2B"/>
    <w:rsid w:val="09A232AB"/>
    <w:rsid w:val="09AB63DF"/>
    <w:rsid w:val="09B22247"/>
    <w:rsid w:val="09B46B8F"/>
    <w:rsid w:val="09C14934"/>
    <w:rsid w:val="09C839F5"/>
    <w:rsid w:val="09CE63F3"/>
    <w:rsid w:val="09D83D52"/>
    <w:rsid w:val="09EB4A53"/>
    <w:rsid w:val="0A0D34CC"/>
    <w:rsid w:val="0A1246B0"/>
    <w:rsid w:val="0A345D69"/>
    <w:rsid w:val="0A511FDA"/>
    <w:rsid w:val="0A543B0F"/>
    <w:rsid w:val="0A60541B"/>
    <w:rsid w:val="0A6754F2"/>
    <w:rsid w:val="0A6A629A"/>
    <w:rsid w:val="0A8323D8"/>
    <w:rsid w:val="0ACE1F51"/>
    <w:rsid w:val="0ADE076F"/>
    <w:rsid w:val="0B6F49AF"/>
    <w:rsid w:val="0BAD4BA4"/>
    <w:rsid w:val="0BB14B70"/>
    <w:rsid w:val="0BC11AF1"/>
    <w:rsid w:val="0BC524AE"/>
    <w:rsid w:val="0BCA45C9"/>
    <w:rsid w:val="0BD232DF"/>
    <w:rsid w:val="0BE621F5"/>
    <w:rsid w:val="0BF879E2"/>
    <w:rsid w:val="0C081AAB"/>
    <w:rsid w:val="0C0A781B"/>
    <w:rsid w:val="0C317CC1"/>
    <w:rsid w:val="0C394176"/>
    <w:rsid w:val="0C3A1346"/>
    <w:rsid w:val="0C5F0C86"/>
    <w:rsid w:val="0C711B61"/>
    <w:rsid w:val="0C801769"/>
    <w:rsid w:val="0CA44EFC"/>
    <w:rsid w:val="0CB11F5E"/>
    <w:rsid w:val="0CEC7AB2"/>
    <w:rsid w:val="0CFB767D"/>
    <w:rsid w:val="0D0609C4"/>
    <w:rsid w:val="0D1036FE"/>
    <w:rsid w:val="0D1F0F7E"/>
    <w:rsid w:val="0D352B8F"/>
    <w:rsid w:val="0D456367"/>
    <w:rsid w:val="0D4A4AC2"/>
    <w:rsid w:val="0D6C40D7"/>
    <w:rsid w:val="0D706A64"/>
    <w:rsid w:val="0D897BC9"/>
    <w:rsid w:val="0DBA7538"/>
    <w:rsid w:val="0DC060A9"/>
    <w:rsid w:val="0DC352E9"/>
    <w:rsid w:val="0DC7488F"/>
    <w:rsid w:val="0DDE0B1E"/>
    <w:rsid w:val="0DDF0755"/>
    <w:rsid w:val="0DF02F5A"/>
    <w:rsid w:val="0E444DD7"/>
    <w:rsid w:val="0E4A33A3"/>
    <w:rsid w:val="0E4B32FD"/>
    <w:rsid w:val="0E4E4B86"/>
    <w:rsid w:val="0E8275F2"/>
    <w:rsid w:val="0E9713EA"/>
    <w:rsid w:val="0EA74998"/>
    <w:rsid w:val="0EAA135B"/>
    <w:rsid w:val="0EAB7E16"/>
    <w:rsid w:val="0EAE3290"/>
    <w:rsid w:val="0ED40A37"/>
    <w:rsid w:val="0EE24651"/>
    <w:rsid w:val="0EE93C3F"/>
    <w:rsid w:val="0EEA1757"/>
    <w:rsid w:val="0F0547E3"/>
    <w:rsid w:val="0F0C5B71"/>
    <w:rsid w:val="0F225395"/>
    <w:rsid w:val="0F4F4D43"/>
    <w:rsid w:val="0F602E80"/>
    <w:rsid w:val="0F845381"/>
    <w:rsid w:val="0FB33F26"/>
    <w:rsid w:val="0FCC4D06"/>
    <w:rsid w:val="0FD22AED"/>
    <w:rsid w:val="0FE13CB2"/>
    <w:rsid w:val="0FE41431"/>
    <w:rsid w:val="0FE90846"/>
    <w:rsid w:val="0FFF8683"/>
    <w:rsid w:val="10074479"/>
    <w:rsid w:val="10192A93"/>
    <w:rsid w:val="102826ED"/>
    <w:rsid w:val="104430E9"/>
    <w:rsid w:val="104E2F26"/>
    <w:rsid w:val="10712681"/>
    <w:rsid w:val="10810FA8"/>
    <w:rsid w:val="1094120B"/>
    <w:rsid w:val="109F6DD2"/>
    <w:rsid w:val="10A26DDA"/>
    <w:rsid w:val="10A67900"/>
    <w:rsid w:val="10AC6DE9"/>
    <w:rsid w:val="10B57BE3"/>
    <w:rsid w:val="10BB13F5"/>
    <w:rsid w:val="10BC06DF"/>
    <w:rsid w:val="10BC3444"/>
    <w:rsid w:val="10D95F27"/>
    <w:rsid w:val="10EE0ACE"/>
    <w:rsid w:val="10F50455"/>
    <w:rsid w:val="110F3511"/>
    <w:rsid w:val="11230F0A"/>
    <w:rsid w:val="11257EA7"/>
    <w:rsid w:val="11415E35"/>
    <w:rsid w:val="116752E1"/>
    <w:rsid w:val="11860B19"/>
    <w:rsid w:val="118C3DFF"/>
    <w:rsid w:val="119A1665"/>
    <w:rsid w:val="11A622AD"/>
    <w:rsid w:val="11C20769"/>
    <w:rsid w:val="121F5979"/>
    <w:rsid w:val="12322B42"/>
    <w:rsid w:val="124869B4"/>
    <w:rsid w:val="12504999"/>
    <w:rsid w:val="12510791"/>
    <w:rsid w:val="12745C92"/>
    <w:rsid w:val="129C545E"/>
    <w:rsid w:val="12BE6D9F"/>
    <w:rsid w:val="12FB3521"/>
    <w:rsid w:val="13085B4B"/>
    <w:rsid w:val="133438E9"/>
    <w:rsid w:val="1351279C"/>
    <w:rsid w:val="136D0F4B"/>
    <w:rsid w:val="138008DC"/>
    <w:rsid w:val="13AB5326"/>
    <w:rsid w:val="13AF7FB8"/>
    <w:rsid w:val="13D03611"/>
    <w:rsid w:val="13DB623E"/>
    <w:rsid w:val="13E807D7"/>
    <w:rsid w:val="13F67308"/>
    <w:rsid w:val="14077CBB"/>
    <w:rsid w:val="143D07E0"/>
    <w:rsid w:val="14411E19"/>
    <w:rsid w:val="14425B91"/>
    <w:rsid w:val="14BF17D8"/>
    <w:rsid w:val="14D42BBE"/>
    <w:rsid w:val="14D72CBF"/>
    <w:rsid w:val="14DA4695"/>
    <w:rsid w:val="14EC2C37"/>
    <w:rsid w:val="1506586B"/>
    <w:rsid w:val="15085D9A"/>
    <w:rsid w:val="15345780"/>
    <w:rsid w:val="1577C189"/>
    <w:rsid w:val="158B122C"/>
    <w:rsid w:val="158D36E7"/>
    <w:rsid w:val="15B900D5"/>
    <w:rsid w:val="15CC54C0"/>
    <w:rsid w:val="15D27671"/>
    <w:rsid w:val="15D92CB3"/>
    <w:rsid w:val="15DF0243"/>
    <w:rsid w:val="15F35395"/>
    <w:rsid w:val="15F54552"/>
    <w:rsid w:val="15FEE8F3"/>
    <w:rsid w:val="16125920"/>
    <w:rsid w:val="16250FDE"/>
    <w:rsid w:val="1638549E"/>
    <w:rsid w:val="16526560"/>
    <w:rsid w:val="16A62408"/>
    <w:rsid w:val="16A8053B"/>
    <w:rsid w:val="16A82912"/>
    <w:rsid w:val="16E11692"/>
    <w:rsid w:val="16EB2510"/>
    <w:rsid w:val="16F87047"/>
    <w:rsid w:val="17003E18"/>
    <w:rsid w:val="17077EB3"/>
    <w:rsid w:val="17102EF8"/>
    <w:rsid w:val="171165D8"/>
    <w:rsid w:val="171F1CC6"/>
    <w:rsid w:val="172E16D5"/>
    <w:rsid w:val="1752258F"/>
    <w:rsid w:val="17677F10"/>
    <w:rsid w:val="177A35BE"/>
    <w:rsid w:val="178A2966"/>
    <w:rsid w:val="17CC1E26"/>
    <w:rsid w:val="17DF2075"/>
    <w:rsid w:val="17F4227C"/>
    <w:rsid w:val="17F60DE8"/>
    <w:rsid w:val="17FA2653"/>
    <w:rsid w:val="18072320"/>
    <w:rsid w:val="180A4C18"/>
    <w:rsid w:val="18100480"/>
    <w:rsid w:val="182057ED"/>
    <w:rsid w:val="18482B9D"/>
    <w:rsid w:val="184E71FB"/>
    <w:rsid w:val="18606D13"/>
    <w:rsid w:val="187C06F9"/>
    <w:rsid w:val="18CB5593"/>
    <w:rsid w:val="19033B41"/>
    <w:rsid w:val="19065D22"/>
    <w:rsid w:val="190F0738"/>
    <w:rsid w:val="193971F7"/>
    <w:rsid w:val="195A0C76"/>
    <w:rsid w:val="198D5B01"/>
    <w:rsid w:val="199E0B99"/>
    <w:rsid w:val="19A30B2B"/>
    <w:rsid w:val="19EB31E5"/>
    <w:rsid w:val="1A1832D2"/>
    <w:rsid w:val="1A32597D"/>
    <w:rsid w:val="1A405D71"/>
    <w:rsid w:val="1A5D1977"/>
    <w:rsid w:val="1A693AF3"/>
    <w:rsid w:val="1A6F7EAD"/>
    <w:rsid w:val="1A830E32"/>
    <w:rsid w:val="1A835312"/>
    <w:rsid w:val="1A8B0292"/>
    <w:rsid w:val="1A8B64E4"/>
    <w:rsid w:val="1A9722A6"/>
    <w:rsid w:val="1A9E5456"/>
    <w:rsid w:val="1AB35EEC"/>
    <w:rsid w:val="1B324B66"/>
    <w:rsid w:val="1B542D7A"/>
    <w:rsid w:val="1B5FCBB6"/>
    <w:rsid w:val="1B60171F"/>
    <w:rsid w:val="1B6224DB"/>
    <w:rsid w:val="1B6B61FE"/>
    <w:rsid w:val="1B7A07DE"/>
    <w:rsid w:val="1BBA200E"/>
    <w:rsid w:val="1BCC1DC6"/>
    <w:rsid w:val="1BDF41ED"/>
    <w:rsid w:val="1BE747CF"/>
    <w:rsid w:val="1BF400B9"/>
    <w:rsid w:val="1C020A40"/>
    <w:rsid w:val="1C02560E"/>
    <w:rsid w:val="1C07097A"/>
    <w:rsid w:val="1C093B64"/>
    <w:rsid w:val="1C0D1A8B"/>
    <w:rsid w:val="1C2A3D68"/>
    <w:rsid w:val="1C31440A"/>
    <w:rsid w:val="1C57325F"/>
    <w:rsid w:val="1C74700B"/>
    <w:rsid w:val="1CB703FC"/>
    <w:rsid w:val="1CCD534E"/>
    <w:rsid w:val="1CFF6195"/>
    <w:rsid w:val="1D11543A"/>
    <w:rsid w:val="1D167BBB"/>
    <w:rsid w:val="1D200FB8"/>
    <w:rsid w:val="1D2734C4"/>
    <w:rsid w:val="1D6848BB"/>
    <w:rsid w:val="1D6A4FA4"/>
    <w:rsid w:val="1D6C6AF8"/>
    <w:rsid w:val="1D894E19"/>
    <w:rsid w:val="1E1374B4"/>
    <w:rsid w:val="1E1B6A69"/>
    <w:rsid w:val="1E283E4E"/>
    <w:rsid w:val="1E3D36C6"/>
    <w:rsid w:val="1E7856DC"/>
    <w:rsid w:val="1E7D7876"/>
    <w:rsid w:val="1ED5009A"/>
    <w:rsid w:val="1EE7180F"/>
    <w:rsid w:val="1EEA5F3B"/>
    <w:rsid w:val="1F332CA6"/>
    <w:rsid w:val="1F43127D"/>
    <w:rsid w:val="1F4E6CDE"/>
    <w:rsid w:val="1F680BA2"/>
    <w:rsid w:val="1F7A1454"/>
    <w:rsid w:val="1F7B28FD"/>
    <w:rsid w:val="1F7DBB5A"/>
    <w:rsid w:val="1F801951"/>
    <w:rsid w:val="1FA47700"/>
    <w:rsid w:val="1FB57B5F"/>
    <w:rsid w:val="1FCC786C"/>
    <w:rsid w:val="1FD3446B"/>
    <w:rsid w:val="1FEF4C6F"/>
    <w:rsid w:val="1FF96259"/>
    <w:rsid w:val="202F30B5"/>
    <w:rsid w:val="203E5A35"/>
    <w:rsid w:val="204C2272"/>
    <w:rsid w:val="205021B4"/>
    <w:rsid w:val="206B4493"/>
    <w:rsid w:val="20B174FB"/>
    <w:rsid w:val="20CC612B"/>
    <w:rsid w:val="20CF3327"/>
    <w:rsid w:val="20D12A82"/>
    <w:rsid w:val="20D520EF"/>
    <w:rsid w:val="210C1A01"/>
    <w:rsid w:val="21377C7C"/>
    <w:rsid w:val="216978A7"/>
    <w:rsid w:val="218B0E26"/>
    <w:rsid w:val="21903ADA"/>
    <w:rsid w:val="2197576F"/>
    <w:rsid w:val="21D13A03"/>
    <w:rsid w:val="220947FF"/>
    <w:rsid w:val="22616275"/>
    <w:rsid w:val="226523C7"/>
    <w:rsid w:val="2265437B"/>
    <w:rsid w:val="227C1974"/>
    <w:rsid w:val="228850B7"/>
    <w:rsid w:val="228D6B72"/>
    <w:rsid w:val="228F749F"/>
    <w:rsid w:val="23104D9A"/>
    <w:rsid w:val="23151041"/>
    <w:rsid w:val="233C1D57"/>
    <w:rsid w:val="234B4A63"/>
    <w:rsid w:val="237F2849"/>
    <w:rsid w:val="23863CED"/>
    <w:rsid w:val="23AA7402"/>
    <w:rsid w:val="23D05F09"/>
    <w:rsid w:val="23E46C65"/>
    <w:rsid w:val="2415665F"/>
    <w:rsid w:val="24166D83"/>
    <w:rsid w:val="24194B71"/>
    <w:rsid w:val="241A20E9"/>
    <w:rsid w:val="243027F7"/>
    <w:rsid w:val="245E07C6"/>
    <w:rsid w:val="24612064"/>
    <w:rsid w:val="24994D96"/>
    <w:rsid w:val="249E5066"/>
    <w:rsid w:val="24C525F3"/>
    <w:rsid w:val="24CD5336"/>
    <w:rsid w:val="24F8637D"/>
    <w:rsid w:val="250210DF"/>
    <w:rsid w:val="25085E72"/>
    <w:rsid w:val="251F4B45"/>
    <w:rsid w:val="25410A0D"/>
    <w:rsid w:val="254A62AC"/>
    <w:rsid w:val="254C3116"/>
    <w:rsid w:val="254E083A"/>
    <w:rsid w:val="254F08C6"/>
    <w:rsid w:val="255A3636"/>
    <w:rsid w:val="25660D83"/>
    <w:rsid w:val="256B4CE2"/>
    <w:rsid w:val="25AD66BE"/>
    <w:rsid w:val="25C32FD6"/>
    <w:rsid w:val="25DF2DFD"/>
    <w:rsid w:val="25EE7681"/>
    <w:rsid w:val="25EE7E9B"/>
    <w:rsid w:val="25F52A64"/>
    <w:rsid w:val="260B2287"/>
    <w:rsid w:val="26323CB8"/>
    <w:rsid w:val="263D726B"/>
    <w:rsid w:val="26570FC5"/>
    <w:rsid w:val="2665536F"/>
    <w:rsid w:val="266A3452"/>
    <w:rsid w:val="26976211"/>
    <w:rsid w:val="26A56414"/>
    <w:rsid w:val="26B05CED"/>
    <w:rsid w:val="26BB3B4A"/>
    <w:rsid w:val="26D44D6F"/>
    <w:rsid w:val="26DF066F"/>
    <w:rsid w:val="26E256DE"/>
    <w:rsid w:val="26F06033"/>
    <w:rsid w:val="26F15921"/>
    <w:rsid w:val="272924A0"/>
    <w:rsid w:val="272958A8"/>
    <w:rsid w:val="276B0EF0"/>
    <w:rsid w:val="27736336"/>
    <w:rsid w:val="2785414D"/>
    <w:rsid w:val="279519B0"/>
    <w:rsid w:val="27E667F1"/>
    <w:rsid w:val="27FA0805"/>
    <w:rsid w:val="27FD2FDA"/>
    <w:rsid w:val="281F298B"/>
    <w:rsid w:val="28237D5C"/>
    <w:rsid w:val="28594428"/>
    <w:rsid w:val="287D7ED0"/>
    <w:rsid w:val="28943143"/>
    <w:rsid w:val="28C127EC"/>
    <w:rsid w:val="28FA4760"/>
    <w:rsid w:val="29194CBB"/>
    <w:rsid w:val="29683068"/>
    <w:rsid w:val="29825815"/>
    <w:rsid w:val="29883BEF"/>
    <w:rsid w:val="29E3170A"/>
    <w:rsid w:val="2A0532C4"/>
    <w:rsid w:val="2A1C69D0"/>
    <w:rsid w:val="2A7F0714"/>
    <w:rsid w:val="2AAF25AB"/>
    <w:rsid w:val="2AE71FAB"/>
    <w:rsid w:val="2B4D3342"/>
    <w:rsid w:val="2B6F32B8"/>
    <w:rsid w:val="2B7A3D0A"/>
    <w:rsid w:val="2B8E3551"/>
    <w:rsid w:val="2BBE64C7"/>
    <w:rsid w:val="2BC03B14"/>
    <w:rsid w:val="2BD116D3"/>
    <w:rsid w:val="2BD35638"/>
    <w:rsid w:val="2BD96984"/>
    <w:rsid w:val="2BEA418D"/>
    <w:rsid w:val="2BFB5B18"/>
    <w:rsid w:val="2C1856FE"/>
    <w:rsid w:val="2C385DA0"/>
    <w:rsid w:val="2C5D6C30"/>
    <w:rsid w:val="2C617DC5"/>
    <w:rsid w:val="2C630A5E"/>
    <w:rsid w:val="2C63688F"/>
    <w:rsid w:val="2C6B7EAF"/>
    <w:rsid w:val="2C7578FB"/>
    <w:rsid w:val="2C7D1A05"/>
    <w:rsid w:val="2C8211DF"/>
    <w:rsid w:val="2C8A3D5D"/>
    <w:rsid w:val="2C9555CB"/>
    <w:rsid w:val="2C9C00DD"/>
    <w:rsid w:val="2CA84CD4"/>
    <w:rsid w:val="2CBB084B"/>
    <w:rsid w:val="2CE81574"/>
    <w:rsid w:val="2CE962DD"/>
    <w:rsid w:val="2D0E2EAB"/>
    <w:rsid w:val="2D396A3F"/>
    <w:rsid w:val="2D4A6466"/>
    <w:rsid w:val="2D5F343A"/>
    <w:rsid w:val="2D664AA2"/>
    <w:rsid w:val="2D6F35DC"/>
    <w:rsid w:val="2D7B2E05"/>
    <w:rsid w:val="2D804E45"/>
    <w:rsid w:val="2D90091F"/>
    <w:rsid w:val="2DCE2591"/>
    <w:rsid w:val="2DFC3591"/>
    <w:rsid w:val="2E2D679A"/>
    <w:rsid w:val="2E3A7976"/>
    <w:rsid w:val="2E5F527B"/>
    <w:rsid w:val="2E6049A6"/>
    <w:rsid w:val="2E8A7581"/>
    <w:rsid w:val="2E8B665B"/>
    <w:rsid w:val="2E9E6BD6"/>
    <w:rsid w:val="2EA16A0E"/>
    <w:rsid w:val="2EA2742C"/>
    <w:rsid w:val="2EC102CF"/>
    <w:rsid w:val="2EEB6CF5"/>
    <w:rsid w:val="2EF73006"/>
    <w:rsid w:val="2F0957D2"/>
    <w:rsid w:val="2F132EC6"/>
    <w:rsid w:val="2F137699"/>
    <w:rsid w:val="2F5547E3"/>
    <w:rsid w:val="2F6A0134"/>
    <w:rsid w:val="2F76695C"/>
    <w:rsid w:val="2F7B047E"/>
    <w:rsid w:val="2F8643BC"/>
    <w:rsid w:val="2F923A19"/>
    <w:rsid w:val="2FAB643E"/>
    <w:rsid w:val="2FAFF9E1"/>
    <w:rsid w:val="2FBB4DFD"/>
    <w:rsid w:val="2FC95CB7"/>
    <w:rsid w:val="2FD750E0"/>
    <w:rsid w:val="2FD77339"/>
    <w:rsid w:val="2FE51D9B"/>
    <w:rsid w:val="2FFF0B3C"/>
    <w:rsid w:val="2FFF6117"/>
    <w:rsid w:val="2FFF9975"/>
    <w:rsid w:val="2FFFAF9C"/>
    <w:rsid w:val="30011EB2"/>
    <w:rsid w:val="300B3EF7"/>
    <w:rsid w:val="301D085C"/>
    <w:rsid w:val="301F6B0A"/>
    <w:rsid w:val="302904B1"/>
    <w:rsid w:val="306C6BC3"/>
    <w:rsid w:val="30757387"/>
    <w:rsid w:val="30773EA2"/>
    <w:rsid w:val="308B58B4"/>
    <w:rsid w:val="308C69A5"/>
    <w:rsid w:val="30AD2740"/>
    <w:rsid w:val="30C22C70"/>
    <w:rsid w:val="311A6FD8"/>
    <w:rsid w:val="31630B5A"/>
    <w:rsid w:val="31757495"/>
    <w:rsid w:val="3183653D"/>
    <w:rsid w:val="31842AEB"/>
    <w:rsid w:val="318F6462"/>
    <w:rsid w:val="31AB3B93"/>
    <w:rsid w:val="31AD1B8F"/>
    <w:rsid w:val="31BB2DB3"/>
    <w:rsid w:val="323F5C15"/>
    <w:rsid w:val="3240775C"/>
    <w:rsid w:val="32873F44"/>
    <w:rsid w:val="32BD6FFF"/>
    <w:rsid w:val="32CD7638"/>
    <w:rsid w:val="32D87672"/>
    <w:rsid w:val="32E20814"/>
    <w:rsid w:val="32EA3B58"/>
    <w:rsid w:val="32ED1692"/>
    <w:rsid w:val="32EE1097"/>
    <w:rsid w:val="32F42549"/>
    <w:rsid w:val="331309CD"/>
    <w:rsid w:val="331A2CC4"/>
    <w:rsid w:val="33401C66"/>
    <w:rsid w:val="3369344A"/>
    <w:rsid w:val="3379539F"/>
    <w:rsid w:val="33843679"/>
    <w:rsid w:val="33A06705"/>
    <w:rsid w:val="33B91574"/>
    <w:rsid w:val="33BD6717"/>
    <w:rsid w:val="33C5616B"/>
    <w:rsid w:val="33D22636"/>
    <w:rsid w:val="33D42B6D"/>
    <w:rsid w:val="33DD1CE7"/>
    <w:rsid w:val="33E718EB"/>
    <w:rsid w:val="33EC6C5A"/>
    <w:rsid w:val="340C20A8"/>
    <w:rsid w:val="34692F9B"/>
    <w:rsid w:val="348C4D03"/>
    <w:rsid w:val="34D017CA"/>
    <w:rsid w:val="34E00F20"/>
    <w:rsid w:val="34E26456"/>
    <w:rsid w:val="35087C03"/>
    <w:rsid w:val="350C1B78"/>
    <w:rsid w:val="351839C0"/>
    <w:rsid w:val="35245113"/>
    <w:rsid w:val="353E17FF"/>
    <w:rsid w:val="356E45E1"/>
    <w:rsid w:val="35C661CB"/>
    <w:rsid w:val="35CF1523"/>
    <w:rsid w:val="35E55944"/>
    <w:rsid w:val="35FAD602"/>
    <w:rsid w:val="363350EB"/>
    <w:rsid w:val="363D669A"/>
    <w:rsid w:val="36506122"/>
    <w:rsid w:val="36537546"/>
    <w:rsid w:val="366420E4"/>
    <w:rsid w:val="36665B0D"/>
    <w:rsid w:val="36713EF7"/>
    <w:rsid w:val="36716C5B"/>
    <w:rsid w:val="36765902"/>
    <w:rsid w:val="367A279E"/>
    <w:rsid w:val="36B4468C"/>
    <w:rsid w:val="36B635B2"/>
    <w:rsid w:val="36B72BD0"/>
    <w:rsid w:val="36B90F68"/>
    <w:rsid w:val="36C448CD"/>
    <w:rsid w:val="36C554D3"/>
    <w:rsid w:val="36D05553"/>
    <w:rsid w:val="36E363AE"/>
    <w:rsid w:val="36EBEDFF"/>
    <w:rsid w:val="36F669D9"/>
    <w:rsid w:val="36FC747B"/>
    <w:rsid w:val="37353608"/>
    <w:rsid w:val="374D12D9"/>
    <w:rsid w:val="3767DB04"/>
    <w:rsid w:val="376B3D62"/>
    <w:rsid w:val="377A02B5"/>
    <w:rsid w:val="377B1393"/>
    <w:rsid w:val="37A99A8B"/>
    <w:rsid w:val="37B21B67"/>
    <w:rsid w:val="37CB6729"/>
    <w:rsid w:val="37DE3019"/>
    <w:rsid w:val="37FEBD2E"/>
    <w:rsid w:val="38174ABC"/>
    <w:rsid w:val="38177569"/>
    <w:rsid w:val="3831718D"/>
    <w:rsid w:val="38763ED8"/>
    <w:rsid w:val="38787C50"/>
    <w:rsid w:val="387B5E35"/>
    <w:rsid w:val="388851F3"/>
    <w:rsid w:val="38926838"/>
    <w:rsid w:val="389D665C"/>
    <w:rsid w:val="389E342F"/>
    <w:rsid w:val="38B92017"/>
    <w:rsid w:val="38BB3F25"/>
    <w:rsid w:val="38C220E0"/>
    <w:rsid w:val="38C310BE"/>
    <w:rsid w:val="38D73850"/>
    <w:rsid w:val="38F1355F"/>
    <w:rsid w:val="38F6728A"/>
    <w:rsid w:val="39146A09"/>
    <w:rsid w:val="39207605"/>
    <w:rsid w:val="39461AFC"/>
    <w:rsid w:val="39497230"/>
    <w:rsid w:val="3953236F"/>
    <w:rsid w:val="395F4EC4"/>
    <w:rsid w:val="39BC0D63"/>
    <w:rsid w:val="39BFC010"/>
    <w:rsid w:val="39EC57B0"/>
    <w:rsid w:val="3A1373D9"/>
    <w:rsid w:val="3A192EE1"/>
    <w:rsid w:val="3A1C2863"/>
    <w:rsid w:val="3A2D35CB"/>
    <w:rsid w:val="3A881CA1"/>
    <w:rsid w:val="3A8F73F4"/>
    <w:rsid w:val="3A914FF9"/>
    <w:rsid w:val="3A9E69D0"/>
    <w:rsid w:val="3AAA1C17"/>
    <w:rsid w:val="3ABF6CE4"/>
    <w:rsid w:val="3AC058DE"/>
    <w:rsid w:val="3ACF5B21"/>
    <w:rsid w:val="3AD35612"/>
    <w:rsid w:val="3AD76784"/>
    <w:rsid w:val="3AE77D69"/>
    <w:rsid w:val="3B135A0E"/>
    <w:rsid w:val="3B253993"/>
    <w:rsid w:val="3B2C6AD0"/>
    <w:rsid w:val="3B2F036E"/>
    <w:rsid w:val="3B3769F4"/>
    <w:rsid w:val="3B5206E1"/>
    <w:rsid w:val="3B5E44A3"/>
    <w:rsid w:val="3B673FAC"/>
    <w:rsid w:val="3B8E38EE"/>
    <w:rsid w:val="3BA42CAD"/>
    <w:rsid w:val="3BAF7DBD"/>
    <w:rsid w:val="3BB75B4D"/>
    <w:rsid w:val="3BB84807"/>
    <w:rsid w:val="3BC27434"/>
    <w:rsid w:val="3BCA70A6"/>
    <w:rsid w:val="3BE02266"/>
    <w:rsid w:val="3BF55475"/>
    <w:rsid w:val="3BF9663E"/>
    <w:rsid w:val="3C033CD5"/>
    <w:rsid w:val="3C1E5FFF"/>
    <w:rsid w:val="3C1F4D24"/>
    <w:rsid w:val="3C364A5E"/>
    <w:rsid w:val="3C3C71E7"/>
    <w:rsid w:val="3C434923"/>
    <w:rsid w:val="3C4906DA"/>
    <w:rsid w:val="3C5162F3"/>
    <w:rsid w:val="3C634773"/>
    <w:rsid w:val="3C6F49FE"/>
    <w:rsid w:val="3C7921E9"/>
    <w:rsid w:val="3C823A58"/>
    <w:rsid w:val="3C830A81"/>
    <w:rsid w:val="3CB50FFB"/>
    <w:rsid w:val="3CBE6DB3"/>
    <w:rsid w:val="3CC1212F"/>
    <w:rsid w:val="3CCF3BB7"/>
    <w:rsid w:val="3CDE5640"/>
    <w:rsid w:val="3CE10C14"/>
    <w:rsid w:val="3CE65186"/>
    <w:rsid w:val="3CE772B8"/>
    <w:rsid w:val="3D0D46DF"/>
    <w:rsid w:val="3D0F2FE4"/>
    <w:rsid w:val="3D1950AD"/>
    <w:rsid w:val="3D212D21"/>
    <w:rsid w:val="3D273777"/>
    <w:rsid w:val="3D377F17"/>
    <w:rsid w:val="3D50376A"/>
    <w:rsid w:val="3D5E7C87"/>
    <w:rsid w:val="3D816F17"/>
    <w:rsid w:val="3D8F1598"/>
    <w:rsid w:val="3D954E00"/>
    <w:rsid w:val="3DC8106C"/>
    <w:rsid w:val="3DEC0798"/>
    <w:rsid w:val="3DEC4562"/>
    <w:rsid w:val="3DEF3929"/>
    <w:rsid w:val="3DFC6C2D"/>
    <w:rsid w:val="3E1A71CF"/>
    <w:rsid w:val="3E2F80C9"/>
    <w:rsid w:val="3E495E7C"/>
    <w:rsid w:val="3E633A8E"/>
    <w:rsid w:val="3E6D3399"/>
    <w:rsid w:val="3E8B3D3F"/>
    <w:rsid w:val="3E970704"/>
    <w:rsid w:val="3ED89724"/>
    <w:rsid w:val="3EF52313"/>
    <w:rsid w:val="3F0B2B26"/>
    <w:rsid w:val="3F0B2EA0"/>
    <w:rsid w:val="3F102072"/>
    <w:rsid w:val="3F1E29FB"/>
    <w:rsid w:val="3F7942AE"/>
    <w:rsid w:val="3F7AD585"/>
    <w:rsid w:val="3F960BB0"/>
    <w:rsid w:val="3F960DE7"/>
    <w:rsid w:val="3F9B2B6F"/>
    <w:rsid w:val="3FB47094"/>
    <w:rsid w:val="3FB929FA"/>
    <w:rsid w:val="3FCA2F90"/>
    <w:rsid w:val="3FD86ED0"/>
    <w:rsid w:val="3FDF04A2"/>
    <w:rsid w:val="3FEB114B"/>
    <w:rsid w:val="3FEC2CD2"/>
    <w:rsid w:val="3FF03E91"/>
    <w:rsid w:val="3FFB7920"/>
    <w:rsid w:val="40006426"/>
    <w:rsid w:val="400F1994"/>
    <w:rsid w:val="402B63C5"/>
    <w:rsid w:val="40345AD0"/>
    <w:rsid w:val="403A3A3D"/>
    <w:rsid w:val="4040365E"/>
    <w:rsid w:val="404B1975"/>
    <w:rsid w:val="40650186"/>
    <w:rsid w:val="406E1939"/>
    <w:rsid w:val="40797B88"/>
    <w:rsid w:val="407F0F94"/>
    <w:rsid w:val="40C4703E"/>
    <w:rsid w:val="40D73687"/>
    <w:rsid w:val="40DA6FCE"/>
    <w:rsid w:val="40E439A9"/>
    <w:rsid w:val="40E628C2"/>
    <w:rsid w:val="410F7F13"/>
    <w:rsid w:val="41173D7E"/>
    <w:rsid w:val="41210754"/>
    <w:rsid w:val="41353C5C"/>
    <w:rsid w:val="41465872"/>
    <w:rsid w:val="4151103E"/>
    <w:rsid w:val="41666DFE"/>
    <w:rsid w:val="416848B9"/>
    <w:rsid w:val="417015EB"/>
    <w:rsid w:val="41727207"/>
    <w:rsid w:val="417D33B7"/>
    <w:rsid w:val="41993C7D"/>
    <w:rsid w:val="419B18EF"/>
    <w:rsid w:val="41AE32E1"/>
    <w:rsid w:val="41F7997E"/>
    <w:rsid w:val="420D5605"/>
    <w:rsid w:val="421767B3"/>
    <w:rsid w:val="42224789"/>
    <w:rsid w:val="423C3578"/>
    <w:rsid w:val="42432EAD"/>
    <w:rsid w:val="42434FE8"/>
    <w:rsid w:val="42A222E4"/>
    <w:rsid w:val="42B45D29"/>
    <w:rsid w:val="42E75460"/>
    <w:rsid w:val="42EB101F"/>
    <w:rsid w:val="431B2271"/>
    <w:rsid w:val="432509D4"/>
    <w:rsid w:val="435D47DB"/>
    <w:rsid w:val="4386762A"/>
    <w:rsid w:val="439E0787"/>
    <w:rsid w:val="43A53A1F"/>
    <w:rsid w:val="43DD5826"/>
    <w:rsid w:val="43EF38DA"/>
    <w:rsid w:val="44162635"/>
    <w:rsid w:val="441C3C32"/>
    <w:rsid w:val="44A1408B"/>
    <w:rsid w:val="44A36F5A"/>
    <w:rsid w:val="44AD1B64"/>
    <w:rsid w:val="44C85ABB"/>
    <w:rsid w:val="44E77099"/>
    <w:rsid w:val="44F43B9C"/>
    <w:rsid w:val="44FA19ED"/>
    <w:rsid w:val="451A3B04"/>
    <w:rsid w:val="451B373F"/>
    <w:rsid w:val="452E4C55"/>
    <w:rsid w:val="452F508E"/>
    <w:rsid w:val="45486BFC"/>
    <w:rsid w:val="457E531E"/>
    <w:rsid w:val="459223CB"/>
    <w:rsid w:val="45A51959"/>
    <w:rsid w:val="45B35939"/>
    <w:rsid w:val="45BC6CA2"/>
    <w:rsid w:val="45DD34CB"/>
    <w:rsid w:val="46032B23"/>
    <w:rsid w:val="460E39A2"/>
    <w:rsid w:val="465257A2"/>
    <w:rsid w:val="465A22FA"/>
    <w:rsid w:val="46737CA9"/>
    <w:rsid w:val="468123C6"/>
    <w:rsid w:val="468B5C16"/>
    <w:rsid w:val="46A63BDA"/>
    <w:rsid w:val="46A6533E"/>
    <w:rsid w:val="46B020FD"/>
    <w:rsid w:val="46BC33FE"/>
    <w:rsid w:val="46C41954"/>
    <w:rsid w:val="47095F17"/>
    <w:rsid w:val="47174AD8"/>
    <w:rsid w:val="477F4149"/>
    <w:rsid w:val="478A53B0"/>
    <w:rsid w:val="47961EA1"/>
    <w:rsid w:val="479814DE"/>
    <w:rsid w:val="47B74896"/>
    <w:rsid w:val="47D26C51"/>
    <w:rsid w:val="47F25917"/>
    <w:rsid w:val="47F97AC9"/>
    <w:rsid w:val="480A4BEB"/>
    <w:rsid w:val="482631DC"/>
    <w:rsid w:val="482A083B"/>
    <w:rsid w:val="48346A0A"/>
    <w:rsid w:val="483A08AA"/>
    <w:rsid w:val="483E6094"/>
    <w:rsid w:val="48480CC1"/>
    <w:rsid w:val="487A0BA5"/>
    <w:rsid w:val="48E72288"/>
    <w:rsid w:val="48E85B4C"/>
    <w:rsid w:val="490B736D"/>
    <w:rsid w:val="491C0184"/>
    <w:rsid w:val="492B6619"/>
    <w:rsid w:val="493265B6"/>
    <w:rsid w:val="49465201"/>
    <w:rsid w:val="499D19D8"/>
    <w:rsid w:val="49A51FC2"/>
    <w:rsid w:val="49C93B0B"/>
    <w:rsid w:val="49CF169A"/>
    <w:rsid w:val="49F566F1"/>
    <w:rsid w:val="4A0550BC"/>
    <w:rsid w:val="4A0A4F59"/>
    <w:rsid w:val="4A8E1084"/>
    <w:rsid w:val="4AAB5447"/>
    <w:rsid w:val="4AAF6BFA"/>
    <w:rsid w:val="4AE11955"/>
    <w:rsid w:val="4AE9678B"/>
    <w:rsid w:val="4B005883"/>
    <w:rsid w:val="4B0709C0"/>
    <w:rsid w:val="4B076038"/>
    <w:rsid w:val="4B5160DF"/>
    <w:rsid w:val="4B8C45F3"/>
    <w:rsid w:val="4BA95F1B"/>
    <w:rsid w:val="4BB072A9"/>
    <w:rsid w:val="4BB81CA7"/>
    <w:rsid w:val="4BCE376E"/>
    <w:rsid w:val="4C016D28"/>
    <w:rsid w:val="4C194E4E"/>
    <w:rsid w:val="4C3B0522"/>
    <w:rsid w:val="4C583BC9"/>
    <w:rsid w:val="4C657BE3"/>
    <w:rsid w:val="4C7C6027"/>
    <w:rsid w:val="4C892D73"/>
    <w:rsid w:val="4C911E9D"/>
    <w:rsid w:val="4CA96E55"/>
    <w:rsid w:val="4D20220D"/>
    <w:rsid w:val="4D5C3875"/>
    <w:rsid w:val="4D6611D4"/>
    <w:rsid w:val="4D6B16DA"/>
    <w:rsid w:val="4D6C7200"/>
    <w:rsid w:val="4D735EEF"/>
    <w:rsid w:val="4D7D140D"/>
    <w:rsid w:val="4D9FBBDA"/>
    <w:rsid w:val="4DA163AA"/>
    <w:rsid w:val="4DBD7A5B"/>
    <w:rsid w:val="4DD85F43"/>
    <w:rsid w:val="4DEB26B8"/>
    <w:rsid w:val="4E08517B"/>
    <w:rsid w:val="4E256A47"/>
    <w:rsid w:val="4E4E519D"/>
    <w:rsid w:val="4E735F8F"/>
    <w:rsid w:val="4E7E71EB"/>
    <w:rsid w:val="4ED84B4D"/>
    <w:rsid w:val="4EE96D5A"/>
    <w:rsid w:val="4EF11650"/>
    <w:rsid w:val="4EFF70EA"/>
    <w:rsid w:val="4F0834B3"/>
    <w:rsid w:val="4F1F635F"/>
    <w:rsid w:val="4F4B34B6"/>
    <w:rsid w:val="4F5F2EEF"/>
    <w:rsid w:val="4F844FE0"/>
    <w:rsid w:val="4FAC6A8C"/>
    <w:rsid w:val="4FC90F12"/>
    <w:rsid w:val="4FD30196"/>
    <w:rsid w:val="4FE7B80F"/>
    <w:rsid w:val="4FE97578"/>
    <w:rsid w:val="4FEC1A29"/>
    <w:rsid w:val="4FED3EB5"/>
    <w:rsid w:val="4FF321FE"/>
    <w:rsid w:val="4FF78C94"/>
    <w:rsid w:val="4FFFFEBC"/>
    <w:rsid w:val="50005ABB"/>
    <w:rsid w:val="50253947"/>
    <w:rsid w:val="50456BF2"/>
    <w:rsid w:val="50722F8F"/>
    <w:rsid w:val="50AD6A6A"/>
    <w:rsid w:val="50C75279"/>
    <w:rsid w:val="50DC36EE"/>
    <w:rsid w:val="50E51575"/>
    <w:rsid w:val="50F24D68"/>
    <w:rsid w:val="511277D5"/>
    <w:rsid w:val="511B3845"/>
    <w:rsid w:val="51234FC4"/>
    <w:rsid w:val="513423CD"/>
    <w:rsid w:val="51724AD9"/>
    <w:rsid w:val="519136D9"/>
    <w:rsid w:val="51A63D28"/>
    <w:rsid w:val="51AA2FA2"/>
    <w:rsid w:val="51C70558"/>
    <w:rsid w:val="51F81EE7"/>
    <w:rsid w:val="52045227"/>
    <w:rsid w:val="521D6D1B"/>
    <w:rsid w:val="523A1FC0"/>
    <w:rsid w:val="52706655"/>
    <w:rsid w:val="5296723A"/>
    <w:rsid w:val="529E7E5B"/>
    <w:rsid w:val="52A0222D"/>
    <w:rsid w:val="52BA20C6"/>
    <w:rsid w:val="52C319D8"/>
    <w:rsid w:val="52D90E94"/>
    <w:rsid w:val="53032067"/>
    <w:rsid w:val="53093747"/>
    <w:rsid w:val="53193FCC"/>
    <w:rsid w:val="53426F62"/>
    <w:rsid w:val="535E58BA"/>
    <w:rsid w:val="537B63EF"/>
    <w:rsid w:val="537F22D0"/>
    <w:rsid w:val="538150F9"/>
    <w:rsid w:val="53CF3F08"/>
    <w:rsid w:val="53D03E65"/>
    <w:rsid w:val="53DA3174"/>
    <w:rsid w:val="53E342F0"/>
    <w:rsid w:val="53FBEEB7"/>
    <w:rsid w:val="53FEF59D"/>
    <w:rsid w:val="540A4D4B"/>
    <w:rsid w:val="5422686A"/>
    <w:rsid w:val="54700111"/>
    <w:rsid w:val="54770AD7"/>
    <w:rsid w:val="547D55C3"/>
    <w:rsid w:val="547F20A0"/>
    <w:rsid w:val="54A634C0"/>
    <w:rsid w:val="54B27BEE"/>
    <w:rsid w:val="54B35714"/>
    <w:rsid w:val="54D12EEE"/>
    <w:rsid w:val="54D26D9D"/>
    <w:rsid w:val="54E25F93"/>
    <w:rsid w:val="54EB6C0B"/>
    <w:rsid w:val="55052274"/>
    <w:rsid w:val="55122BA7"/>
    <w:rsid w:val="554A62D7"/>
    <w:rsid w:val="55540566"/>
    <w:rsid w:val="555B51CB"/>
    <w:rsid w:val="557502B6"/>
    <w:rsid w:val="55B972D5"/>
    <w:rsid w:val="55BF0815"/>
    <w:rsid w:val="55C947AE"/>
    <w:rsid w:val="55CE1DCC"/>
    <w:rsid w:val="55D115E9"/>
    <w:rsid w:val="561A378E"/>
    <w:rsid w:val="56205857"/>
    <w:rsid w:val="562403AC"/>
    <w:rsid w:val="56246620"/>
    <w:rsid w:val="5647080A"/>
    <w:rsid w:val="564C7BCE"/>
    <w:rsid w:val="56664A51"/>
    <w:rsid w:val="567535C9"/>
    <w:rsid w:val="56794E67"/>
    <w:rsid w:val="568C5381"/>
    <w:rsid w:val="56917B91"/>
    <w:rsid w:val="56A41510"/>
    <w:rsid w:val="56DFDDE9"/>
    <w:rsid w:val="56FC7846"/>
    <w:rsid w:val="56FF1570"/>
    <w:rsid w:val="5705494D"/>
    <w:rsid w:val="57157AE8"/>
    <w:rsid w:val="571C3AF6"/>
    <w:rsid w:val="572C184A"/>
    <w:rsid w:val="572F4E7F"/>
    <w:rsid w:val="57502DEF"/>
    <w:rsid w:val="576F0018"/>
    <w:rsid w:val="577A6AF4"/>
    <w:rsid w:val="577C3E9C"/>
    <w:rsid w:val="577F8B7B"/>
    <w:rsid w:val="5798087C"/>
    <w:rsid w:val="57C946E0"/>
    <w:rsid w:val="57D91936"/>
    <w:rsid w:val="57EB0333"/>
    <w:rsid w:val="57EBBDAB"/>
    <w:rsid w:val="57FBE96A"/>
    <w:rsid w:val="5817739E"/>
    <w:rsid w:val="581B3CFC"/>
    <w:rsid w:val="584E17E8"/>
    <w:rsid w:val="58575BCF"/>
    <w:rsid w:val="586F1932"/>
    <w:rsid w:val="587E6C78"/>
    <w:rsid w:val="5889335C"/>
    <w:rsid w:val="589D4C38"/>
    <w:rsid w:val="58B02697"/>
    <w:rsid w:val="58DA3BB7"/>
    <w:rsid w:val="58DF1524"/>
    <w:rsid w:val="58F265C3"/>
    <w:rsid w:val="59007797"/>
    <w:rsid w:val="590644B2"/>
    <w:rsid w:val="59125182"/>
    <w:rsid w:val="59232397"/>
    <w:rsid w:val="595079D6"/>
    <w:rsid w:val="59654837"/>
    <w:rsid w:val="599E5D18"/>
    <w:rsid w:val="59E90778"/>
    <w:rsid w:val="5A3372F9"/>
    <w:rsid w:val="5A402915"/>
    <w:rsid w:val="5A4B1DE6"/>
    <w:rsid w:val="5A54790C"/>
    <w:rsid w:val="5A7D4F9A"/>
    <w:rsid w:val="5A872E7C"/>
    <w:rsid w:val="5AA1498D"/>
    <w:rsid w:val="5AB80C45"/>
    <w:rsid w:val="5ABB6FFE"/>
    <w:rsid w:val="5AC5776F"/>
    <w:rsid w:val="5AF0B289"/>
    <w:rsid w:val="5B24736C"/>
    <w:rsid w:val="5B270786"/>
    <w:rsid w:val="5B433C96"/>
    <w:rsid w:val="5B4C28A0"/>
    <w:rsid w:val="5B4F6C44"/>
    <w:rsid w:val="5B500161"/>
    <w:rsid w:val="5B5A2D8E"/>
    <w:rsid w:val="5B655850"/>
    <w:rsid w:val="5B6D7FBE"/>
    <w:rsid w:val="5B7B3E6F"/>
    <w:rsid w:val="5B8E5CED"/>
    <w:rsid w:val="5BA4541D"/>
    <w:rsid w:val="5BD306DE"/>
    <w:rsid w:val="5BED1284"/>
    <w:rsid w:val="5BED59B0"/>
    <w:rsid w:val="5BFB20F5"/>
    <w:rsid w:val="5BFB71C4"/>
    <w:rsid w:val="5C067265"/>
    <w:rsid w:val="5C1C63A8"/>
    <w:rsid w:val="5C362BCA"/>
    <w:rsid w:val="5C423F4D"/>
    <w:rsid w:val="5C501FB0"/>
    <w:rsid w:val="5C62014C"/>
    <w:rsid w:val="5C886267"/>
    <w:rsid w:val="5CFC1CD1"/>
    <w:rsid w:val="5CFF1B2D"/>
    <w:rsid w:val="5D192F00"/>
    <w:rsid w:val="5D1F171E"/>
    <w:rsid w:val="5D2A3DF1"/>
    <w:rsid w:val="5D423AD9"/>
    <w:rsid w:val="5D4271D1"/>
    <w:rsid w:val="5D523570"/>
    <w:rsid w:val="5D5E4D82"/>
    <w:rsid w:val="5D67578F"/>
    <w:rsid w:val="5D804D2D"/>
    <w:rsid w:val="5D91187F"/>
    <w:rsid w:val="5D912A7D"/>
    <w:rsid w:val="5D9872F2"/>
    <w:rsid w:val="5D9C43D2"/>
    <w:rsid w:val="5DA30A1C"/>
    <w:rsid w:val="5DCC7F73"/>
    <w:rsid w:val="5DCD5A99"/>
    <w:rsid w:val="5DD62E92"/>
    <w:rsid w:val="5DFA4D38"/>
    <w:rsid w:val="5E1E00A2"/>
    <w:rsid w:val="5E59CB7C"/>
    <w:rsid w:val="5E827ED5"/>
    <w:rsid w:val="5E9721BB"/>
    <w:rsid w:val="5E9B31FF"/>
    <w:rsid w:val="5EB37407"/>
    <w:rsid w:val="5EB937F4"/>
    <w:rsid w:val="5EE5467C"/>
    <w:rsid w:val="5EF7A6B6"/>
    <w:rsid w:val="5F110DB5"/>
    <w:rsid w:val="5F1576F7"/>
    <w:rsid w:val="5F1C0620"/>
    <w:rsid w:val="5F2C4F5B"/>
    <w:rsid w:val="5F3202A9"/>
    <w:rsid w:val="5F463734"/>
    <w:rsid w:val="5F477578"/>
    <w:rsid w:val="5F4F0E5B"/>
    <w:rsid w:val="5F57DC5D"/>
    <w:rsid w:val="5F757678"/>
    <w:rsid w:val="5FD1CEDD"/>
    <w:rsid w:val="5FEDF8D3"/>
    <w:rsid w:val="5FF0515C"/>
    <w:rsid w:val="5FFD2F88"/>
    <w:rsid w:val="5FFFA351"/>
    <w:rsid w:val="600E046B"/>
    <w:rsid w:val="60193217"/>
    <w:rsid w:val="6022031E"/>
    <w:rsid w:val="606258EB"/>
    <w:rsid w:val="60651FB9"/>
    <w:rsid w:val="606B60E0"/>
    <w:rsid w:val="607F69FC"/>
    <w:rsid w:val="608E5314"/>
    <w:rsid w:val="60985BC3"/>
    <w:rsid w:val="60AB1A66"/>
    <w:rsid w:val="60B55E5F"/>
    <w:rsid w:val="60E16059"/>
    <w:rsid w:val="61376532"/>
    <w:rsid w:val="61671D42"/>
    <w:rsid w:val="616A37A7"/>
    <w:rsid w:val="61727781"/>
    <w:rsid w:val="61897F29"/>
    <w:rsid w:val="618B52D7"/>
    <w:rsid w:val="61946FF9"/>
    <w:rsid w:val="61E06CE5"/>
    <w:rsid w:val="61EA4E6B"/>
    <w:rsid w:val="621625BE"/>
    <w:rsid w:val="621F6C58"/>
    <w:rsid w:val="624A0885"/>
    <w:rsid w:val="624D52DF"/>
    <w:rsid w:val="625B6C51"/>
    <w:rsid w:val="62683FE2"/>
    <w:rsid w:val="62915AEE"/>
    <w:rsid w:val="62CF10BB"/>
    <w:rsid w:val="62FD0BCE"/>
    <w:rsid w:val="6300246C"/>
    <w:rsid w:val="631E1140"/>
    <w:rsid w:val="631F202A"/>
    <w:rsid w:val="632111F7"/>
    <w:rsid w:val="63337D50"/>
    <w:rsid w:val="634942E6"/>
    <w:rsid w:val="63585E05"/>
    <w:rsid w:val="63A728E8"/>
    <w:rsid w:val="63B447F3"/>
    <w:rsid w:val="63D44355"/>
    <w:rsid w:val="63D85AE2"/>
    <w:rsid w:val="63EF3481"/>
    <w:rsid w:val="63F35B2D"/>
    <w:rsid w:val="63F975E8"/>
    <w:rsid w:val="64287ECD"/>
    <w:rsid w:val="642A1A22"/>
    <w:rsid w:val="6443140F"/>
    <w:rsid w:val="644B7717"/>
    <w:rsid w:val="64513C9B"/>
    <w:rsid w:val="645760BC"/>
    <w:rsid w:val="6497295D"/>
    <w:rsid w:val="64B124D0"/>
    <w:rsid w:val="64B435C8"/>
    <w:rsid w:val="64D204B2"/>
    <w:rsid w:val="64DE672F"/>
    <w:rsid w:val="650A2FBC"/>
    <w:rsid w:val="650D1CD7"/>
    <w:rsid w:val="65190782"/>
    <w:rsid w:val="653D12C7"/>
    <w:rsid w:val="653DBF4F"/>
    <w:rsid w:val="65557B44"/>
    <w:rsid w:val="655D695F"/>
    <w:rsid w:val="6560525E"/>
    <w:rsid w:val="65705687"/>
    <w:rsid w:val="6586312D"/>
    <w:rsid w:val="658E1FB1"/>
    <w:rsid w:val="658F1A0A"/>
    <w:rsid w:val="65DFB7DD"/>
    <w:rsid w:val="65FC3465"/>
    <w:rsid w:val="65FD013D"/>
    <w:rsid w:val="66031A18"/>
    <w:rsid w:val="66083B49"/>
    <w:rsid w:val="661F5C42"/>
    <w:rsid w:val="66275276"/>
    <w:rsid w:val="66666A8A"/>
    <w:rsid w:val="66E83943"/>
    <w:rsid w:val="671532FE"/>
    <w:rsid w:val="673C648D"/>
    <w:rsid w:val="674B25F2"/>
    <w:rsid w:val="676E5BF7"/>
    <w:rsid w:val="67913738"/>
    <w:rsid w:val="67DC212B"/>
    <w:rsid w:val="67EA681E"/>
    <w:rsid w:val="67F65DCA"/>
    <w:rsid w:val="67F91B6F"/>
    <w:rsid w:val="68142C42"/>
    <w:rsid w:val="6817003C"/>
    <w:rsid w:val="6885769C"/>
    <w:rsid w:val="68A11FFC"/>
    <w:rsid w:val="68E91C94"/>
    <w:rsid w:val="68EA1939"/>
    <w:rsid w:val="68EA4827"/>
    <w:rsid w:val="69164798"/>
    <w:rsid w:val="693069CD"/>
    <w:rsid w:val="6980476C"/>
    <w:rsid w:val="698B2380"/>
    <w:rsid w:val="69BD6526"/>
    <w:rsid w:val="69C732BA"/>
    <w:rsid w:val="69D04E1D"/>
    <w:rsid w:val="69E44896"/>
    <w:rsid w:val="69FA5E67"/>
    <w:rsid w:val="6A2E1D96"/>
    <w:rsid w:val="6A5247FE"/>
    <w:rsid w:val="6A570652"/>
    <w:rsid w:val="6A666D87"/>
    <w:rsid w:val="6A722E5C"/>
    <w:rsid w:val="6A7F155B"/>
    <w:rsid w:val="6A9040D6"/>
    <w:rsid w:val="6ABB3E37"/>
    <w:rsid w:val="6ACD70D8"/>
    <w:rsid w:val="6B415488"/>
    <w:rsid w:val="6B4D2209"/>
    <w:rsid w:val="6B7AA58A"/>
    <w:rsid w:val="6B7B7965"/>
    <w:rsid w:val="6B7FCF91"/>
    <w:rsid w:val="6B855C05"/>
    <w:rsid w:val="6B9052EC"/>
    <w:rsid w:val="6B9B5A9A"/>
    <w:rsid w:val="6BC405EC"/>
    <w:rsid w:val="6BD821D8"/>
    <w:rsid w:val="6C07486C"/>
    <w:rsid w:val="6C1224CE"/>
    <w:rsid w:val="6C4D1F61"/>
    <w:rsid w:val="6C5C612E"/>
    <w:rsid w:val="6C7172E6"/>
    <w:rsid w:val="6C7A3290"/>
    <w:rsid w:val="6C9D7834"/>
    <w:rsid w:val="6CAE2CC9"/>
    <w:rsid w:val="6CBBDE4A"/>
    <w:rsid w:val="6CD00B93"/>
    <w:rsid w:val="6CFE7577"/>
    <w:rsid w:val="6D227BC6"/>
    <w:rsid w:val="6D2356D5"/>
    <w:rsid w:val="6D3276C6"/>
    <w:rsid w:val="6D3F4E0F"/>
    <w:rsid w:val="6D480C98"/>
    <w:rsid w:val="6D48513C"/>
    <w:rsid w:val="6D4D3F1E"/>
    <w:rsid w:val="6D592AFD"/>
    <w:rsid w:val="6D6D6950"/>
    <w:rsid w:val="6D707212"/>
    <w:rsid w:val="6D904C50"/>
    <w:rsid w:val="6DA427F5"/>
    <w:rsid w:val="6DAB3360"/>
    <w:rsid w:val="6DE20F12"/>
    <w:rsid w:val="6DEF7590"/>
    <w:rsid w:val="6E186067"/>
    <w:rsid w:val="6E470934"/>
    <w:rsid w:val="6E600263"/>
    <w:rsid w:val="6E7491D0"/>
    <w:rsid w:val="6EA66658"/>
    <w:rsid w:val="6EC6456A"/>
    <w:rsid w:val="6EDD3AFA"/>
    <w:rsid w:val="6EF70BC7"/>
    <w:rsid w:val="6F037509"/>
    <w:rsid w:val="6F060DE7"/>
    <w:rsid w:val="6F3E2352"/>
    <w:rsid w:val="6F44427E"/>
    <w:rsid w:val="6F6B33B9"/>
    <w:rsid w:val="6FA71A2A"/>
    <w:rsid w:val="6FBD78E9"/>
    <w:rsid w:val="6FBF29F0"/>
    <w:rsid w:val="6FBFC915"/>
    <w:rsid w:val="6FC31EDB"/>
    <w:rsid w:val="6FC476DE"/>
    <w:rsid w:val="6FCD01D9"/>
    <w:rsid w:val="6FD14DC4"/>
    <w:rsid w:val="6FE20AAC"/>
    <w:rsid w:val="6FEF7B2D"/>
    <w:rsid w:val="6FEFB2DD"/>
    <w:rsid w:val="6FFB9C97"/>
    <w:rsid w:val="70445EB6"/>
    <w:rsid w:val="706B1958"/>
    <w:rsid w:val="708C3591"/>
    <w:rsid w:val="70CA394F"/>
    <w:rsid w:val="70CB230C"/>
    <w:rsid w:val="70D40B86"/>
    <w:rsid w:val="70D80585"/>
    <w:rsid w:val="70E67ED5"/>
    <w:rsid w:val="70EA16B8"/>
    <w:rsid w:val="71573B9F"/>
    <w:rsid w:val="715A27F3"/>
    <w:rsid w:val="71601EA2"/>
    <w:rsid w:val="7161057A"/>
    <w:rsid w:val="71614A1E"/>
    <w:rsid w:val="717A163C"/>
    <w:rsid w:val="71810C1C"/>
    <w:rsid w:val="719D1424"/>
    <w:rsid w:val="71AE4F7D"/>
    <w:rsid w:val="71BC1B35"/>
    <w:rsid w:val="71DE7E1D"/>
    <w:rsid w:val="71FC1A24"/>
    <w:rsid w:val="72620A4E"/>
    <w:rsid w:val="726E001F"/>
    <w:rsid w:val="7284281E"/>
    <w:rsid w:val="72AE631A"/>
    <w:rsid w:val="72F3292D"/>
    <w:rsid w:val="730438B3"/>
    <w:rsid w:val="731955B0"/>
    <w:rsid w:val="731D63A8"/>
    <w:rsid w:val="7327F2A7"/>
    <w:rsid w:val="732B6C3A"/>
    <w:rsid w:val="73460627"/>
    <w:rsid w:val="7349576A"/>
    <w:rsid w:val="736667A4"/>
    <w:rsid w:val="736F7872"/>
    <w:rsid w:val="73820FE0"/>
    <w:rsid w:val="73DD2FB2"/>
    <w:rsid w:val="73F76841"/>
    <w:rsid w:val="73FDADC9"/>
    <w:rsid w:val="73FF6959"/>
    <w:rsid w:val="741A185D"/>
    <w:rsid w:val="74277859"/>
    <w:rsid w:val="74335A84"/>
    <w:rsid w:val="74471CA9"/>
    <w:rsid w:val="74623FBC"/>
    <w:rsid w:val="74681C20"/>
    <w:rsid w:val="74871585"/>
    <w:rsid w:val="74930D8C"/>
    <w:rsid w:val="74C745E4"/>
    <w:rsid w:val="74C74C9D"/>
    <w:rsid w:val="74D46E2C"/>
    <w:rsid w:val="74EA76CC"/>
    <w:rsid w:val="74FB2D95"/>
    <w:rsid w:val="750A2CD7"/>
    <w:rsid w:val="751F3575"/>
    <w:rsid w:val="7529792D"/>
    <w:rsid w:val="752D71DB"/>
    <w:rsid w:val="753B3969"/>
    <w:rsid w:val="75412B9C"/>
    <w:rsid w:val="756F6ADC"/>
    <w:rsid w:val="75736673"/>
    <w:rsid w:val="75790588"/>
    <w:rsid w:val="759D1446"/>
    <w:rsid w:val="75D82CF7"/>
    <w:rsid w:val="75E10CB8"/>
    <w:rsid w:val="75E47F0E"/>
    <w:rsid w:val="75EB1CD9"/>
    <w:rsid w:val="75FF338D"/>
    <w:rsid w:val="760D5F0E"/>
    <w:rsid w:val="76375B4B"/>
    <w:rsid w:val="76393874"/>
    <w:rsid w:val="763B99B1"/>
    <w:rsid w:val="76503704"/>
    <w:rsid w:val="765B4EF1"/>
    <w:rsid w:val="7667576B"/>
    <w:rsid w:val="76872831"/>
    <w:rsid w:val="76B63D41"/>
    <w:rsid w:val="76C047DD"/>
    <w:rsid w:val="76CD6733"/>
    <w:rsid w:val="76DC32AA"/>
    <w:rsid w:val="76DF08BF"/>
    <w:rsid w:val="76EC2FDC"/>
    <w:rsid w:val="772B65F6"/>
    <w:rsid w:val="773C19A3"/>
    <w:rsid w:val="773D7394"/>
    <w:rsid w:val="774B6C85"/>
    <w:rsid w:val="775FDD73"/>
    <w:rsid w:val="776B2153"/>
    <w:rsid w:val="777C4360"/>
    <w:rsid w:val="779BFCC1"/>
    <w:rsid w:val="77C26E3E"/>
    <w:rsid w:val="77D648C2"/>
    <w:rsid w:val="77DF0B65"/>
    <w:rsid w:val="77DF7E0B"/>
    <w:rsid w:val="77E55713"/>
    <w:rsid w:val="77EB7BDE"/>
    <w:rsid w:val="77FDD5D8"/>
    <w:rsid w:val="78021C8C"/>
    <w:rsid w:val="780B2500"/>
    <w:rsid w:val="783338CE"/>
    <w:rsid w:val="786077DD"/>
    <w:rsid w:val="78635E86"/>
    <w:rsid w:val="78811502"/>
    <w:rsid w:val="78823214"/>
    <w:rsid w:val="78BE62E1"/>
    <w:rsid w:val="78D378DD"/>
    <w:rsid w:val="78E730C6"/>
    <w:rsid w:val="78FD0D88"/>
    <w:rsid w:val="792151BF"/>
    <w:rsid w:val="792C6669"/>
    <w:rsid w:val="79346574"/>
    <w:rsid w:val="793F522A"/>
    <w:rsid w:val="794F1893"/>
    <w:rsid w:val="79694493"/>
    <w:rsid w:val="796960D8"/>
    <w:rsid w:val="79A559BE"/>
    <w:rsid w:val="79C12845"/>
    <w:rsid w:val="79D8521D"/>
    <w:rsid w:val="79E941A2"/>
    <w:rsid w:val="7A113857"/>
    <w:rsid w:val="7A376217"/>
    <w:rsid w:val="7A6D1D3E"/>
    <w:rsid w:val="7A77AF28"/>
    <w:rsid w:val="7A7FBD62"/>
    <w:rsid w:val="7A8C2B0C"/>
    <w:rsid w:val="7A8F3C52"/>
    <w:rsid w:val="7A95C776"/>
    <w:rsid w:val="7A9F37E2"/>
    <w:rsid w:val="7AC174CD"/>
    <w:rsid w:val="7AD57AF9"/>
    <w:rsid w:val="7ADA6080"/>
    <w:rsid w:val="7AE776A9"/>
    <w:rsid w:val="7AFEB41D"/>
    <w:rsid w:val="7AFFA775"/>
    <w:rsid w:val="7B525624"/>
    <w:rsid w:val="7B7F01D7"/>
    <w:rsid w:val="7B9A1258"/>
    <w:rsid w:val="7B9F977F"/>
    <w:rsid w:val="7BB67C52"/>
    <w:rsid w:val="7BCF6905"/>
    <w:rsid w:val="7BF870E6"/>
    <w:rsid w:val="7BFF0EDA"/>
    <w:rsid w:val="7BFFC029"/>
    <w:rsid w:val="7C014E34"/>
    <w:rsid w:val="7C5008D6"/>
    <w:rsid w:val="7C501917"/>
    <w:rsid w:val="7C575B6D"/>
    <w:rsid w:val="7C595D10"/>
    <w:rsid w:val="7C6C7A87"/>
    <w:rsid w:val="7C6D24C9"/>
    <w:rsid w:val="7C8973AC"/>
    <w:rsid w:val="7C910FB1"/>
    <w:rsid w:val="7CC61FF7"/>
    <w:rsid w:val="7CC67D6D"/>
    <w:rsid w:val="7CD10CAA"/>
    <w:rsid w:val="7CDC13FD"/>
    <w:rsid w:val="7CEB1854"/>
    <w:rsid w:val="7CEC49A5"/>
    <w:rsid w:val="7CFB77A4"/>
    <w:rsid w:val="7D0F2107"/>
    <w:rsid w:val="7D2232B3"/>
    <w:rsid w:val="7D22C9B4"/>
    <w:rsid w:val="7D415C27"/>
    <w:rsid w:val="7D4D2768"/>
    <w:rsid w:val="7D59691E"/>
    <w:rsid w:val="7D6F1F36"/>
    <w:rsid w:val="7D78FF22"/>
    <w:rsid w:val="7D818A2E"/>
    <w:rsid w:val="7D953828"/>
    <w:rsid w:val="7D9F089C"/>
    <w:rsid w:val="7DAC564F"/>
    <w:rsid w:val="7DF9DF2A"/>
    <w:rsid w:val="7E3753FB"/>
    <w:rsid w:val="7E380121"/>
    <w:rsid w:val="7E3C43CD"/>
    <w:rsid w:val="7E7BA48E"/>
    <w:rsid w:val="7E81512E"/>
    <w:rsid w:val="7E8F0DAC"/>
    <w:rsid w:val="7E926217"/>
    <w:rsid w:val="7E955D07"/>
    <w:rsid w:val="7EA7B726"/>
    <w:rsid w:val="7EB67FD4"/>
    <w:rsid w:val="7EC04AE7"/>
    <w:rsid w:val="7ECF746B"/>
    <w:rsid w:val="7ED37476"/>
    <w:rsid w:val="7EDA196C"/>
    <w:rsid w:val="7EF64E9E"/>
    <w:rsid w:val="7EFD52AE"/>
    <w:rsid w:val="7EFF44FD"/>
    <w:rsid w:val="7EFFA5F0"/>
    <w:rsid w:val="7F17E030"/>
    <w:rsid w:val="7F34107C"/>
    <w:rsid w:val="7F565E23"/>
    <w:rsid w:val="7F5D9A61"/>
    <w:rsid w:val="7F5F789C"/>
    <w:rsid w:val="7F721BA4"/>
    <w:rsid w:val="7F7E93EB"/>
    <w:rsid w:val="7F7F49E1"/>
    <w:rsid w:val="7F811080"/>
    <w:rsid w:val="7F837FA6"/>
    <w:rsid w:val="7F9F508F"/>
    <w:rsid w:val="7F9F88DD"/>
    <w:rsid w:val="7FA7A5B8"/>
    <w:rsid w:val="7FAF42E2"/>
    <w:rsid w:val="7FB320D4"/>
    <w:rsid w:val="7FB68734"/>
    <w:rsid w:val="7FBA5F41"/>
    <w:rsid w:val="7FBB6829"/>
    <w:rsid w:val="7FC71EF0"/>
    <w:rsid w:val="7FCA5219"/>
    <w:rsid w:val="7FCFBED9"/>
    <w:rsid w:val="7FD476B2"/>
    <w:rsid w:val="7FDBBDF1"/>
    <w:rsid w:val="7FDD6042"/>
    <w:rsid w:val="7FE6392B"/>
    <w:rsid w:val="7FF7647E"/>
    <w:rsid w:val="7FFB6756"/>
    <w:rsid w:val="7FFC0021"/>
    <w:rsid w:val="7FFD0929"/>
    <w:rsid w:val="7FFE39E5"/>
    <w:rsid w:val="7FFEA680"/>
    <w:rsid w:val="7FFF6654"/>
    <w:rsid w:val="7FFFF4DE"/>
    <w:rsid w:val="7FFFFED1"/>
    <w:rsid w:val="85AF0DC7"/>
    <w:rsid w:val="8D9B87E4"/>
    <w:rsid w:val="8FB7DB39"/>
    <w:rsid w:val="979FDB56"/>
    <w:rsid w:val="9D6F20FC"/>
    <w:rsid w:val="9F22CF58"/>
    <w:rsid w:val="9FDB4F98"/>
    <w:rsid w:val="9FE9CAC2"/>
    <w:rsid w:val="A1380C7C"/>
    <w:rsid w:val="A3AB770B"/>
    <w:rsid w:val="A3F795DC"/>
    <w:rsid w:val="AB3F4B97"/>
    <w:rsid w:val="AD4DB7C7"/>
    <w:rsid w:val="AD9F65FE"/>
    <w:rsid w:val="AFFB85FD"/>
    <w:rsid w:val="B2575FC5"/>
    <w:rsid w:val="B2FA833B"/>
    <w:rsid w:val="B3573B4A"/>
    <w:rsid w:val="B37F9F7C"/>
    <w:rsid w:val="B3CB54D8"/>
    <w:rsid w:val="B67DF260"/>
    <w:rsid w:val="B6F7E3CA"/>
    <w:rsid w:val="B7BCDF0F"/>
    <w:rsid w:val="B9FF44F3"/>
    <w:rsid w:val="BBD85FF8"/>
    <w:rsid w:val="BBDB87B9"/>
    <w:rsid w:val="BBEFC22F"/>
    <w:rsid w:val="BC18B892"/>
    <w:rsid w:val="BCFFADD6"/>
    <w:rsid w:val="BD7FB9E0"/>
    <w:rsid w:val="BDF2014A"/>
    <w:rsid w:val="BDF91CD8"/>
    <w:rsid w:val="BE5D84EB"/>
    <w:rsid w:val="BED1E5C8"/>
    <w:rsid w:val="BF5F38FA"/>
    <w:rsid w:val="BF6F4CD3"/>
    <w:rsid w:val="BF774AC8"/>
    <w:rsid w:val="BF776ED0"/>
    <w:rsid w:val="BF7DB88B"/>
    <w:rsid w:val="BFDF69C7"/>
    <w:rsid w:val="C37DCA0F"/>
    <w:rsid w:val="C3F6D784"/>
    <w:rsid w:val="C9979267"/>
    <w:rsid w:val="CEFD951E"/>
    <w:rsid w:val="CEFFA6AC"/>
    <w:rsid w:val="CF9D0A4B"/>
    <w:rsid w:val="D2765ABA"/>
    <w:rsid w:val="D27F7DF1"/>
    <w:rsid w:val="D3DF86A0"/>
    <w:rsid w:val="D3FD9258"/>
    <w:rsid w:val="D4FF9ED5"/>
    <w:rsid w:val="D5B668A7"/>
    <w:rsid w:val="D73F7674"/>
    <w:rsid w:val="D77F0146"/>
    <w:rsid w:val="D9F9943A"/>
    <w:rsid w:val="DAF39243"/>
    <w:rsid w:val="DBD7E908"/>
    <w:rsid w:val="DBFB74DE"/>
    <w:rsid w:val="DBFBF938"/>
    <w:rsid w:val="DC38F1F7"/>
    <w:rsid w:val="DC3E4C14"/>
    <w:rsid w:val="DC59E7E6"/>
    <w:rsid w:val="DCFBB424"/>
    <w:rsid w:val="DD4F810D"/>
    <w:rsid w:val="DDD510E7"/>
    <w:rsid w:val="DE9F9A30"/>
    <w:rsid w:val="DEBDC6EB"/>
    <w:rsid w:val="DEBF5A61"/>
    <w:rsid w:val="DF9991D3"/>
    <w:rsid w:val="DF9E22FF"/>
    <w:rsid w:val="DFBF39F0"/>
    <w:rsid w:val="DFFFAEAD"/>
    <w:rsid w:val="E37D7341"/>
    <w:rsid w:val="E3F34A3F"/>
    <w:rsid w:val="E5AF9383"/>
    <w:rsid w:val="E78EB8E5"/>
    <w:rsid w:val="E876961E"/>
    <w:rsid w:val="E937DBBF"/>
    <w:rsid w:val="E9A6B65C"/>
    <w:rsid w:val="E9FC5454"/>
    <w:rsid w:val="EBCF92A7"/>
    <w:rsid w:val="EBD3CAC6"/>
    <w:rsid w:val="EBD97C1E"/>
    <w:rsid w:val="ED733319"/>
    <w:rsid w:val="ED7F7B33"/>
    <w:rsid w:val="EDEB72AD"/>
    <w:rsid w:val="EDFF859C"/>
    <w:rsid w:val="EE7F760A"/>
    <w:rsid w:val="EF7673E5"/>
    <w:rsid w:val="EFA9EA1E"/>
    <w:rsid w:val="EFFF155F"/>
    <w:rsid w:val="F4F98106"/>
    <w:rsid w:val="F4FF7DB7"/>
    <w:rsid w:val="F53F5439"/>
    <w:rsid w:val="F6FD5A2B"/>
    <w:rsid w:val="F7803C43"/>
    <w:rsid w:val="F8EF8217"/>
    <w:rsid w:val="F8FB0C8C"/>
    <w:rsid w:val="F97F9D5E"/>
    <w:rsid w:val="FAFF7C70"/>
    <w:rsid w:val="FBF79B30"/>
    <w:rsid w:val="FBFBBAE6"/>
    <w:rsid w:val="FBFDF001"/>
    <w:rsid w:val="FC5FD6C7"/>
    <w:rsid w:val="FCDD0414"/>
    <w:rsid w:val="FCDFB76A"/>
    <w:rsid w:val="FD2FB666"/>
    <w:rsid w:val="FDBDFCCB"/>
    <w:rsid w:val="FDDFBC3B"/>
    <w:rsid w:val="FDFB528E"/>
    <w:rsid w:val="FDFBB137"/>
    <w:rsid w:val="FDFFF9EA"/>
    <w:rsid w:val="FE6B013B"/>
    <w:rsid w:val="FE6FE5DA"/>
    <w:rsid w:val="FEAF3E52"/>
    <w:rsid w:val="FEB245E5"/>
    <w:rsid w:val="FEEDA9FE"/>
    <w:rsid w:val="FEF5E586"/>
    <w:rsid w:val="FEFF780E"/>
    <w:rsid w:val="FF6E87BA"/>
    <w:rsid w:val="FF74FD34"/>
    <w:rsid w:val="FF7FBC3B"/>
    <w:rsid w:val="FFBAA090"/>
    <w:rsid w:val="FFBBB37D"/>
    <w:rsid w:val="FFBD25D5"/>
    <w:rsid w:val="FFBD9FCA"/>
    <w:rsid w:val="FFDB3686"/>
    <w:rsid w:val="FFDFCB27"/>
    <w:rsid w:val="FFEF6CFA"/>
    <w:rsid w:val="FFF599D5"/>
    <w:rsid w:val="FFFA4229"/>
    <w:rsid w:val="FFFA9BE9"/>
    <w:rsid w:val="FFFAFBEA"/>
    <w:rsid w:val="FFFE140F"/>
    <w:rsid w:val="FFFEBF3B"/>
    <w:rsid w:val="FFFF2FB5"/>
    <w:rsid w:val="FFFFBB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3"/>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120" w:beforeLines="0" w:beforeAutospacing="0" w:after="120" w:afterLines="0" w:afterAutospacing="0" w:line="480" w:lineRule="auto"/>
      <w:outlineLvl w:val="0"/>
    </w:pPr>
    <w:rPr>
      <w:rFonts w:ascii="Times New Roman" w:hAnsi="Times New Roman" w:eastAsia="宋体" w:cstheme="minorBidi"/>
      <w:b/>
      <w:kern w:val="44"/>
      <w:sz w:val="30"/>
    </w:rPr>
  </w:style>
  <w:style w:type="paragraph" w:styleId="3">
    <w:name w:val="heading 2"/>
    <w:basedOn w:val="1"/>
    <w:next w:val="4"/>
    <w:unhideWhenUsed/>
    <w:qFormat/>
    <w:uiPriority w:val="0"/>
    <w:pPr>
      <w:keepNext/>
      <w:keepLines/>
      <w:numPr>
        <w:ilvl w:val="1"/>
        <w:numId w:val="2"/>
      </w:numPr>
      <w:spacing w:before="120" w:after="120" w:line="360" w:lineRule="auto"/>
      <w:outlineLvl w:val="1"/>
    </w:pPr>
    <w:rPr>
      <w:rFonts w:ascii="Calibri" w:hAnsi="Calibri" w:eastAsia="宋体" w:cstheme="minorBidi"/>
      <w:b/>
      <w:sz w:val="28"/>
      <w:lang w:val="en-US" w:eastAsia="zh-CN" w:bidi="ar-SA"/>
    </w:rPr>
  </w:style>
  <w:style w:type="paragraph" w:styleId="6">
    <w:name w:val="heading 3"/>
    <w:next w:val="1"/>
    <w:unhideWhenUsed/>
    <w:qFormat/>
    <w:uiPriority w:val="0"/>
    <w:pPr>
      <w:keepNext/>
      <w:keepLines/>
      <w:numPr>
        <w:ilvl w:val="2"/>
        <w:numId w:val="2"/>
      </w:numPr>
      <w:spacing w:before="120" w:after="120" w:line="360" w:lineRule="auto"/>
      <w:outlineLvl w:val="2"/>
    </w:pPr>
    <w:rPr>
      <w:rFonts w:ascii="Times New Roman" w:hAnsi="Times New Roman" w:eastAsia="宋体" w:cstheme="minorBidi"/>
      <w:b/>
      <w:sz w:val="28"/>
      <w:lang w:val="en-US" w:eastAsia="zh-CN" w:bidi="ar-SA"/>
    </w:rPr>
  </w:style>
  <w:style w:type="paragraph" w:styleId="7">
    <w:name w:val="heading 4"/>
    <w:basedOn w:val="1"/>
    <w:next w:val="1"/>
    <w:link w:val="21"/>
    <w:unhideWhenUsed/>
    <w:qFormat/>
    <w:uiPriority w:val="0"/>
    <w:pPr>
      <w:keepNext/>
      <w:keepLines/>
      <w:numPr>
        <w:ilvl w:val="3"/>
        <w:numId w:val="2"/>
      </w:numPr>
      <w:spacing w:before="120" w:after="120"/>
      <w:outlineLvl w:val="3"/>
    </w:pPr>
    <w:rPr>
      <w:rFonts w:ascii="Calibri" w:hAnsi="Calibri"/>
      <w:b/>
      <w:sz w:val="28"/>
    </w:rPr>
  </w:style>
  <w:style w:type="paragraph" w:styleId="8">
    <w:name w:val="heading 5"/>
    <w:basedOn w:val="1"/>
    <w:next w:val="1"/>
    <w:link w:val="22"/>
    <w:unhideWhenUsed/>
    <w:qFormat/>
    <w:uiPriority w:val="0"/>
    <w:pPr>
      <w:keepNext/>
      <w:keepLines/>
      <w:numPr>
        <w:ilvl w:val="4"/>
        <w:numId w:val="2"/>
      </w:numPr>
      <w:spacing w:before="280" w:after="290" w:line="372" w:lineRule="auto"/>
      <w:outlineLvl w:val="4"/>
    </w:pPr>
    <w:rPr>
      <w:b/>
      <w:sz w:val="28"/>
    </w:rPr>
  </w:style>
  <w:style w:type="paragraph" w:styleId="9">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Body Text First Indent"/>
    <w:basedOn w:val="5"/>
    <w:qFormat/>
    <w:uiPriority w:val="0"/>
    <w:pPr>
      <w:spacing w:line="360" w:lineRule="auto"/>
      <w:ind w:firstLine="200" w:firstLineChars="200"/>
    </w:pPr>
    <w:rPr>
      <w:sz w:val="24"/>
    </w:rPr>
  </w:style>
  <w:style w:type="paragraph" w:styleId="5">
    <w:name w:val="Body Text"/>
    <w:basedOn w:val="1"/>
    <w:qFormat/>
    <w:uiPriority w:val="99"/>
    <w:pPr>
      <w:widowControl w:val="0"/>
      <w:spacing w:after="120"/>
      <w:jc w:val="both"/>
    </w:pPr>
    <w:rPr>
      <w:rFonts w:ascii="Times New Roman" w:hAnsi="Times New Roman" w:cs="Times New Roman"/>
      <w:kern w:val="2"/>
      <w:sz w:val="21"/>
    </w:rPr>
  </w:style>
  <w:style w:type="paragraph" w:styleId="10">
    <w:name w:val="annotation text"/>
    <w:basedOn w:val="1"/>
    <w:qFormat/>
    <w:uiPriority w:val="0"/>
    <w:pPr>
      <w:jc w:val="left"/>
    </w:pPr>
  </w:style>
  <w:style w:type="paragraph" w:styleId="11">
    <w:name w:val="Normal (Web)"/>
    <w:basedOn w:val="1"/>
    <w:qFormat/>
    <w:uiPriority w:val="0"/>
    <w:pPr>
      <w:spacing w:beforeAutospacing="1" w:afterAutospacing="1"/>
      <w:jc w:val="left"/>
    </w:pPr>
    <w:rPr>
      <w:rFonts w:cs="Times New Roman"/>
      <w:kern w:val="0"/>
    </w:rPr>
  </w:style>
  <w:style w:type="table" w:styleId="13">
    <w:name w:val="Table Grid"/>
    <w:basedOn w:val="12"/>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5">
    <w:name w:val="Strong"/>
    <w:basedOn w:val="14"/>
    <w:qFormat/>
    <w:uiPriority w:val="0"/>
    <w:rPr>
      <w:b/>
    </w:rPr>
  </w:style>
  <w:style w:type="paragraph" w:customStyle="1" w:styleId="16">
    <w:name w:val="标书正文"/>
    <w:qFormat/>
    <w:uiPriority w:val="0"/>
    <w:pPr>
      <w:spacing w:line="360" w:lineRule="auto"/>
      <w:ind w:firstLine="200" w:firstLineChars="200"/>
    </w:pPr>
    <w:rPr>
      <w:rFonts w:ascii="Calibri" w:hAnsi="Calibri" w:eastAsia="宋体" w:cs="Times New Roman"/>
      <w:sz w:val="22"/>
      <w:lang w:val="en-US" w:eastAsia="zh-CN" w:bidi="ar-SA"/>
    </w:rPr>
  </w:style>
  <w:style w:type="paragraph" w:customStyle="1" w:styleId="17">
    <w:name w:val="Table Paragraph"/>
    <w:basedOn w:val="1"/>
    <w:qFormat/>
    <w:uiPriority w:val="1"/>
    <w:rPr>
      <w:rFonts w:ascii="宋体" w:hAnsi="宋体" w:cs="宋体"/>
    </w:rPr>
  </w:style>
  <w:style w:type="paragraph" w:styleId="18">
    <w:name w:val="List Paragraph"/>
    <w:basedOn w:val="1"/>
    <w:qFormat/>
    <w:uiPriority w:val="34"/>
    <w:pPr>
      <w:ind w:firstLine="420" w:firstLineChars="200"/>
    </w:pPr>
  </w:style>
  <w:style w:type="character" w:customStyle="1" w:styleId="19">
    <w:name w:val="15"/>
    <w:basedOn w:val="14"/>
    <w:qFormat/>
    <w:uiPriority w:val="0"/>
    <w:rPr>
      <w:rFonts w:hint="default" w:ascii="Times New Roman" w:hAnsi="Times New Roman" w:cs="Times New Roman"/>
      <w:b/>
      <w:sz w:val="28"/>
      <w:szCs w:val="28"/>
    </w:rPr>
  </w:style>
  <w:style w:type="character" w:customStyle="1" w:styleId="20">
    <w:name w:val="16"/>
    <w:basedOn w:val="14"/>
    <w:qFormat/>
    <w:uiPriority w:val="0"/>
    <w:rPr>
      <w:rFonts w:hint="default" w:ascii="Calibri" w:hAnsi="Calibri" w:cs="Calibri"/>
      <w:b/>
      <w:sz w:val="28"/>
      <w:szCs w:val="28"/>
    </w:rPr>
  </w:style>
  <w:style w:type="character" w:customStyle="1" w:styleId="21">
    <w:name w:val="标题 4 Char"/>
    <w:link w:val="7"/>
    <w:qFormat/>
    <w:uiPriority w:val="0"/>
    <w:rPr>
      <w:rFonts w:ascii="Calibri" w:hAnsi="Calibri"/>
      <w:b/>
      <w:sz w:val="28"/>
    </w:rPr>
  </w:style>
  <w:style w:type="character" w:customStyle="1" w:styleId="22">
    <w:name w:val="标题 5 Char"/>
    <w:link w:val="8"/>
    <w:qFormat/>
    <w:uiPriority w:val="0"/>
    <w:rPr>
      <w:b/>
      <w:sz w:val="28"/>
    </w:rPr>
  </w:style>
  <w:style w:type="character" w:customStyle="1" w:styleId="23">
    <w:name w:val="正文 Char"/>
    <w:link w:val="1"/>
    <w:qFormat/>
    <w:uiPriority w:val="0"/>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5152</Words>
  <Characters>10272</Characters>
  <Lines>1</Lines>
  <Paragraphs>1</Paragraphs>
  <TotalTime>0</TotalTime>
  <ScaleCrop>false</ScaleCrop>
  <LinksUpToDate>false</LinksUpToDate>
  <CharactersWithSpaces>10392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2024-08-22T06:44:00Z</dcterms:created>
  <dc:creator>privacy</dc:creator>
  <cp:lastModifiedBy>pin</cp:lastModifiedBy>
  <dcterms:modified xsi:type="dcterms:W3CDTF">2026-08-11T03:29:05Z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34A04E6867A945049DDF4E36D88D7978_13</vt:lpwstr>
  </property>
  <property fmtid="{D5CDD505-2E9C-101B-9397-08002B2CF9AE}" pid="4" name="KSOTemplateDocerSaveRecord">
    <vt:lpwstr>eyJoZGlkIjoiNjdkYTRkY2VhOWQ4NTBkZDIyMWM0ZjljNDk5MjBkNzciLCJ1c2VySWQiOiI0MTE5MTczNDUifQ==</vt:lpwstr>
  </property>
</Properties>
</file>