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.jp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rPr>
          <w:rFonts w:hint="eastAsia" w:ascii="微软雅黑" w:hAnsi="微软雅黑" w:eastAsia="微软雅黑" w:cs="微软雅黑"/>
        </w:rPr>
      </w:pPr>
    </w:p>
    <w:p>
      <w:pPr>
        <w:jc w:val="right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b/>
          <w:bCs/>
          <w:sz w:val="72"/>
          <w:szCs w:val="72"/>
        </w:rPr>
        <w:t>代码说明文档</w:t>
      </w:r>
      <w:r>
        <w:rPr>
          <w:rFonts w:hint="eastAsia" w:ascii="微软雅黑" w:hAnsi="微软雅黑" w:eastAsia="微软雅黑" w:cs="微软雅黑"/>
          <w:sz w:val="40"/>
          <w:szCs w:val="40"/>
        </w:rPr>
        <w:t xml:space="preserve"> 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wordWrap w:val="0"/>
        <w:jc w:val="right"/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SapInterface程序</w:t>
      </w: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Version 1.0</w:t>
      </w: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vSkysoft</w:t>
      </w:r>
    </w:p>
    <w:p>
      <w:pPr>
        <w:jc w:val="righ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vSkysoft</w:t>
      </w:r>
    </w:p>
    <w:p>
      <w:pPr>
        <w:jc w:val="right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Last Modified 202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</w:rPr>
        <w:t>/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4"/>
          <w:szCs w:val="24"/>
        </w:rPr>
        <w:t>/1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6</w:t>
      </w:r>
    </w:p>
    <w:p>
      <w:pPr>
        <w:widowControl/>
        <w:jc w:val="left"/>
        <w:rPr>
          <w:rFonts w:hint="eastAsia" w:ascii="微软雅黑" w:hAnsi="微软雅黑" w:eastAsia="微软雅黑" w:cs="微软雅黑"/>
          <w:kern w:val="2"/>
          <w:sz w:val="44"/>
          <w:szCs w:val="44"/>
          <w:lang w:val="en-US" w:eastAsia="zh-CN" w:bidi="ar-SA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Copyright 2019-2020 vSkysoft</w:t>
      </w:r>
      <w:r>
        <w:rPr>
          <w:rFonts w:hint="eastAsia" w:ascii="微软雅黑" w:hAnsi="微软雅黑" w:eastAsia="微软雅黑" w:cs="微软雅黑"/>
          <w:sz w:val="44"/>
          <w:szCs w:val="44"/>
        </w:rPr>
        <w:t xml:space="preserve"> </w:t>
      </w:r>
      <w:r>
        <w:rPr>
          <w:rFonts w:hint="eastAsia" w:ascii="微软雅黑" w:hAnsi="微软雅黑" w:eastAsia="微软雅黑" w:cs="微软雅黑"/>
          <w:sz w:val="44"/>
          <w:szCs w:val="44"/>
        </w:rPr>
        <w:br w:type="page"/>
      </w:r>
      <w:bookmarkStart w:id="42" w:name="_GoBack"/>
      <w:bookmarkEnd w:id="42"/>
      <w:r>
        <w:rPr>
          <w:rFonts w:hint="eastAsia" w:ascii="微软雅黑" w:hAnsi="微软雅黑" w:eastAsia="微软雅黑" w:cs="微软雅黑"/>
          <w:sz w:val="44"/>
          <w:szCs w:val="44"/>
        </w:rPr>
        <w:fldChar w:fldCharType="begin"/>
      </w:r>
      <w:r>
        <w:rPr>
          <w:rFonts w:hint="eastAsia" w:ascii="微软雅黑" w:hAnsi="微软雅黑" w:eastAsia="微软雅黑" w:cs="微软雅黑"/>
          <w:sz w:val="44"/>
          <w:szCs w:val="44"/>
        </w:rPr>
        <w:instrText xml:space="preserve"> TOC \o \u </w:instrText>
      </w:r>
      <w:r>
        <w:rPr>
          <w:rFonts w:hint="eastAsia" w:ascii="微软雅黑" w:hAnsi="微软雅黑" w:eastAsia="微软雅黑" w:cs="微软雅黑"/>
          <w:sz w:val="44"/>
          <w:szCs w:val="44"/>
        </w:rPr>
        <w:fldChar w:fldCharType="separate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简介</w:t>
      </w:r>
      <w:r>
        <w:tab/>
      </w:r>
      <w:r>
        <w:fldChar w:fldCharType="begin"/>
      </w:r>
      <w:r>
        <w:instrText xml:space="preserve"> PAGEREF _Toc28740 \h </w:instrText>
      </w:r>
      <w:r>
        <w:fldChar w:fldCharType="separate"/>
      </w:r>
      <w:r>
        <w:t>1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1.1. </w:t>
      </w:r>
      <w:r>
        <w:rPr>
          <w:rFonts w:hint="eastAsia"/>
          <w:lang w:val="en-US" w:eastAsia="zh-CN"/>
        </w:rPr>
        <w:t>目的</w:t>
      </w:r>
      <w:r>
        <w:tab/>
      </w:r>
      <w:r>
        <w:fldChar w:fldCharType="begin"/>
      </w:r>
      <w:r>
        <w:instrText xml:space="preserve"> PAGEREF _Toc28993 \h </w:instrText>
      </w:r>
      <w:r>
        <w:fldChar w:fldCharType="separate"/>
      </w:r>
      <w:r>
        <w:t>1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阅读对象</w:t>
      </w:r>
      <w:r>
        <w:tab/>
      </w:r>
      <w:r>
        <w:fldChar w:fldCharType="begin"/>
      </w:r>
      <w:r>
        <w:instrText xml:space="preserve"> PAGEREF _Toc18849 \h </w:instrText>
      </w:r>
      <w:r>
        <w:fldChar w:fldCharType="separate"/>
      </w:r>
      <w:r>
        <w:t>1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技术环境</w:t>
      </w:r>
      <w:r>
        <w:tab/>
      </w:r>
      <w:r>
        <w:fldChar w:fldCharType="begin"/>
      </w:r>
      <w:r>
        <w:instrText xml:space="preserve"> PAGEREF _Toc1705 \h </w:instrText>
      </w:r>
      <w:r>
        <w:fldChar w:fldCharType="separate"/>
      </w:r>
      <w:r>
        <w:t>1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运行环境</w:t>
      </w:r>
      <w:r>
        <w:tab/>
      </w:r>
      <w:r>
        <w:fldChar w:fldCharType="begin"/>
      </w:r>
      <w:r>
        <w:instrText xml:space="preserve"> PAGEREF _Toc13452 \h </w:instrText>
      </w:r>
      <w:r>
        <w:fldChar w:fldCharType="separate"/>
      </w:r>
      <w:r>
        <w:t>1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开发环境</w:t>
      </w:r>
      <w:r>
        <w:tab/>
      </w:r>
      <w:r>
        <w:fldChar w:fldCharType="begin"/>
      </w:r>
      <w:r>
        <w:instrText xml:space="preserve"> PAGEREF _Toc5538 \h </w:instrText>
      </w:r>
      <w:r>
        <w:fldChar w:fldCharType="separate"/>
      </w:r>
      <w:r>
        <w:t>1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3. </w:t>
      </w:r>
      <w:r>
        <w:rPr>
          <w:rFonts w:hint="eastAsia"/>
          <w:lang w:val="en-US" w:eastAsia="zh-CN"/>
        </w:rPr>
        <w:t>逻辑说明</w:t>
      </w:r>
      <w:r>
        <w:tab/>
      </w:r>
      <w:r>
        <w:fldChar w:fldCharType="begin"/>
      </w:r>
      <w:r>
        <w:instrText xml:space="preserve"> PAGEREF _Toc9488 \h </w:instrText>
      </w:r>
      <w:r>
        <w:fldChar w:fldCharType="separate"/>
      </w:r>
      <w:r>
        <w:t>2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定时修复Feeder缺失</w:t>
      </w:r>
      <w:r>
        <w:tab/>
      </w:r>
      <w:r>
        <w:fldChar w:fldCharType="begin"/>
      </w:r>
      <w:r>
        <w:instrText xml:space="preserve"> PAGEREF _Toc17893 \h </w:instrText>
      </w:r>
      <w:r>
        <w:fldChar w:fldCharType="separate"/>
      </w:r>
      <w:r>
        <w:t>2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定时检测产线低料预警</w:t>
      </w:r>
      <w:r>
        <w:tab/>
      </w:r>
      <w:r>
        <w:fldChar w:fldCharType="begin"/>
      </w:r>
      <w:r>
        <w:instrText xml:space="preserve"> PAGEREF _Toc118 \h </w:instrText>
      </w:r>
      <w:r>
        <w:fldChar w:fldCharType="separate"/>
      </w:r>
      <w:r>
        <w:t>2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 w:eastAsia="微软雅黑" w:asciiTheme="majorAscii" w:hAnsiTheme="majorAscii" w:cstheme="majorBidi"/>
          <w:bCs/>
          <w:szCs w:val="32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定时监测DGS和LNB是否通讯异常</w:t>
      </w:r>
      <w:r>
        <w:tab/>
      </w:r>
      <w:r>
        <w:fldChar w:fldCharType="begin"/>
      </w:r>
      <w:r>
        <w:instrText xml:space="preserve"> PAGEREF _Toc6723 \h </w:instrText>
      </w:r>
      <w:r>
        <w:fldChar w:fldCharType="separate"/>
      </w:r>
      <w:r>
        <w:t>2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 w:eastAsia="微软雅黑" w:asciiTheme="majorAscii" w:hAnsiTheme="majorAscii" w:cstheme="majorBidi"/>
          <w:bCs/>
          <w:szCs w:val="32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定时推送SFM程序需要微信推送的消息</w:t>
      </w:r>
      <w:r>
        <w:tab/>
      </w:r>
      <w:r>
        <w:fldChar w:fldCharType="begin"/>
      </w:r>
      <w:r>
        <w:instrText xml:space="preserve"> PAGEREF _Toc20047 \h </w:instrText>
      </w:r>
      <w:r>
        <w:fldChar w:fldCharType="separate"/>
      </w:r>
      <w:r>
        <w:t>2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4. </w:t>
      </w:r>
      <w:r>
        <w:rPr>
          <w:rFonts w:hint="eastAsia"/>
          <w:lang w:val="en-US" w:eastAsia="zh-CN"/>
        </w:rPr>
        <w:t>界面说明</w:t>
      </w:r>
      <w:r>
        <w:tab/>
      </w:r>
      <w:r>
        <w:fldChar w:fldCharType="begin"/>
      </w:r>
      <w:r>
        <w:instrText xml:space="preserve"> PAGEREF _Toc21504 \h </w:instrText>
      </w:r>
      <w:r>
        <w:fldChar w:fldCharType="separate"/>
      </w:r>
      <w:r>
        <w:t>3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/>
        </w:rPr>
        <w:t xml:space="preserve">4.1. </w:t>
      </w:r>
      <w:r>
        <w:rPr>
          <w:rFonts w:hint="eastAsia"/>
          <w:lang w:val="en-US" w:eastAsia="zh-CN"/>
        </w:rPr>
        <w:t>界面</w:t>
      </w:r>
      <w:r>
        <w:tab/>
      </w:r>
      <w:r>
        <w:fldChar w:fldCharType="begin"/>
      </w:r>
      <w:r>
        <w:instrText xml:space="preserve"> PAGEREF _Toc10975 \h </w:instrText>
      </w:r>
      <w:r>
        <w:fldChar w:fldCharType="separate"/>
      </w:r>
      <w:r>
        <w:t>3</w:t>
      </w:r>
      <w:r>
        <w:fldChar w:fldCharType="end"/>
      </w:r>
    </w:p>
    <w:p>
      <w:pPr>
        <w:pStyle w:val="12"/>
        <w:tabs>
          <w:tab w:val="right" w:leader="dot" w:pos="8306"/>
          <w:tab w:val="clear" w:pos="420"/>
          <w:tab w:val="clear" w:pos="1050"/>
          <w:tab w:val="clear" w:pos="8296"/>
        </w:tabs>
      </w:pPr>
      <w:r>
        <w:rPr>
          <w:rFonts w:hint="default"/>
          <w:lang w:val="en-US" w:eastAsia="zh-CN"/>
        </w:rPr>
        <w:t xml:space="preserve">4.1.1. </w:t>
      </w:r>
      <w:r>
        <w:rPr>
          <w:rFonts w:hint="eastAsia"/>
          <w:lang w:val="en-US" w:eastAsia="zh-CN"/>
        </w:rPr>
        <w:t>功能区</w:t>
      </w:r>
      <w:r>
        <w:tab/>
      </w:r>
      <w:r>
        <w:fldChar w:fldCharType="begin"/>
      </w:r>
      <w:r>
        <w:instrText xml:space="preserve"> PAGEREF _Toc17948 \h </w:instrText>
      </w:r>
      <w:r>
        <w:fldChar w:fldCharType="separate"/>
      </w:r>
      <w:r>
        <w:t>3</w:t>
      </w:r>
      <w:r>
        <w:fldChar w:fldCharType="end"/>
      </w:r>
    </w:p>
    <w:p>
      <w:pPr>
        <w:pStyle w:val="12"/>
        <w:tabs>
          <w:tab w:val="right" w:leader="dot" w:pos="8306"/>
          <w:tab w:val="clear" w:pos="420"/>
          <w:tab w:val="clear" w:pos="1050"/>
          <w:tab w:val="clear" w:pos="8296"/>
        </w:tabs>
      </w:pPr>
      <w:r>
        <w:rPr>
          <w:rFonts w:hint="default"/>
          <w:lang w:val="en-US" w:eastAsia="zh-CN"/>
        </w:rPr>
        <w:t xml:space="preserve">4.1.2. </w:t>
      </w:r>
      <w:r>
        <w:rPr>
          <w:rFonts w:hint="eastAsia"/>
          <w:lang w:val="en-US" w:eastAsia="zh-CN"/>
        </w:rPr>
        <w:t>功能页</w:t>
      </w:r>
      <w:r>
        <w:tab/>
      </w:r>
      <w:r>
        <w:fldChar w:fldCharType="begin"/>
      </w:r>
      <w:r>
        <w:instrText xml:space="preserve"> PAGEREF _Toc19912 \h </w:instrText>
      </w:r>
      <w:r>
        <w:fldChar w:fldCharType="separate"/>
      </w:r>
      <w:r>
        <w:t>3</w:t>
      </w:r>
      <w:r>
        <w:fldChar w:fldCharType="end"/>
      </w:r>
    </w:p>
    <w:p>
      <w:pPr>
        <w:pStyle w:val="12"/>
        <w:tabs>
          <w:tab w:val="right" w:leader="dot" w:pos="8306"/>
          <w:tab w:val="clear" w:pos="420"/>
          <w:tab w:val="clear" w:pos="1050"/>
          <w:tab w:val="clear" w:pos="8296"/>
        </w:tabs>
      </w:pPr>
      <w:r>
        <w:rPr>
          <w:rFonts w:hint="default"/>
          <w:lang w:val="en-US" w:eastAsia="zh-CN"/>
        </w:rPr>
        <w:t xml:space="preserve">4.1.3. </w:t>
      </w:r>
      <w:r>
        <w:rPr>
          <w:rFonts w:hint="eastAsia"/>
          <w:lang w:val="en-US" w:eastAsia="zh-CN"/>
        </w:rPr>
        <w:t>日志显示界面</w:t>
      </w:r>
      <w:r>
        <w:tab/>
      </w:r>
      <w:r>
        <w:fldChar w:fldCharType="begin"/>
      </w:r>
      <w:r>
        <w:instrText xml:space="preserve"> PAGEREF _Toc16329 \h </w:instrText>
      </w:r>
      <w:r>
        <w:fldChar w:fldCharType="separate"/>
      </w:r>
      <w:r>
        <w:t>3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数据表</w:t>
      </w:r>
      <w:r>
        <w:tab/>
      </w:r>
      <w:r>
        <w:fldChar w:fldCharType="begin"/>
      </w:r>
      <w:r>
        <w:instrText xml:space="preserve"> PAGEREF _Toc20264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Panel表</w:t>
      </w:r>
      <w:r>
        <w:tab/>
      </w:r>
      <w:r>
        <w:fldChar w:fldCharType="begin"/>
      </w:r>
      <w:r>
        <w:instrText xml:space="preserve"> PAGEREF _Toc12186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ReelSet表</w:t>
      </w:r>
      <w:r>
        <w:tab/>
      </w:r>
      <w:r>
        <w:fldChar w:fldCharType="begin"/>
      </w:r>
      <w:r>
        <w:instrText xml:space="preserve"> PAGEREF _Toc26244 \h </w:instrText>
      </w:r>
      <w:r>
        <w:fldChar w:fldCharType="separate"/>
      </w:r>
      <w:r>
        <w:t>4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ReelSetList表</w:t>
      </w:r>
      <w:r>
        <w:tab/>
      </w:r>
      <w:r>
        <w:fldChar w:fldCharType="begin"/>
      </w:r>
      <w:r>
        <w:instrText xml:space="preserve"> PAGEREF _Toc27959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5.4. </w:t>
      </w:r>
      <w:r>
        <w:rPr>
          <w:rFonts w:hint="eastAsia"/>
        </w:rPr>
        <w:t>Program</w:t>
      </w:r>
      <w:r>
        <w:rPr>
          <w:rFonts w:hint="eastAsia"/>
          <w:lang w:val="en-US" w:eastAsia="zh-CN"/>
        </w:rPr>
        <w:t>表</w:t>
      </w:r>
      <w:r>
        <w:tab/>
      </w:r>
      <w:r>
        <w:fldChar w:fldCharType="begin"/>
      </w:r>
      <w:r>
        <w:instrText xml:space="preserve"> PAGEREF _Toc31289 \h </w:instrText>
      </w:r>
      <w:r>
        <w:fldChar w:fldCharType="separate"/>
      </w:r>
      <w:r>
        <w:t>5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5.5. </w:t>
      </w:r>
      <w:r>
        <w:rPr>
          <w:rFonts w:hint="eastAsia"/>
        </w:rPr>
        <w:t>PartList</w:t>
      </w:r>
      <w:r>
        <w:rPr>
          <w:rFonts w:hint="eastAsia"/>
          <w:lang w:val="en-US" w:eastAsia="zh-CN"/>
        </w:rPr>
        <w:t>表</w:t>
      </w:r>
      <w:r>
        <w:tab/>
      </w:r>
      <w:r>
        <w:fldChar w:fldCharType="begin"/>
      </w:r>
      <w:r>
        <w:instrText xml:space="preserve"> PAGEREF _Toc17812 \h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5.6. </w:t>
      </w:r>
      <w:r>
        <w:rPr>
          <w:rFonts w:hint="eastAsia"/>
        </w:rPr>
        <w:t>BOMList</w:t>
      </w:r>
      <w:r>
        <w:rPr>
          <w:rFonts w:hint="eastAsia"/>
          <w:lang w:val="en-US" w:eastAsia="zh-CN"/>
        </w:rPr>
        <w:t>表</w:t>
      </w:r>
      <w:r>
        <w:tab/>
      </w:r>
      <w:r>
        <w:fldChar w:fldCharType="begin"/>
      </w:r>
      <w:r>
        <w:instrText xml:space="preserve"> PAGEREF _Toc19276 \h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5.7. </w:t>
      </w:r>
      <w:r>
        <w:rPr>
          <w:rFonts w:hint="eastAsia"/>
        </w:rPr>
        <w:t>PanelBlockRelation</w:t>
      </w:r>
      <w:r>
        <w:rPr>
          <w:rFonts w:hint="eastAsia"/>
          <w:lang w:val="en-US" w:eastAsia="zh-CN"/>
        </w:rPr>
        <w:t>表</w:t>
      </w:r>
      <w:r>
        <w:tab/>
      </w:r>
      <w:r>
        <w:fldChar w:fldCharType="begin"/>
      </w:r>
      <w:r>
        <w:instrText xml:space="preserve"> PAGEREF _Toc1534 \h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5.8. </w:t>
      </w:r>
      <w:r>
        <w:rPr>
          <w:rFonts w:hint="eastAsia"/>
        </w:rPr>
        <w:t>PanelLink</w:t>
      </w:r>
      <w:r>
        <w:rPr>
          <w:rFonts w:hint="eastAsia"/>
          <w:lang w:val="en-US" w:eastAsia="zh-CN"/>
        </w:rPr>
        <w:t>表</w:t>
      </w:r>
      <w:r>
        <w:tab/>
      </w:r>
      <w:r>
        <w:fldChar w:fldCharType="begin"/>
      </w:r>
      <w:r>
        <w:instrText xml:space="preserve"> PAGEREF _Toc10438 \h </w:instrText>
      </w:r>
      <w:r>
        <w:fldChar w:fldCharType="separate"/>
      </w:r>
      <w:r>
        <w:t>8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5.9. </w:t>
      </w:r>
      <w:r>
        <w:rPr>
          <w:rFonts w:hint="eastAsia"/>
        </w:rPr>
        <w:t>CurBOMList</w:t>
      </w:r>
      <w:r>
        <w:rPr>
          <w:rFonts w:hint="eastAsia"/>
          <w:lang w:val="en-US" w:eastAsia="zh-CN"/>
        </w:rPr>
        <w:t>表</w:t>
      </w:r>
      <w:r>
        <w:tab/>
      </w:r>
      <w:r>
        <w:fldChar w:fldCharType="begin"/>
      </w:r>
      <w:r>
        <w:instrText xml:space="preserve"> PAGEREF _Toc25728 \h </w:instrText>
      </w:r>
      <w:r>
        <w:fldChar w:fldCharType="separate"/>
      </w:r>
      <w:r>
        <w:t>8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 w:eastAsia="微软雅黑" w:asciiTheme="majorAscii" w:hAnsiTheme="majorAscii" w:cstheme="majorBidi"/>
          <w:bCs/>
          <w:szCs w:val="32"/>
        </w:rPr>
        <w:t xml:space="preserve">5.10. </w:t>
      </w:r>
      <w:r>
        <w:rPr>
          <w:rFonts w:hint="eastAsia" w:eastAsia="微软雅黑" w:asciiTheme="majorAscii" w:hAnsiTheme="majorAscii" w:cstheme="majorBidi"/>
          <w:bCs/>
          <w:szCs w:val="32"/>
        </w:rPr>
        <w:t>CurFeederSetup</w:t>
      </w:r>
      <w:r>
        <w:rPr>
          <w:rFonts w:hint="eastAsia" w:cstheme="majorBidi"/>
          <w:bCs/>
          <w:szCs w:val="32"/>
          <w:lang w:val="en-US" w:eastAsia="zh-CN"/>
        </w:rPr>
        <w:t>表</w:t>
      </w:r>
      <w:r>
        <w:tab/>
      </w:r>
      <w:r>
        <w:fldChar w:fldCharType="begin"/>
      </w:r>
      <w:r>
        <w:instrText xml:space="preserve"> PAGEREF _Toc12046 \h </w:instrText>
      </w:r>
      <w:r>
        <w:fldChar w:fldCharType="separate"/>
      </w:r>
      <w:r>
        <w:t>9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 w:eastAsia="微软雅黑" w:asciiTheme="majorAscii" w:hAnsiTheme="majorAscii" w:cstheme="majorBidi"/>
          <w:bCs/>
          <w:szCs w:val="32"/>
        </w:rPr>
        <w:t xml:space="preserve">5.11. </w:t>
      </w:r>
      <w:r>
        <w:rPr>
          <w:rFonts w:hint="eastAsia" w:eastAsia="微软雅黑" w:asciiTheme="majorAscii" w:hAnsiTheme="majorAscii" w:cstheme="majorBidi"/>
          <w:bCs/>
          <w:szCs w:val="32"/>
        </w:rPr>
        <w:t>AlarmMessageList</w:t>
      </w:r>
      <w:r>
        <w:rPr>
          <w:rFonts w:hint="eastAsia" w:cstheme="majorBidi"/>
          <w:bCs/>
          <w:szCs w:val="32"/>
          <w:lang w:val="en-US" w:eastAsia="zh-CN"/>
        </w:rPr>
        <w:t>表</w:t>
      </w:r>
      <w:r>
        <w:tab/>
      </w:r>
      <w:r>
        <w:fldChar w:fldCharType="begin"/>
      </w:r>
      <w:r>
        <w:instrText xml:space="preserve"> PAGEREF _Toc22628 \h </w:instrText>
      </w:r>
      <w:r>
        <w:fldChar w:fldCharType="separate"/>
      </w:r>
      <w:r>
        <w:t>9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 w:eastAsia="微软雅黑" w:asciiTheme="majorAscii" w:hAnsiTheme="majorAscii" w:cstheme="majorBidi"/>
          <w:bCs/>
          <w:szCs w:val="32"/>
        </w:rPr>
        <w:t xml:space="preserve">5.12. </w:t>
      </w:r>
      <w:r>
        <w:rPr>
          <w:rFonts w:hint="eastAsia" w:eastAsia="微软雅黑" w:asciiTheme="majorAscii" w:hAnsiTheme="majorAscii" w:cstheme="majorBidi"/>
          <w:bCs/>
          <w:szCs w:val="32"/>
        </w:rPr>
        <w:t>LiveStatus</w:t>
      </w:r>
      <w:r>
        <w:rPr>
          <w:rFonts w:hint="eastAsia" w:cstheme="majorBidi"/>
          <w:bCs/>
          <w:szCs w:val="32"/>
          <w:lang w:val="en-US" w:eastAsia="zh-CN"/>
        </w:rPr>
        <w:t>表</w:t>
      </w:r>
      <w:r>
        <w:tab/>
      </w:r>
      <w:r>
        <w:fldChar w:fldCharType="begin"/>
      </w:r>
      <w:r>
        <w:instrText xml:space="preserve"> PAGEREF _Toc31441 \h </w:instrText>
      </w:r>
      <w:r>
        <w:fldChar w:fldCharType="separate"/>
      </w:r>
      <w:r>
        <w:t>9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5.13. </w:t>
      </w:r>
      <w:r>
        <w:rPr>
          <w:rFonts w:hint="eastAsia" w:eastAsia="微软雅黑" w:asciiTheme="majorAscii" w:hAnsiTheme="majorAscii" w:cstheme="majorBidi"/>
          <w:bCs/>
          <w:szCs w:val="32"/>
        </w:rPr>
        <w:t>AsmLuxShare</w:t>
      </w:r>
      <w:r>
        <w:rPr>
          <w:rFonts w:hint="eastAsia" w:cstheme="majorBidi"/>
          <w:bCs/>
          <w:szCs w:val="32"/>
          <w:lang w:val="en-US" w:eastAsia="zh-CN"/>
        </w:rPr>
        <w:t>表</w:t>
      </w:r>
      <w:r>
        <w:tab/>
      </w:r>
      <w:r>
        <w:fldChar w:fldCharType="begin"/>
      </w:r>
      <w:r>
        <w:instrText xml:space="preserve"> PAGEREF _Toc19431 \h </w:instrText>
      </w:r>
      <w:r>
        <w:fldChar w:fldCharType="separate"/>
      </w:r>
      <w:r>
        <w:t>10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 w:eastAsia="微软雅黑" w:asciiTheme="majorAscii" w:hAnsiTheme="majorAscii" w:cstheme="majorBidi"/>
          <w:bCs/>
          <w:szCs w:val="32"/>
        </w:rPr>
        <w:t xml:space="preserve">5.14. </w:t>
      </w:r>
      <w:r>
        <w:rPr>
          <w:rFonts w:hint="eastAsia" w:eastAsia="微软雅黑" w:asciiTheme="majorAscii" w:hAnsiTheme="majorAscii" w:cstheme="majorBidi"/>
          <w:bCs/>
          <w:szCs w:val="32"/>
        </w:rPr>
        <w:t>CallSetting</w:t>
      </w:r>
      <w:r>
        <w:rPr>
          <w:rFonts w:hint="eastAsia" w:cstheme="majorBidi"/>
          <w:bCs/>
          <w:szCs w:val="32"/>
          <w:lang w:val="en-US" w:eastAsia="zh-CN"/>
        </w:rPr>
        <w:t>表</w:t>
      </w:r>
      <w:r>
        <w:tab/>
      </w:r>
      <w:r>
        <w:fldChar w:fldCharType="begin"/>
      </w:r>
      <w:r>
        <w:instrText xml:space="preserve"> PAGEREF _Toc13442 \h </w:instrText>
      </w:r>
      <w:r>
        <w:fldChar w:fldCharType="separate"/>
      </w:r>
      <w:r>
        <w:t>11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 w:ascii="微软雅黑" w:hAnsi="微软雅黑" w:eastAsia="微软雅黑" w:cs="微软雅黑"/>
          <w:kern w:val="2"/>
          <w:szCs w:val="32"/>
          <w:lang w:val="en-US" w:eastAsia="zh-CN" w:bidi="ar-SA"/>
        </w:rPr>
        <w:t xml:space="preserve">6. </w:t>
      </w:r>
      <w:r>
        <w:rPr>
          <w:rFonts w:hint="eastAsia" w:cs="微软雅黑"/>
          <w:kern w:val="2"/>
          <w:szCs w:val="32"/>
          <w:lang w:val="en-US" w:eastAsia="zh-CN" w:bidi="ar-SA"/>
        </w:rPr>
        <w:t>数据关系图</w:t>
      </w:r>
      <w:r>
        <w:tab/>
      </w:r>
      <w:r>
        <w:fldChar w:fldCharType="begin"/>
      </w:r>
      <w:r>
        <w:instrText xml:space="preserve"> PAGEREF _Toc6225 \h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修复Feeder缺失</w:t>
      </w:r>
      <w:r>
        <w:tab/>
      </w:r>
      <w:r>
        <w:fldChar w:fldCharType="begin"/>
      </w:r>
      <w:r>
        <w:instrText xml:space="preserve"> PAGEREF _Toc16497 \h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检测产线低料预警</w:t>
      </w:r>
      <w:r>
        <w:tab/>
      </w:r>
      <w:r>
        <w:fldChar w:fldCharType="begin"/>
      </w:r>
      <w:r>
        <w:instrText xml:space="preserve"> PAGEREF _Toc2070 \h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 w:eastAsia="微软雅黑" w:asciiTheme="majorAscii" w:hAnsiTheme="majorAscii" w:cstheme="majorBidi"/>
          <w:bCs/>
          <w:szCs w:val="32"/>
          <w:lang w:val="en-US" w:eastAsia="zh-CN"/>
        </w:rPr>
        <w:t xml:space="preserve">6.3. </w:t>
      </w:r>
      <w:r>
        <w:rPr>
          <w:rFonts w:hint="eastAsia"/>
          <w:lang w:val="en-US" w:eastAsia="zh-CN"/>
        </w:rPr>
        <w:t>监测DGS和LNB是否通讯异常</w:t>
      </w:r>
      <w:r>
        <w:tab/>
      </w:r>
      <w:r>
        <w:fldChar w:fldCharType="begin"/>
      </w:r>
      <w:r>
        <w:instrText xml:space="preserve"> PAGEREF _Toc268 \h </w:instrText>
      </w:r>
      <w:r>
        <w:fldChar w:fldCharType="separate"/>
      </w:r>
      <w:r>
        <w:t>14</w:t>
      </w:r>
      <w:r>
        <w:fldChar w:fldCharType="end"/>
      </w:r>
    </w:p>
    <w:p>
      <w:pPr>
        <w:pStyle w:val="17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 w:eastAsia="微软雅黑" w:asciiTheme="majorAscii" w:hAnsiTheme="majorAscii" w:cstheme="majorBidi"/>
          <w:bCs/>
          <w:szCs w:val="32"/>
          <w:lang w:val="en-US" w:eastAsia="zh-CN"/>
        </w:rPr>
        <w:t xml:space="preserve">6.4. </w:t>
      </w:r>
      <w:r>
        <w:rPr>
          <w:rFonts w:hint="eastAsia"/>
          <w:lang w:val="en-US" w:eastAsia="zh-CN"/>
        </w:rPr>
        <w:t>推送SFM程序需要微信推送的消息</w:t>
      </w:r>
      <w:r>
        <w:tab/>
      </w:r>
      <w:r>
        <w:fldChar w:fldCharType="begin"/>
      </w:r>
      <w:r>
        <w:instrText xml:space="preserve"> PAGEREF _Toc13990 \h </w:instrText>
      </w:r>
      <w:r>
        <w:fldChar w:fldCharType="separate"/>
      </w:r>
      <w:r>
        <w:t>14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7. </w:t>
      </w:r>
      <w:r>
        <w:rPr>
          <w:rFonts w:hint="eastAsia"/>
        </w:rPr>
        <w:t>项目代码文件目录结构说明</w:t>
      </w:r>
      <w:r>
        <w:tab/>
      </w:r>
      <w:r>
        <w:fldChar w:fldCharType="begin"/>
      </w:r>
      <w:r>
        <w:instrText xml:space="preserve"> PAGEREF _Toc17361 \h </w:instrText>
      </w:r>
      <w:r>
        <w:fldChar w:fldCharType="separate"/>
      </w:r>
      <w:r>
        <w:t>15</w:t>
      </w:r>
      <w:r>
        <w:fldChar w:fldCharType="end"/>
      </w:r>
    </w:p>
    <w:p>
      <w:pPr>
        <w:pStyle w:val="16"/>
        <w:tabs>
          <w:tab w:val="right" w:leader="dot" w:pos="8306"/>
          <w:tab w:val="clear" w:pos="420"/>
          <w:tab w:val="clear" w:pos="840"/>
          <w:tab w:val="clear" w:pos="8296"/>
        </w:tabs>
      </w:pPr>
      <w:r>
        <w:rPr>
          <w:rFonts w:hint="default"/>
        </w:rPr>
        <w:t xml:space="preserve">8. </w:t>
      </w:r>
      <w:r>
        <w:rPr>
          <w:rFonts w:hint="eastAsia"/>
          <w:lang w:val="en-US" w:eastAsia="zh-CN"/>
        </w:rPr>
        <w:t>主要界面代码说明</w:t>
      </w:r>
      <w:r>
        <w:tab/>
      </w:r>
      <w:r>
        <w:fldChar w:fldCharType="begin"/>
      </w:r>
      <w:r>
        <w:instrText xml:space="preserve"> PAGEREF _Toc9239 \h </w:instrText>
      </w:r>
      <w:r>
        <w:fldChar w:fldCharType="separate"/>
      </w:r>
      <w:r>
        <w:t>16</w:t>
      </w:r>
      <w:r>
        <w:fldChar w:fldCharType="end"/>
      </w:r>
    </w:p>
    <w:p>
      <w:pPr>
        <w:widowControl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tbl>
      <w:tblPr>
        <w:tblStyle w:val="1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349"/>
        <w:gridCol w:w="2921"/>
        <w:gridCol w:w="2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版  本</w:t>
            </w:r>
          </w:p>
        </w:tc>
        <w:tc>
          <w:tcPr>
            <w:tcW w:w="791" w:type="pct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   期</w:t>
            </w:r>
          </w:p>
        </w:tc>
        <w:tc>
          <w:tcPr>
            <w:tcW w:w="1714" w:type="pct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      述</w:t>
            </w:r>
          </w:p>
        </w:tc>
        <w:tc>
          <w:tcPr>
            <w:tcW w:w="1513" w:type="pct"/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作    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Version 1.0</w:t>
            </w: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2022/11/16</w:t>
            </w: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初版</w:t>
            </w: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张亚鹏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0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91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714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513" w:type="pct"/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575" w:right="1800" w:bottom="1440" w:left="1800" w:header="1135" w:footer="705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28740"/>
      <w:r>
        <w:rPr>
          <w:rFonts w:hint="eastAsia"/>
          <w:lang w:val="en-US" w:eastAsia="zh-CN"/>
        </w:rPr>
        <w:t>简介</w:t>
      </w:r>
      <w:bookmarkEnd w:id="0"/>
    </w:p>
    <w:p>
      <w:pPr>
        <w:pStyle w:val="4"/>
        <w:bidi w:val="0"/>
        <w:rPr>
          <w:rFonts w:hint="eastAsia"/>
        </w:rPr>
      </w:pPr>
      <w:bookmarkStart w:id="1" w:name="_Toc28993"/>
      <w:r>
        <w:rPr>
          <w:rFonts w:hint="eastAsia"/>
          <w:lang w:val="en-US" w:eastAsia="zh-CN"/>
        </w:rPr>
        <w:t>目的</w:t>
      </w:r>
      <w:bookmarkEnd w:id="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对立臻科技使用VSKY软件时，需要做定时触发的任务的开发过程做了全面细致的用户说明，明确所开发的软件应具有的功能、界面。让用户能够清晰的了解软件的构成与功能，作为后续软件设计开发的基础参照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目前在运行的定时任务有：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定时修复Feeder缺失（默认时间间隔30分钟）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定时检测产线低料预警（默认时间间隔60秒）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定时监测DGS和LNB是否通讯异常（默认间隔5分钟）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定时推送SFM程序需要微信推送的消息（默认间隔2分钟）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18849"/>
      <w:r>
        <w:rPr>
          <w:rFonts w:hint="eastAsia"/>
          <w:lang w:val="en-US" w:eastAsia="zh-CN"/>
        </w:rPr>
        <w:t>阅读对象</w:t>
      </w:r>
      <w:bookmarkEnd w:id="2"/>
    </w:p>
    <w:p>
      <w:pPr>
        <w:bidi w:val="0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立臻科技IT开发工程师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" w:name="_Toc1705"/>
      <w:r>
        <w:rPr>
          <w:rFonts w:hint="eastAsia"/>
          <w:lang w:val="en-US" w:eastAsia="zh-CN"/>
        </w:rPr>
        <w:t>技术环境</w:t>
      </w:r>
      <w:bookmarkEnd w:id="3"/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13452"/>
      <w:r>
        <w:rPr>
          <w:rFonts w:hint="eastAsia"/>
          <w:lang w:val="en-US" w:eastAsia="zh-CN"/>
        </w:rPr>
        <w:t>运行环境</w:t>
      </w:r>
      <w:bookmarkEnd w:id="4"/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数据库：SQL Server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5" w:name="_Toc5538"/>
      <w:r>
        <w:rPr>
          <w:rFonts w:hint="eastAsia"/>
          <w:lang w:val="en-US" w:eastAsia="zh-CN"/>
        </w:rPr>
        <w:t>开发环境</w:t>
      </w:r>
      <w:bookmarkEnd w:id="5"/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操作系统：Windows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数据库：SQL Server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开发语言：C#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开发工具：Visual Studio 2017/Visual Studio 2019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数据库连接工具：SQL Server Management Studio 18</w:t>
      </w:r>
    </w:p>
    <w:p>
      <w:pPr>
        <w:numPr>
          <w:ilvl w:val="0"/>
          <w:numId w:val="5"/>
        </w:numPr>
        <w:ind w:left="42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/>
          <w:lang w:val="en-US" w:eastAsia="zh-CN"/>
        </w:rPr>
        <w:t>依赖控件：Dev Express 20+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</w:rPr>
      </w:pPr>
      <w:bookmarkStart w:id="6" w:name="_Toc9488"/>
      <w:r>
        <w:rPr>
          <w:rFonts w:hint="eastAsia"/>
          <w:lang w:val="en-US" w:eastAsia="zh-CN"/>
        </w:rPr>
        <w:t>逻辑说明</w:t>
      </w:r>
      <w:bookmarkEnd w:id="6"/>
    </w:p>
    <w:p>
      <w:pPr>
        <w:pStyle w:val="4"/>
        <w:bidi w:val="0"/>
        <w:rPr>
          <w:rFonts w:hint="eastAsia"/>
          <w:lang w:val="en-US" w:eastAsia="zh-CN"/>
        </w:rPr>
      </w:pPr>
      <w:bookmarkStart w:id="7" w:name="_Toc17893"/>
      <w:r>
        <w:rPr>
          <w:rFonts w:hint="eastAsia"/>
          <w:lang w:val="en-US" w:eastAsia="zh-CN"/>
        </w:rPr>
        <w:t>定时修复Feeder缺失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1.Panel 经过NPM时从第一模组，到最后一个模组理论上顺序不会发生变化。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2.2块相邻的Panel 在同一模组上时，理论上物料和Feeder没有发生变化。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3.资料可以根据前一块板（或者后一块板）的资料进行复制一份进行修复。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" w:name="_Toc118"/>
      <w:r>
        <w:rPr>
          <w:rFonts w:hint="eastAsia"/>
          <w:lang w:val="en-US" w:eastAsia="zh-CN"/>
        </w:rPr>
        <w:t>定时检测产线低料预警</w:t>
      </w:r>
      <w:bookmarkEnd w:id="8"/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根据机器当前在线物料的剩余数量，物料间隔，站位用量，计算出剩余可打Panel数量和剩余物料长度。</w:t>
      </w:r>
    </w:p>
    <w:p>
      <w:pPr>
        <w:numPr>
          <w:ilvl w:val="0"/>
          <w:numId w:val="6"/>
        </w:numPr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>根据1计算出的剩余可打Panel数和剩余物料长度，与配置的各个机器预警剩余片数和剩余长度，有一个条件达到，开始进行低料预警，并插入到预警表中。</w:t>
      </w:r>
    </w:p>
    <w:p>
      <w:pPr>
        <w:numPr>
          <w:ilvl w:val="0"/>
          <w:numId w:val="6"/>
        </w:numPr>
        <w:bidi w:val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定时检测，如果同一站位，同一ReelID预警数据已在预警表，则更新预警表中的剩余数量、剩余可打Panel数量、剩余长度，并将数据整理发送给Luxsan提供的接口。</w:t>
      </w:r>
    </w:p>
    <w:p>
      <w:pPr>
        <w:numPr>
          <w:ilvl w:val="0"/>
          <w:numId w:val="6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产线上料或接料后，根据站位将预警表中记录处理为上料状态。</w:t>
      </w:r>
    </w:p>
    <w:p>
      <w:pPr>
        <w:pStyle w:val="4"/>
        <w:bidi w:val="0"/>
        <w:rPr>
          <w:rFonts w:hint="eastAsia" w:eastAsia="微软雅黑" w:asciiTheme="majorAscii" w:hAnsiTheme="majorAscii" w:cstheme="majorBidi"/>
          <w:b/>
          <w:bCs/>
          <w:sz w:val="30"/>
          <w:szCs w:val="32"/>
          <w:lang w:val="en-US" w:eastAsia="zh-CN"/>
        </w:rPr>
      </w:pPr>
      <w:bookmarkStart w:id="9" w:name="_Toc6723"/>
      <w:r>
        <w:rPr>
          <w:rFonts w:hint="eastAsia"/>
          <w:lang w:val="en-US" w:eastAsia="zh-CN"/>
        </w:rPr>
        <w:t>定时监测DGS和LNB是否通讯异常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根据机器配置的DGS和LNB共享路径，定时检查路径是否能访问，能访问，则更新数据表LiveStatus表中对应机器的的DGSStatus字段，为True，否则为False</w:t>
      </w:r>
    </w:p>
    <w:p>
      <w:pPr>
        <w:pStyle w:val="4"/>
        <w:bidi w:val="0"/>
        <w:rPr>
          <w:rFonts w:hint="eastAsia" w:eastAsia="微软雅黑" w:asciiTheme="majorAscii" w:hAnsiTheme="majorAscii" w:cstheme="majorBidi"/>
          <w:b/>
          <w:bCs/>
          <w:sz w:val="30"/>
          <w:szCs w:val="32"/>
          <w:lang w:val="en-US" w:eastAsia="zh-CN"/>
        </w:rPr>
      </w:pPr>
      <w:bookmarkStart w:id="10" w:name="_Toc20047"/>
      <w:r>
        <w:rPr>
          <w:rFonts w:hint="eastAsia"/>
          <w:lang w:val="en-US" w:eastAsia="zh-CN"/>
        </w:rPr>
        <w:t>定时推送SFM程序需要微信推送的消息</w:t>
      </w:r>
      <w:bookmarkEnd w:id="10"/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SFM产生报警后，会向AlarmMessageList表中插入Status为0的信息。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根据配置的发送条件，定时检测AlarmMessageList表中的Status为0的信息。推送到微信群，并将Status更新为1。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</w:rPr>
      </w:pPr>
      <w:bookmarkStart w:id="11" w:name="_Toc21504"/>
      <w:r>
        <w:rPr>
          <w:rFonts w:hint="eastAsia"/>
          <w:lang w:val="en-US" w:eastAsia="zh-CN"/>
        </w:rPr>
        <w:t>界面说明</w:t>
      </w:r>
      <w:bookmarkEnd w:id="11"/>
    </w:p>
    <w:p>
      <w:pPr>
        <w:pStyle w:val="4"/>
        <w:bidi w:val="0"/>
        <w:rPr>
          <w:rFonts w:hint="default"/>
          <w:lang w:val="en-US"/>
        </w:rPr>
      </w:pPr>
      <w:bookmarkStart w:id="12" w:name="_Toc10975"/>
      <w:r>
        <w:rPr>
          <w:rFonts w:hint="eastAsia"/>
          <w:lang w:val="en-US" w:eastAsia="zh-CN"/>
        </w:rPr>
        <w:t>界面</w:t>
      </w:r>
      <w:bookmarkEnd w:id="12"/>
    </w:p>
    <w:p>
      <w:pPr>
        <w:ind w:left="420" w:leftChars="200" w:firstLine="0" w:firstLineChars="0"/>
      </w:pPr>
      <w:r>
        <w:drawing>
          <wp:inline distT="0" distB="0" distL="114300" distR="114300">
            <wp:extent cx="5274310" cy="2846070"/>
            <wp:effectExtent l="0" t="0" r="2540" b="1143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bookmarkStart w:id="13" w:name="_Toc17948"/>
      <w:r>
        <w:rPr>
          <w:rFonts w:hint="eastAsia"/>
          <w:lang w:val="en-US" w:eastAsia="zh-CN"/>
        </w:rPr>
        <w:t>功能区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系统菜单开始主要用于对定时任务进行管理。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开始：启动已配置好的定时任务。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停止：停止正在运行的定时任务。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全局配置：对定时任务进行新增，修改，删除操作。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任务配置：对选择的定时任务进行参数配置。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4" w:name="_Toc19912"/>
      <w:r>
        <w:rPr>
          <w:rFonts w:hint="eastAsia"/>
          <w:lang w:val="en-US" w:eastAsia="zh-CN"/>
        </w:rPr>
        <w:t>功能页</w:t>
      </w:r>
      <w:bookmarkEnd w:id="1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用来各个定时任务的日志显示界面。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5" w:name="_Toc16329"/>
      <w:r>
        <w:rPr>
          <w:rFonts w:hint="eastAsia"/>
          <w:lang w:val="en-US" w:eastAsia="zh-CN"/>
        </w:rPr>
        <w:t>日志显示界面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显示当前定时任务的运行日志。日志保存在对应的运行目录的Log\日期文件夹下。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20264"/>
      <w:r>
        <w:rPr>
          <w:rFonts w:hint="eastAsia"/>
          <w:lang w:val="en-US" w:eastAsia="zh-CN"/>
        </w:rPr>
        <w:t>数据表</w:t>
      </w:r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2186"/>
      <w:r>
        <w:rPr>
          <w:rFonts w:hint="eastAsia"/>
          <w:lang w:val="en-US" w:eastAsia="zh-CN"/>
        </w:rPr>
        <w:t>Panel表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用于存放Panel的基本信息。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TimeDone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EquipmentID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PanelID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大板号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机器ID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轨道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ProgramID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程序ID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PanelBlocks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拼版数量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CountPanels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板子总数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CycleTime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CycleTime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PlacedQuantity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Errors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抛料数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WorkOrderNo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工单号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ReelSetID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用到物料列表对应的ID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ModuleID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模组号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PanelIID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主键，自增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8" w:name="_Toc26244"/>
      <w:r>
        <w:rPr>
          <w:rFonts w:hint="eastAsia"/>
          <w:lang w:val="en-US" w:eastAsia="zh-CN"/>
        </w:rPr>
        <w:t>ReelSet表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用于存放Panel过站时用到物料的站位信息。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ReelSetID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Timedone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机器ID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轨道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ProgramID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程序ID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ModuleID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模组号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27959"/>
      <w:r>
        <w:rPr>
          <w:rFonts w:hint="eastAsia"/>
          <w:lang w:val="en-US" w:eastAsia="zh-CN"/>
        </w:rPr>
        <w:t>ReelSetList表</w:t>
      </w:r>
      <w:bookmarkEnd w:id="1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用于存放Panel过站时用到物料的站位信息。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bookmarkStart w:id="20" w:name="_Toc34038987"/>
            <w:bookmarkStart w:id="21" w:name="_Toc34042420"/>
            <w:bookmarkStart w:id="22" w:name="_Toc34041699"/>
            <w:bookmarkStart w:id="23" w:name="_Toc35890736"/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ReelSetID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Link ReelSet表ID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Station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Table号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料站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SubSlot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飞达编号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物料ReelID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OperatorID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ReelSetListIID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SpliceStep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PartNumber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物料编码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4" w:name="_Toc31289"/>
      <w:r>
        <w:rPr>
          <w:rFonts w:hint="eastAsia"/>
        </w:rPr>
        <w:t>Program</w:t>
      </w:r>
      <w:r>
        <w:rPr>
          <w:rFonts w:hint="eastAsia"/>
          <w:lang w:val="en-US" w:eastAsia="zh-CN"/>
        </w:rPr>
        <w:t>表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存放机器切换的程序记录表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StartTime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EndTime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联合主键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联合主键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ModuleID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联合主键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ProgramID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联合主键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ProgramName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程序名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ProgramVersion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nvarchar(64)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程序版本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PanelBlocks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拼版数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WorkOrderNo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工单号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ProducedPanels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已生产Panel数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CycleTime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CycleTime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Efficiency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MachineCurStatusID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FirstPanelTime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首件时间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LastPanelTime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末件时间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WOutput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ProgramIID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Link ProgramInfo表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5" w:name="_Toc17812"/>
      <w:r>
        <w:rPr>
          <w:rFonts w:hint="eastAsia"/>
        </w:rPr>
        <w:t>PartList</w:t>
      </w:r>
      <w:r>
        <w:rPr>
          <w:rFonts w:hint="eastAsia"/>
          <w:lang w:val="en-US" w:eastAsia="zh-CN"/>
        </w:rPr>
        <w:t>表</w:t>
      </w:r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存放物料的信息表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8"/>
        <w:gridCol w:w="1512"/>
        <w:gridCol w:w="1096"/>
        <w:gridCol w:w="3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ReceivedTimeDone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接收时间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OpenTimeDone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开封时间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DryTimeDone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干燥时间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ReelID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物料ReelID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PartNumber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物料料号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OrderID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Supplier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供应商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Manufacturer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生产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ManufacturePartNumber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ManufactureDateTime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LotNo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批次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RoHSStatus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nvarchar(64)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IsMSD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是否MSD物料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TimesInDryOven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Amount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Used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使用数量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Errors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抛料数量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Correction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修正数量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StatusID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Flag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IQCID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mnfdate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生产日期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BinCode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varchar(16)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Remark2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varchar(23)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Remark3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varchar(23)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Remark4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Remark5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ERPCode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Remark6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1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Remark7</w:t>
            </w:r>
          </w:p>
        </w:tc>
        <w:tc>
          <w:tcPr>
            <w:tcW w:w="88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varchar(32)</w:t>
            </w:r>
          </w:p>
        </w:tc>
        <w:tc>
          <w:tcPr>
            <w:tcW w:w="64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50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  <w:bidi w:val="0"/>
        <w:rPr>
          <w:rFonts w:hint="eastAsia"/>
        </w:rPr>
      </w:pPr>
      <w:bookmarkStart w:id="26" w:name="_Toc19276"/>
      <w:r>
        <w:rPr>
          <w:rFonts w:hint="eastAsia"/>
        </w:rPr>
        <w:t>BOMList</w:t>
      </w:r>
      <w:r>
        <w:rPr>
          <w:rFonts w:hint="eastAsia"/>
          <w:lang w:val="en-US" w:eastAsia="zh-CN"/>
        </w:rPr>
        <w:t>表</w:t>
      </w:r>
      <w:bookmarkEnd w:id="26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存放标准Bom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2"/>
        <w:gridCol w:w="1696"/>
        <w:gridCol w:w="1085"/>
        <w:gridCol w:w="3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196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ProgramID</w:t>
            </w:r>
          </w:p>
        </w:tc>
        <w:tc>
          <w:tcPr>
            <w:tcW w:w="9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6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Link Program表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MachineID</w:t>
            </w:r>
          </w:p>
        </w:tc>
        <w:tc>
          <w:tcPr>
            <w:tcW w:w="9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6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机器ID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LaneID</w:t>
            </w:r>
          </w:p>
        </w:tc>
        <w:tc>
          <w:tcPr>
            <w:tcW w:w="9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6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轨道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Station</w:t>
            </w:r>
          </w:p>
        </w:tc>
        <w:tc>
          <w:tcPr>
            <w:tcW w:w="9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6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Slot</w:t>
            </w:r>
          </w:p>
        </w:tc>
        <w:tc>
          <w:tcPr>
            <w:tcW w:w="9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6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料站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SubSlot</w:t>
            </w:r>
          </w:p>
        </w:tc>
        <w:tc>
          <w:tcPr>
            <w:tcW w:w="9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6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PartNumber</w:t>
            </w:r>
          </w:p>
        </w:tc>
        <w:tc>
          <w:tcPr>
            <w:tcW w:w="9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6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PartNumberReference</w:t>
            </w:r>
          </w:p>
        </w:tc>
        <w:tc>
          <w:tcPr>
            <w:tcW w:w="9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6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6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打的点位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BlockID</w:t>
            </w:r>
          </w:p>
        </w:tc>
        <w:tc>
          <w:tcPr>
            <w:tcW w:w="9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6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拼版号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PositionX</w:t>
            </w:r>
          </w:p>
        </w:tc>
        <w:tc>
          <w:tcPr>
            <w:tcW w:w="9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6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6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PositionY</w:t>
            </w:r>
          </w:p>
        </w:tc>
        <w:tc>
          <w:tcPr>
            <w:tcW w:w="9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float</w:t>
            </w:r>
          </w:p>
        </w:tc>
        <w:tc>
          <w:tcPr>
            <w:tcW w:w="6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6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MLPSSSID</w:t>
            </w:r>
          </w:p>
        </w:tc>
        <w:tc>
          <w:tcPr>
            <w:tcW w:w="9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6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196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40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PlaceStep</w:t>
            </w:r>
          </w:p>
        </w:tc>
        <w:tc>
          <w:tcPr>
            <w:tcW w:w="995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36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196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</w:rPr>
      </w:pPr>
      <w:bookmarkStart w:id="27" w:name="_Toc1534"/>
      <w:r>
        <w:rPr>
          <w:rFonts w:hint="eastAsia"/>
        </w:rPr>
        <w:t>PanelBlockRelation</w:t>
      </w:r>
      <w:r>
        <w:rPr>
          <w:rFonts w:hint="eastAsia"/>
          <w:lang w:val="en-US" w:eastAsia="zh-CN"/>
        </w:rPr>
        <w:t>表</w:t>
      </w:r>
      <w:bookmarkEnd w:id="27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存放大小版拼版关系表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TimeDone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机器ID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EquipmentID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PanelID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大板号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BottomPanelID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BlockID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拼版号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BlockNo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小板号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BottomBlockNo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BlockIID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自增主键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  <w:bidi w:val="0"/>
        <w:rPr>
          <w:rFonts w:hint="eastAsia"/>
        </w:rPr>
      </w:pPr>
      <w:bookmarkStart w:id="28" w:name="_Toc10438"/>
      <w:r>
        <w:rPr>
          <w:rFonts w:hint="eastAsia"/>
        </w:rPr>
        <w:t>PanelLink</w:t>
      </w:r>
      <w:r>
        <w:rPr>
          <w:rFonts w:hint="eastAsia"/>
          <w:lang w:val="en-US" w:eastAsia="zh-CN"/>
        </w:rPr>
        <w:t>表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用于存放 大板拼版关系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PNLLNKID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PanelID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大板号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LinkPanelID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关联的大板号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UpdateTime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OrderNO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eastAsia"/>
        </w:rPr>
      </w:pPr>
      <w:bookmarkStart w:id="29" w:name="_Toc25728"/>
      <w:r>
        <w:rPr>
          <w:rFonts w:hint="eastAsia"/>
        </w:rPr>
        <w:t>CurBOMList</w:t>
      </w:r>
      <w:r>
        <w:rPr>
          <w:rFonts w:hint="eastAsia"/>
          <w:lang w:val="en-US" w:eastAsia="zh-CN"/>
        </w:rPr>
        <w:t>表</w:t>
      </w:r>
      <w:bookmarkEnd w:id="29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用于存放当前机器上的料站信息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ProgramID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Link Progrm表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机器ID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轨道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Station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料站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SubSlot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PartNumber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料号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Quantity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物料Reel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SplicedReelID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接料物料Reel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FeederID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飞达编码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TrayRelation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TrayFlag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Tray标志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ModuleID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模组号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OperatorID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上料员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ReelTotalQuantity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物料总数量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PanelLeft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剩余可打Panel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TimeLeft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剩余可打时间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Position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nvarchar(32)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HasChanged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SendPitch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物料间隔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KitTime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上料时间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ReelCONO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IPQCTime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核料时间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ReelID2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  <w:bidi w:val="0"/>
        <w:rPr>
          <w:rFonts w:hint="eastAsia" w:eastAsia="微软雅黑" w:asciiTheme="majorAscii" w:hAnsiTheme="majorAscii" w:cstheme="majorBidi"/>
          <w:b/>
          <w:bCs/>
          <w:sz w:val="30"/>
          <w:szCs w:val="32"/>
        </w:rPr>
      </w:pPr>
      <w:bookmarkStart w:id="30" w:name="_Toc12046"/>
      <w:r>
        <w:rPr>
          <w:rFonts w:hint="eastAsia" w:eastAsia="微软雅黑" w:asciiTheme="majorAscii" w:hAnsiTheme="majorAscii" w:cstheme="majorBidi"/>
          <w:b/>
          <w:bCs/>
          <w:sz w:val="30"/>
          <w:szCs w:val="32"/>
        </w:rPr>
        <w:t>CurFeederSetup</w:t>
      </w:r>
      <w:r>
        <w:rPr>
          <w:rFonts w:hint="eastAsia" w:cstheme="majorBidi"/>
          <w:b/>
          <w:bCs/>
          <w:sz w:val="30"/>
          <w:szCs w:val="32"/>
          <w:lang w:val="en-US" w:eastAsia="zh-CN"/>
        </w:rPr>
        <w:t>表</w:t>
      </w:r>
      <w:bookmarkEnd w:id="30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用于存放当前机器上的飞达的物料使用数量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机器ID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轨道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ProgramID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Link Program表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Station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Slot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料站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SubSlot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Quantity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使用数量</w:t>
            </w:r>
          </w:p>
        </w:tc>
      </w:tr>
    </w:tbl>
    <w:p>
      <w:pPr>
        <w:rPr>
          <w:rFonts w:hint="eastAsia"/>
        </w:rPr>
      </w:pPr>
    </w:p>
    <w:p>
      <w:pPr>
        <w:pStyle w:val="4"/>
        <w:bidi w:val="0"/>
        <w:rPr>
          <w:rFonts w:hint="eastAsia" w:eastAsia="微软雅黑" w:asciiTheme="majorAscii" w:hAnsiTheme="majorAscii" w:cstheme="majorBidi"/>
          <w:b/>
          <w:bCs/>
          <w:sz w:val="30"/>
          <w:szCs w:val="32"/>
        </w:rPr>
      </w:pPr>
      <w:bookmarkStart w:id="31" w:name="_Toc22628"/>
      <w:r>
        <w:rPr>
          <w:rFonts w:hint="eastAsia" w:eastAsia="微软雅黑" w:asciiTheme="majorAscii" w:hAnsiTheme="majorAscii" w:cstheme="majorBidi"/>
          <w:b/>
          <w:bCs/>
          <w:sz w:val="30"/>
          <w:szCs w:val="32"/>
        </w:rPr>
        <w:t>AlarmMessageList</w:t>
      </w:r>
      <w:r>
        <w:rPr>
          <w:rFonts w:hint="eastAsia" w:cstheme="majorBidi"/>
          <w:b/>
          <w:bCs/>
          <w:sz w:val="30"/>
          <w:szCs w:val="32"/>
          <w:lang w:val="en-US" w:eastAsia="zh-CN"/>
        </w:rPr>
        <w:t>表</w:t>
      </w:r>
      <w:bookmarkEnd w:id="31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用于SFM发出的报警信息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MsgID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主键自增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DoneTime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AppName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nvarchar(32)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程序名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Category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nvarchar(32)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Sender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nvarchar(32)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机器ID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Receiver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nvarchar(256)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ActionID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MessageText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nvarchar(256)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报警信息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状态</w:t>
            </w:r>
          </w:p>
        </w:tc>
      </w:tr>
    </w:tbl>
    <w:p>
      <w:pPr>
        <w:pStyle w:val="4"/>
        <w:bidi w:val="0"/>
        <w:rPr>
          <w:rFonts w:hint="eastAsia" w:eastAsia="微软雅黑" w:asciiTheme="majorAscii" w:hAnsiTheme="majorAscii" w:cstheme="majorBidi"/>
          <w:b/>
          <w:bCs/>
          <w:sz w:val="30"/>
          <w:szCs w:val="32"/>
        </w:rPr>
      </w:pPr>
      <w:bookmarkStart w:id="32" w:name="_Toc31441"/>
      <w:r>
        <w:rPr>
          <w:rFonts w:hint="eastAsia" w:eastAsia="微软雅黑" w:asciiTheme="majorAscii" w:hAnsiTheme="majorAscii" w:cstheme="majorBidi"/>
          <w:b/>
          <w:bCs/>
          <w:sz w:val="30"/>
          <w:szCs w:val="32"/>
        </w:rPr>
        <w:t>LiveStatus</w:t>
      </w:r>
      <w:r>
        <w:rPr>
          <w:rFonts w:hint="eastAsia" w:cstheme="majorBidi"/>
          <w:b/>
          <w:bCs/>
          <w:sz w:val="30"/>
          <w:szCs w:val="32"/>
          <w:lang w:val="en-US" w:eastAsia="zh-CN"/>
        </w:rPr>
        <w:t>表</w:t>
      </w:r>
      <w:bookmarkEnd w:id="32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用于存放机器的状态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机器ID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LaneID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轨道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LiveObjectName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nvarchar(50)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LiveTime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DGSStatus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DGS状态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LineName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nvarchar(64)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线名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HostName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nvarchar(64)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主机名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nvarchar(256)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Flag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标志</w:t>
            </w:r>
          </w:p>
        </w:tc>
      </w:tr>
    </w:tbl>
    <w:p>
      <w:pPr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33" w:name="_Toc19431"/>
      <w:r>
        <w:rPr>
          <w:rFonts w:hint="eastAsia" w:eastAsia="微软雅黑" w:asciiTheme="majorAscii" w:hAnsiTheme="majorAscii" w:cstheme="majorBidi"/>
          <w:b/>
          <w:bCs/>
          <w:sz w:val="30"/>
          <w:szCs w:val="32"/>
        </w:rPr>
        <w:t>AsmLuxShare</w:t>
      </w:r>
      <w:r>
        <w:rPr>
          <w:rFonts w:hint="eastAsia" w:cstheme="majorBidi"/>
          <w:b/>
          <w:bCs/>
          <w:sz w:val="30"/>
          <w:szCs w:val="32"/>
          <w:lang w:val="en-US" w:eastAsia="zh-CN"/>
        </w:rPr>
        <w:t>表</w:t>
      </w:r>
      <w:bookmarkEnd w:id="33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用于存放机器已经低料预警的历史信息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ID自增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线名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StationName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站位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SetupName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Location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Track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料站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Division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槽位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Tower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SLevel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ComponentName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Create_Date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Account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TaskID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OPDate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WorkOrderNO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工单号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Oprator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操作员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MachineName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nvarchar(50)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机器名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Station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MachineType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nvarchar(50)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机器类型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MCID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机器ID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YJReelID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nvarchar(128)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预警的物料Reel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Side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nvarchar(50)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LeftTimes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剩余时间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LeftPCBs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剩余PCB数量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Priority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ProductBoards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剩余可生产Panel数量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LeftQty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剩余数量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2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ReelLength</w:t>
            </w:r>
          </w:p>
        </w:tc>
        <w:tc>
          <w:tcPr>
            <w:tcW w:w="15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0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剩余长度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eastAsia="微软雅黑" w:asciiTheme="majorAscii" w:hAnsiTheme="majorAscii" w:cstheme="majorBidi"/>
          <w:b/>
          <w:bCs/>
          <w:sz w:val="30"/>
          <w:szCs w:val="32"/>
        </w:rPr>
      </w:pPr>
      <w:r>
        <w:rPr>
          <w:rFonts w:hint="eastAsia" w:eastAsia="微软雅黑" w:asciiTheme="majorAscii" w:hAnsiTheme="majorAscii" w:cstheme="majorBidi"/>
          <w:b/>
          <w:bCs/>
          <w:sz w:val="30"/>
          <w:szCs w:val="32"/>
        </w:rPr>
        <w:br w:type="page"/>
      </w:r>
    </w:p>
    <w:p>
      <w:pPr>
        <w:pStyle w:val="4"/>
        <w:bidi w:val="0"/>
        <w:rPr>
          <w:rFonts w:hint="eastAsia" w:eastAsia="微软雅黑" w:asciiTheme="majorAscii" w:hAnsiTheme="majorAscii" w:cstheme="majorBidi"/>
          <w:b/>
          <w:bCs/>
          <w:sz w:val="30"/>
          <w:szCs w:val="32"/>
        </w:rPr>
      </w:pPr>
      <w:bookmarkStart w:id="34" w:name="_Toc13442"/>
      <w:r>
        <w:rPr>
          <w:rFonts w:hint="eastAsia" w:eastAsia="微软雅黑" w:asciiTheme="majorAscii" w:hAnsiTheme="majorAscii" w:cstheme="majorBidi"/>
          <w:b/>
          <w:bCs/>
          <w:sz w:val="30"/>
          <w:szCs w:val="32"/>
        </w:rPr>
        <w:t>CallSetting</w:t>
      </w:r>
      <w:r>
        <w:rPr>
          <w:rFonts w:hint="eastAsia" w:cstheme="majorBidi"/>
          <w:b/>
          <w:bCs/>
          <w:sz w:val="30"/>
          <w:szCs w:val="32"/>
          <w:lang w:val="en-US" w:eastAsia="zh-CN"/>
        </w:rPr>
        <w:t>表</w:t>
      </w:r>
      <w:bookmarkEnd w:id="34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用于存放机器低料预警的配置信息</w:t>
      </w:r>
    </w:p>
    <w:tbl>
      <w:tblPr>
        <w:tblStyle w:val="20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1575"/>
        <w:gridCol w:w="1095"/>
        <w:gridCol w:w="3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字段名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数据类型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是否可空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MachineName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nvarchar(250)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机器名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MachineType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nvarchar(50)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机器类型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ToTarget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nvarchar(50)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目标点（用于机器人送料位置）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CallType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nvarchar(50)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CallValue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接料预警Panel数量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CallLength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接料预警物料长度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CallInterval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IsUse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eastAsia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MCID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逻辑主键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YJCallValue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低料预警Panel数量上限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30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YJCallLength</w:t>
            </w:r>
          </w:p>
        </w:tc>
        <w:tc>
          <w:tcPr>
            <w:tcW w:w="9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42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</w:t>
            </w:r>
          </w:p>
        </w:tc>
        <w:tc>
          <w:tcPr>
            <w:tcW w:w="212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widowControl/>
              <w:spacing w:line="240" w:lineRule="auto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color w:val="00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color w:val="000000"/>
                <w:lang w:val="en-US" w:eastAsia="zh-CN"/>
              </w:rPr>
              <w:t>低料预警物料长度上限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b/>
          <w:kern w:val="2"/>
          <w:sz w:val="32"/>
          <w:szCs w:val="32"/>
          <w:lang w:val="en-US" w:eastAsia="zh-CN" w:bidi="ar-SA"/>
        </w:rPr>
      </w:pPr>
      <w:r>
        <w:rPr>
          <w:rFonts w:hint="eastAsia" w:cs="微软雅黑"/>
          <w:b/>
          <w:kern w:val="2"/>
          <w:sz w:val="32"/>
          <w:szCs w:val="32"/>
          <w:lang w:val="en-US" w:eastAsia="zh-CN" w:bidi="ar-SA"/>
        </w:rPr>
        <w:br w:type="page"/>
      </w:r>
    </w:p>
    <w:p>
      <w:pPr>
        <w:pStyle w:val="2"/>
        <w:bidi w:val="0"/>
        <w:rPr>
          <w:rFonts w:hint="eastAsia" w:ascii="微软雅黑" w:hAnsi="微软雅黑" w:eastAsia="微软雅黑" w:cs="微软雅黑"/>
          <w:b/>
          <w:kern w:val="2"/>
          <w:sz w:val="32"/>
          <w:szCs w:val="32"/>
          <w:lang w:val="en-US" w:eastAsia="zh-CN" w:bidi="ar-SA"/>
        </w:rPr>
      </w:pPr>
      <w:bookmarkStart w:id="35" w:name="_Toc6225"/>
      <w:r>
        <w:rPr>
          <w:rFonts w:hint="eastAsia" w:cs="微软雅黑"/>
          <w:b/>
          <w:kern w:val="2"/>
          <w:sz w:val="32"/>
          <w:szCs w:val="32"/>
          <w:lang w:val="en-US" w:eastAsia="zh-CN" w:bidi="ar-SA"/>
        </w:rPr>
        <w:t>数据关系图</w:t>
      </w:r>
      <w:bookmarkEnd w:id="35"/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16497"/>
      <w:r>
        <w:rPr>
          <w:rFonts w:hint="eastAsia"/>
          <w:lang w:val="en-US" w:eastAsia="zh-CN"/>
        </w:rPr>
        <w:t>修复Feeder缺失</w:t>
      </w:r>
      <w:bookmarkEnd w:id="36"/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150" cy="2549525"/>
            <wp:effectExtent l="0" t="0" r="12700" b="3175"/>
            <wp:docPr id="8" name="图片 8" descr="16711468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7114686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37" w:name="_Toc2070"/>
      <w:r>
        <w:rPr>
          <w:rFonts w:hint="eastAsia"/>
          <w:lang w:val="en-US" w:eastAsia="zh-CN"/>
        </w:rPr>
        <w:t>检测产线低料预警</w:t>
      </w:r>
      <w:bookmarkEnd w:id="37"/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5355590"/>
            <wp:effectExtent l="0" t="0" r="3175" b="16510"/>
            <wp:docPr id="11" name="图片 11" descr="16711483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671148345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 w:eastAsia="微软雅黑" w:asciiTheme="majorAscii" w:hAnsiTheme="majorAscii" w:cstheme="majorBidi"/>
          <w:b/>
          <w:bCs/>
          <w:sz w:val="30"/>
          <w:szCs w:val="32"/>
          <w:lang w:val="en-US" w:eastAsia="zh-CN"/>
        </w:rPr>
      </w:pPr>
      <w:bookmarkStart w:id="38" w:name="_Toc268"/>
      <w:r>
        <w:rPr>
          <w:rFonts w:hint="eastAsia"/>
          <w:lang w:val="en-US" w:eastAsia="zh-CN"/>
        </w:rPr>
        <w:t>监测DGS和LNB是否通讯异常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62200" cy="1619250"/>
            <wp:effectExtent l="0" t="0" r="0" b="0"/>
            <wp:docPr id="9" name="图片 9" descr="16711476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71147609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 w:eastAsia="微软雅黑" w:asciiTheme="majorAscii" w:hAnsiTheme="majorAscii" w:cstheme="majorBidi"/>
          <w:b/>
          <w:bCs/>
          <w:sz w:val="30"/>
          <w:szCs w:val="32"/>
          <w:lang w:val="en-US" w:eastAsia="zh-CN"/>
        </w:rPr>
      </w:pPr>
      <w:bookmarkStart w:id="39" w:name="_Toc13990"/>
      <w:r>
        <w:rPr>
          <w:rFonts w:hint="eastAsia"/>
          <w:lang w:val="en-US" w:eastAsia="zh-CN"/>
        </w:rPr>
        <w:t>推送SFM程序需要微信推送的消息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62200" cy="1619250"/>
            <wp:effectExtent l="0" t="0" r="0" b="0"/>
            <wp:docPr id="10" name="图片 10" descr="16711476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71147609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bidi w:val="0"/>
        <w:rPr>
          <w:rFonts w:hint="eastAsia"/>
        </w:rPr>
      </w:pPr>
      <w:bookmarkStart w:id="40" w:name="_Toc17361"/>
      <w:r>
        <w:rPr>
          <w:rFonts w:hint="eastAsia"/>
        </w:rPr>
        <w:t>项目代码文件目录结构说明</w:t>
      </w:r>
      <w:bookmarkEnd w:id="20"/>
      <w:bookmarkEnd w:id="21"/>
      <w:bookmarkEnd w:id="22"/>
      <w:bookmarkEnd w:id="23"/>
      <w:bookmarkEnd w:id="40"/>
    </w:p>
    <w:p>
      <w:pPr>
        <w:bidi w:val="0"/>
        <w:rPr>
          <w:rFonts w:hint="eastAsia"/>
        </w:rPr>
      </w:pPr>
      <w:r>
        <w:rPr>
          <w:rFonts w:hint="eastAsia"/>
        </w:rPr>
        <w:t>代码目录如下图</w:t>
      </w:r>
    </w:p>
    <w:p>
      <w:pPr>
        <w:ind w:left="420" w:leftChars="200" w:firstLine="0" w:firstLineChars="0"/>
        <w:jc w:val="center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4352925" cy="177165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</w:rPr>
        <w:t>目录简要说明</w:t>
      </w:r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4650"/>
        <w:gridCol w:w="3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728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目录名</w:t>
            </w:r>
          </w:p>
        </w:tc>
        <w:tc>
          <w:tcPr>
            <w:tcW w:w="1856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728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LuxShare_SAP_Interface</w:t>
            </w:r>
          </w:p>
        </w:tc>
        <w:tc>
          <w:tcPr>
            <w:tcW w:w="1856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主程序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728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vSkysoft.DataParse.Base</w:t>
            </w:r>
          </w:p>
        </w:tc>
        <w:tc>
          <w:tcPr>
            <w:tcW w:w="1856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显示任务日志的基类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728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vSkysoft.DataParse.DgsShareFolderMonitor</w:t>
            </w:r>
          </w:p>
        </w:tc>
        <w:tc>
          <w:tcPr>
            <w:tcW w:w="1856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监测DGS和LNB是否通讯异常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728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vSkysoft.DataParse.FixSMTAuto</w:t>
            </w:r>
          </w:p>
        </w:tc>
        <w:tc>
          <w:tcPr>
            <w:tcW w:w="1856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修复Feeder缺失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728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vSkysoft.DataParse.Interface</w:t>
            </w:r>
          </w:p>
        </w:tc>
        <w:tc>
          <w:tcPr>
            <w:tcW w:w="1856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定时任务都需继承实现此接口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728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vSkysoft.DataParse.NpmMaterialShortWarning</w:t>
            </w:r>
          </w:p>
        </w:tc>
        <w:tc>
          <w:tcPr>
            <w:tcW w:w="1856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低料预警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2728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vSkysoft.DataParse.SendWechatMessage</w:t>
            </w:r>
          </w:p>
        </w:tc>
        <w:tc>
          <w:tcPr>
            <w:tcW w:w="1856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推送微信消息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page"/>
      </w:r>
    </w:p>
    <w:p>
      <w:pPr>
        <w:pStyle w:val="2"/>
        <w:bidi w:val="0"/>
        <w:rPr>
          <w:rFonts w:hint="eastAsia"/>
        </w:rPr>
      </w:pPr>
      <w:bookmarkStart w:id="41" w:name="_Toc9239"/>
      <w:r>
        <w:rPr>
          <w:rFonts w:hint="eastAsia"/>
          <w:lang w:val="en-US" w:eastAsia="zh-CN"/>
        </w:rPr>
        <w:t>主要界面代码说明</w:t>
      </w:r>
      <w:bookmarkEnd w:id="41"/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865"/>
        <w:gridCol w:w="4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LuxShare_SAP_Interface项目 该项目二次开发时基本不需要修改，只需打开配置即可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68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界面</w:t>
            </w:r>
          </w:p>
        </w:tc>
        <w:tc>
          <w:tcPr>
            <w:tcW w:w="2931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680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Resources</w:t>
            </w:r>
          </w:p>
        </w:tc>
        <w:tc>
          <w:tcPr>
            <w:tcW w:w="293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用到的资源文件夹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680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About.cs</w:t>
            </w:r>
          </w:p>
        </w:tc>
        <w:tc>
          <w:tcPr>
            <w:tcW w:w="293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关于程序的信息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680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DataParserJob.cs</w:t>
            </w:r>
          </w:p>
        </w:tc>
        <w:tc>
          <w:tcPr>
            <w:tcW w:w="293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任务的类，以及任务的方法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680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frmGenralSetting.cs</w:t>
            </w:r>
          </w:p>
        </w:tc>
        <w:tc>
          <w:tcPr>
            <w:tcW w:w="293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680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frmJobProperties.cs</w:t>
            </w:r>
          </w:p>
        </w:tc>
        <w:tc>
          <w:tcPr>
            <w:tcW w:w="293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新增/修改任务界面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680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frmMain.cs</w:t>
            </w:r>
          </w:p>
        </w:tc>
        <w:tc>
          <w:tcPr>
            <w:tcW w:w="293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程序启动后，加载界面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680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Program.cs</w:t>
            </w:r>
          </w:p>
        </w:tc>
        <w:tc>
          <w:tcPr>
            <w:tcW w:w="2931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程序主入口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</w:rPr>
      </w:pPr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3486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vSkysoft.DataParse.FixSMTAuto类库 修复Feeder缺失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0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界面</w:t>
            </w:r>
          </w:p>
        </w:tc>
        <w:tc>
          <w:tcPr>
            <w:tcW w:w="256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04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FixSMTAuto.cs</w:t>
            </w:r>
          </w:p>
        </w:tc>
        <w:tc>
          <w:tcPr>
            <w:tcW w:w="256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逻辑处理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04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FixSMTAutoConfig.cs</w:t>
            </w:r>
          </w:p>
        </w:tc>
        <w:tc>
          <w:tcPr>
            <w:tcW w:w="256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参数配置界面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</w:rPr>
      </w:pPr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3486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vSkysoft.DataParse.DgsShareFolderMonitor类库 监测DGS和LNB是否通讯异常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0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界面</w:t>
            </w:r>
          </w:p>
        </w:tc>
        <w:tc>
          <w:tcPr>
            <w:tcW w:w="256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04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DgsShareFolderMonitor.cs</w:t>
            </w:r>
          </w:p>
        </w:tc>
        <w:tc>
          <w:tcPr>
            <w:tcW w:w="256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逻辑处理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04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DgsShareFolderMonitorConfig.cs</w:t>
            </w:r>
          </w:p>
        </w:tc>
        <w:tc>
          <w:tcPr>
            <w:tcW w:w="256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参数配置界面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</w:rPr>
      </w:pPr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3924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vSkysoft.DataParse.NpmMaterialShortWarning类库 检测产线低料预警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302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界面</w:t>
            </w:r>
          </w:p>
        </w:tc>
        <w:tc>
          <w:tcPr>
            <w:tcW w:w="2310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30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NpmMaterialShortWarning.cs</w:t>
            </w:r>
          </w:p>
        </w:tc>
        <w:tc>
          <w:tcPr>
            <w:tcW w:w="2310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逻辑处理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302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NpmMaterialShortWarningConfig.cs</w:t>
            </w:r>
          </w:p>
        </w:tc>
        <w:tc>
          <w:tcPr>
            <w:tcW w:w="2310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参数配置界面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</w:rPr>
      </w:pPr>
    </w:p>
    <w:tbl>
      <w:tblPr>
        <w:tblStyle w:val="20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3486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vSkysoft.DataParse.SendWechatMessage 类库 推送SFM程序需要微信推送的消息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045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界面</w:t>
            </w:r>
          </w:p>
        </w:tc>
        <w:tc>
          <w:tcPr>
            <w:tcW w:w="2567" w:type="pct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04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SendWechatMessage.cs</w:t>
            </w:r>
          </w:p>
        </w:tc>
        <w:tc>
          <w:tcPr>
            <w:tcW w:w="256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逻辑处理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045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SendWechatMessageConfig.cs</w:t>
            </w:r>
          </w:p>
        </w:tc>
        <w:tc>
          <w:tcPr>
            <w:tcW w:w="2567" w:type="pct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leftChars="0" w:firstLine="0" w:firstLineChars="0"/>
              <w:jc w:val="left"/>
              <w:textAlignment w:val="bottom"/>
              <w:rPr>
                <w:rFonts w:hint="default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参数配置界面</w:t>
            </w:r>
          </w:p>
        </w:tc>
      </w:tr>
    </w:tbl>
    <w:p>
      <w:pPr>
        <w:bidi w:val="0"/>
        <w:rPr>
          <w:rFonts w:hint="eastAsia" w:ascii="微软雅黑" w:hAnsi="微软雅黑" w:eastAsia="微软雅黑" w:cs="微软雅黑"/>
        </w:rPr>
      </w:pPr>
    </w:p>
    <w:sectPr>
      <w:footerReference r:id="rId7" w:type="default"/>
      <w:pgSz w:w="11906" w:h="16838"/>
      <w:pgMar w:top="1575" w:right="1800" w:bottom="1440" w:left="1800" w:header="1135" w:footer="705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|南京维思凯软件科技有限责任公司</w:t>
    </w:r>
    <w:r>
      <w:tab/>
    </w:r>
    <w:r>
      <w:tab/>
    </w:r>
    <w:r>
      <w:t>|</w:t>
    </w:r>
    <w:r>
      <w:rPr>
        <w:rFonts w:hint="eastAsia"/>
      </w:rPr>
      <w:t>www.</w:t>
    </w:r>
    <w:r>
      <w:t>vskysoft.com</w:t>
    </w:r>
  </w:p>
  <w:p>
    <w:pPr>
      <w:pStyle w:val="1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t>|</w:t>
                          </w:r>
                          <w:r>
                            <w:rPr>
                              <w:rFonts w:hint="eastAsia"/>
                            </w:rPr>
                            <w:t>Nan</w:t>
                          </w:r>
                          <w:r>
                            <w:t xml:space="preserve"> Jing vSkysoft Co., Ltd</w:t>
                          </w:r>
                          <w:r>
                            <w:tab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t>|</w:t>
                    </w:r>
                    <w:r>
                      <w:rPr>
                        <w:rFonts w:hint="eastAsia"/>
                      </w:rPr>
                      <w:t>Nan</w:t>
                    </w:r>
                    <w:r>
                      <w:t xml:space="preserve"> Jing vSkysoft Co., Ltd</w:t>
                    </w:r>
                    <w:r>
                      <w:tab/>
                    </w:r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rPr>
        <w:rFonts w:hint="eastAsia"/>
      </w:rPr>
      <w:t>|南京维思凯软件科技有限责任公司</w:t>
    </w:r>
    <w:r>
      <w:tab/>
    </w:r>
    <w:r>
      <w:tab/>
    </w:r>
    <w:r>
      <w:t>|</w:t>
    </w:r>
    <w:r>
      <w:rPr>
        <w:rFonts w:hint="eastAsia"/>
      </w:rPr>
      <w:t>www.</w:t>
    </w:r>
    <w:r>
      <w:t>vskysoft.com</w:t>
    </w:r>
  </w:p>
  <w:p>
    <w:pPr>
      <w:pStyle w:val="14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</w:pPr>
                          <w:r>
                            <w:t>|</w:t>
                          </w:r>
                          <w:r>
                            <w:rPr>
                              <w:rFonts w:hint="eastAsia"/>
                            </w:rPr>
                            <w:t>Nan</w:t>
                          </w:r>
                          <w:r>
                            <w:t xml:space="preserve"> Jing vSkysoft Co., Ltd</w:t>
                          </w:r>
                          <w:r>
                            <w:tab/>
                          </w:r>
                          <w:r>
                            <w:t xml:space="preserve"> </w:t>
                          </w:r>
                          <w:sdt>
                            <w:sdtPr>
                              <w:id w:val="1728636285"/>
                            </w:sdtPr>
                            <w:sdtContent>
                              <w: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PAGE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</w:rPr>
                                <w:t>28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>
                                <w:t xml:space="preserve"> / 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>
                                <w:rPr>
                                  <w:b/>
                                  <w:bCs/>
                                </w:rPr>
                                <w:instrText xml:space="preserve">NUMPAGES</w:instrTex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</w:rPr>
                                <w:t>45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</w:pPr>
                    <w:r>
                      <w:t>|</w:t>
                    </w:r>
                    <w:r>
                      <w:rPr>
                        <w:rFonts w:hint="eastAsia"/>
                      </w:rPr>
                      <w:t>Nan</w:t>
                    </w:r>
                    <w:r>
                      <w:t xml:space="preserve"> Jing vSkysoft Co., Ltd</w:t>
                    </w:r>
                    <w:r>
                      <w:tab/>
                    </w:r>
                    <w:r>
                      <w:t xml:space="preserve"> </w:t>
                    </w:r>
                    <w:sdt>
                      <w:sdtPr>
                        <w:id w:val="1728636285"/>
                      </w:sdtPr>
                      <w:sdtContent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PAGE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</w:rPr>
                          <w:t>28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t xml:space="preserve"> / 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  <w:bCs/>
                          </w:rPr>
                          <w:instrText xml:space="preserve">NUMPAGES</w:instrTex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b/>
                            <w:bCs/>
                          </w:rPr>
                          <w:t>45</w:t>
                        </w:r>
                        <w:r>
                          <w:rPr>
                            <w:b/>
                            <w:bCs/>
                            <w:sz w:val="24"/>
                            <w:szCs w:val="24"/>
                          </w:rPr>
                          <w:fldChar w:fldCharType="end"/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</w:p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1882775</wp:posOffset>
          </wp:positionH>
          <wp:positionV relativeFrom="paragraph">
            <wp:posOffset>-565785</wp:posOffset>
          </wp:positionV>
          <wp:extent cx="1421130" cy="643255"/>
          <wp:effectExtent l="0" t="0" r="0" b="0"/>
          <wp:wrapNone/>
          <wp:docPr id="47" name="Picture 0" descr="log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0" descr="logo-0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20837" cy="6430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63EC65"/>
    <w:multiLevelType w:val="singleLevel"/>
    <w:tmpl w:val="C163EC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37B35B"/>
    <w:multiLevelType w:val="singleLevel"/>
    <w:tmpl w:val="CE37B35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992F72B"/>
    <w:multiLevelType w:val="singleLevel"/>
    <w:tmpl w:val="D992F72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96B095D"/>
    <w:multiLevelType w:val="multilevel"/>
    <w:tmpl w:val="096B095D"/>
    <w:lvl w:ilvl="0" w:tentative="0">
      <w:start w:val="1"/>
      <w:numFmt w:val="upperLetter"/>
      <w:pStyle w:val="33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E558A7"/>
    <w:multiLevelType w:val="multilevel"/>
    <w:tmpl w:val="0FE558A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17B3E28F"/>
    <w:multiLevelType w:val="singleLevel"/>
    <w:tmpl w:val="17B3E28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7575FFBD"/>
    <w:multiLevelType w:val="singleLevel"/>
    <w:tmpl w:val="7575FFBD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VmYTQ4MmZmYjEyMzY3OTY0MDBkOTQzMjhjN2ViOTUifQ=="/>
  </w:docVars>
  <w:rsids>
    <w:rsidRoot w:val="00172A27"/>
    <w:rsid w:val="00001A90"/>
    <w:rsid w:val="00007E46"/>
    <w:rsid w:val="00031A16"/>
    <w:rsid w:val="00031D08"/>
    <w:rsid w:val="00031FCD"/>
    <w:rsid w:val="000412B3"/>
    <w:rsid w:val="0005494D"/>
    <w:rsid w:val="0006048E"/>
    <w:rsid w:val="0006067D"/>
    <w:rsid w:val="000742CE"/>
    <w:rsid w:val="00074A4C"/>
    <w:rsid w:val="00074C58"/>
    <w:rsid w:val="00076844"/>
    <w:rsid w:val="000804A7"/>
    <w:rsid w:val="00085A71"/>
    <w:rsid w:val="00090107"/>
    <w:rsid w:val="00095CFB"/>
    <w:rsid w:val="00097450"/>
    <w:rsid w:val="00097B67"/>
    <w:rsid w:val="000A393F"/>
    <w:rsid w:val="000A714D"/>
    <w:rsid w:val="000B033E"/>
    <w:rsid w:val="000B08D1"/>
    <w:rsid w:val="000C3ABB"/>
    <w:rsid w:val="000C3CA4"/>
    <w:rsid w:val="000C4EF7"/>
    <w:rsid w:val="000D1853"/>
    <w:rsid w:val="000E031B"/>
    <w:rsid w:val="000E12E7"/>
    <w:rsid w:val="000F2238"/>
    <w:rsid w:val="000F4086"/>
    <w:rsid w:val="00110F54"/>
    <w:rsid w:val="00110F60"/>
    <w:rsid w:val="00115901"/>
    <w:rsid w:val="00123813"/>
    <w:rsid w:val="00127194"/>
    <w:rsid w:val="001300C6"/>
    <w:rsid w:val="001301FF"/>
    <w:rsid w:val="00131DB5"/>
    <w:rsid w:val="00136A7F"/>
    <w:rsid w:val="00143179"/>
    <w:rsid w:val="00144FDA"/>
    <w:rsid w:val="00147337"/>
    <w:rsid w:val="001528D4"/>
    <w:rsid w:val="001546B8"/>
    <w:rsid w:val="00164D14"/>
    <w:rsid w:val="00172A27"/>
    <w:rsid w:val="0017357A"/>
    <w:rsid w:val="00175DBB"/>
    <w:rsid w:val="001875CA"/>
    <w:rsid w:val="001A16D4"/>
    <w:rsid w:val="001A179F"/>
    <w:rsid w:val="001A4F8B"/>
    <w:rsid w:val="001B0688"/>
    <w:rsid w:val="001B55CC"/>
    <w:rsid w:val="001C3E78"/>
    <w:rsid w:val="001D7283"/>
    <w:rsid w:val="001E1601"/>
    <w:rsid w:val="001F4BA5"/>
    <w:rsid w:val="00203516"/>
    <w:rsid w:val="00205748"/>
    <w:rsid w:val="00205775"/>
    <w:rsid w:val="002131EF"/>
    <w:rsid w:val="0021479B"/>
    <w:rsid w:val="002205E6"/>
    <w:rsid w:val="00220EC1"/>
    <w:rsid w:val="00223981"/>
    <w:rsid w:val="00223B0E"/>
    <w:rsid w:val="00224D9F"/>
    <w:rsid w:val="0023090A"/>
    <w:rsid w:val="00245F4C"/>
    <w:rsid w:val="00247A2F"/>
    <w:rsid w:val="00251FFE"/>
    <w:rsid w:val="00252038"/>
    <w:rsid w:val="00260E4E"/>
    <w:rsid w:val="002670DB"/>
    <w:rsid w:val="0027100F"/>
    <w:rsid w:val="0027215D"/>
    <w:rsid w:val="0028175B"/>
    <w:rsid w:val="00282453"/>
    <w:rsid w:val="00284BC8"/>
    <w:rsid w:val="00296D84"/>
    <w:rsid w:val="002B02C4"/>
    <w:rsid w:val="002B5700"/>
    <w:rsid w:val="002B627C"/>
    <w:rsid w:val="002B68A3"/>
    <w:rsid w:val="002B6904"/>
    <w:rsid w:val="002C1035"/>
    <w:rsid w:val="002C2A91"/>
    <w:rsid w:val="002C38B7"/>
    <w:rsid w:val="002C3D6B"/>
    <w:rsid w:val="002C500D"/>
    <w:rsid w:val="003026EE"/>
    <w:rsid w:val="00305E17"/>
    <w:rsid w:val="003129FA"/>
    <w:rsid w:val="00313BB8"/>
    <w:rsid w:val="0031557B"/>
    <w:rsid w:val="00315EDE"/>
    <w:rsid w:val="003165E5"/>
    <w:rsid w:val="00320E58"/>
    <w:rsid w:val="00321FA2"/>
    <w:rsid w:val="0032567D"/>
    <w:rsid w:val="00333159"/>
    <w:rsid w:val="0033455C"/>
    <w:rsid w:val="00336725"/>
    <w:rsid w:val="00341607"/>
    <w:rsid w:val="00347905"/>
    <w:rsid w:val="00351705"/>
    <w:rsid w:val="00356FF4"/>
    <w:rsid w:val="00364E9D"/>
    <w:rsid w:val="0036725C"/>
    <w:rsid w:val="003700B7"/>
    <w:rsid w:val="00370EE0"/>
    <w:rsid w:val="0037558E"/>
    <w:rsid w:val="003807DB"/>
    <w:rsid w:val="003A2A73"/>
    <w:rsid w:val="003A34E2"/>
    <w:rsid w:val="003A4D93"/>
    <w:rsid w:val="003C2CDD"/>
    <w:rsid w:val="003C412C"/>
    <w:rsid w:val="003C5C34"/>
    <w:rsid w:val="003D11E4"/>
    <w:rsid w:val="003D1DF9"/>
    <w:rsid w:val="003F72BD"/>
    <w:rsid w:val="0040200A"/>
    <w:rsid w:val="00403FA3"/>
    <w:rsid w:val="00404952"/>
    <w:rsid w:val="00404D09"/>
    <w:rsid w:val="00405436"/>
    <w:rsid w:val="004213B2"/>
    <w:rsid w:val="004228DE"/>
    <w:rsid w:val="004323F5"/>
    <w:rsid w:val="00433970"/>
    <w:rsid w:val="00435487"/>
    <w:rsid w:val="00437DF3"/>
    <w:rsid w:val="00441259"/>
    <w:rsid w:val="00444268"/>
    <w:rsid w:val="00461582"/>
    <w:rsid w:val="00461A51"/>
    <w:rsid w:val="00462671"/>
    <w:rsid w:val="00473FB1"/>
    <w:rsid w:val="004770B7"/>
    <w:rsid w:val="004774A6"/>
    <w:rsid w:val="00481646"/>
    <w:rsid w:val="0048201B"/>
    <w:rsid w:val="00484A9B"/>
    <w:rsid w:val="00485F6C"/>
    <w:rsid w:val="0048655D"/>
    <w:rsid w:val="0049100F"/>
    <w:rsid w:val="0049119E"/>
    <w:rsid w:val="004912A1"/>
    <w:rsid w:val="004934E0"/>
    <w:rsid w:val="004A3011"/>
    <w:rsid w:val="004B1B38"/>
    <w:rsid w:val="004B2A18"/>
    <w:rsid w:val="004B3331"/>
    <w:rsid w:val="004B416F"/>
    <w:rsid w:val="004B71E1"/>
    <w:rsid w:val="004B73E3"/>
    <w:rsid w:val="004C0E6C"/>
    <w:rsid w:val="004C33F6"/>
    <w:rsid w:val="004C3D0A"/>
    <w:rsid w:val="004C437E"/>
    <w:rsid w:val="004C71E2"/>
    <w:rsid w:val="004D0EF3"/>
    <w:rsid w:val="004E45B2"/>
    <w:rsid w:val="004F4B3A"/>
    <w:rsid w:val="005005CE"/>
    <w:rsid w:val="00505C7D"/>
    <w:rsid w:val="00523C87"/>
    <w:rsid w:val="005277F9"/>
    <w:rsid w:val="0054663D"/>
    <w:rsid w:val="005501F1"/>
    <w:rsid w:val="005531C9"/>
    <w:rsid w:val="0055501A"/>
    <w:rsid w:val="0055647F"/>
    <w:rsid w:val="0056004E"/>
    <w:rsid w:val="00567E0A"/>
    <w:rsid w:val="00580425"/>
    <w:rsid w:val="00580919"/>
    <w:rsid w:val="00585055"/>
    <w:rsid w:val="005870DA"/>
    <w:rsid w:val="005905F3"/>
    <w:rsid w:val="0059198C"/>
    <w:rsid w:val="00591FAB"/>
    <w:rsid w:val="005A182E"/>
    <w:rsid w:val="005A2CAC"/>
    <w:rsid w:val="005A77DD"/>
    <w:rsid w:val="005B28D9"/>
    <w:rsid w:val="005B2E0D"/>
    <w:rsid w:val="005B6217"/>
    <w:rsid w:val="005C07B3"/>
    <w:rsid w:val="005D7EB7"/>
    <w:rsid w:val="005E3273"/>
    <w:rsid w:val="005E418E"/>
    <w:rsid w:val="005E467C"/>
    <w:rsid w:val="005E4BBE"/>
    <w:rsid w:val="0061116F"/>
    <w:rsid w:val="0061520A"/>
    <w:rsid w:val="00622B0A"/>
    <w:rsid w:val="0063317F"/>
    <w:rsid w:val="0063650C"/>
    <w:rsid w:val="00643ABC"/>
    <w:rsid w:val="00644AF1"/>
    <w:rsid w:val="00645360"/>
    <w:rsid w:val="006525E7"/>
    <w:rsid w:val="00655338"/>
    <w:rsid w:val="00656B6F"/>
    <w:rsid w:val="00663651"/>
    <w:rsid w:val="0066390E"/>
    <w:rsid w:val="0067547C"/>
    <w:rsid w:val="00676820"/>
    <w:rsid w:val="006771C6"/>
    <w:rsid w:val="00694050"/>
    <w:rsid w:val="00694BCE"/>
    <w:rsid w:val="00697D75"/>
    <w:rsid w:val="006B7D03"/>
    <w:rsid w:val="006C3A9A"/>
    <w:rsid w:val="006C4089"/>
    <w:rsid w:val="006C6C7D"/>
    <w:rsid w:val="006D57D5"/>
    <w:rsid w:val="006D755B"/>
    <w:rsid w:val="006E2535"/>
    <w:rsid w:val="006F1A3A"/>
    <w:rsid w:val="006F409D"/>
    <w:rsid w:val="006F50C7"/>
    <w:rsid w:val="006F59F9"/>
    <w:rsid w:val="00703DC9"/>
    <w:rsid w:val="0071221E"/>
    <w:rsid w:val="00717F6F"/>
    <w:rsid w:val="0072552B"/>
    <w:rsid w:val="00725780"/>
    <w:rsid w:val="00730392"/>
    <w:rsid w:val="007342E1"/>
    <w:rsid w:val="00734900"/>
    <w:rsid w:val="00735E65"/>
    <w:rsid w:val="00737771"/>
    <w:rsid w:val="00744735"/>
    <w:rsid w:val="00744E5F"/>
    <w:rsid w:val="0075077A"/>
    <w:rsid w:val="007569FE"/>
    <w:rsid w:val="00772345"/>
    <w:rsid w:val="007746E7"/>
    <w:rsid w:val="007854E5"/>
    <w:rsid w:val="00786730"/>
    <w:rsid w:val="00787EC0"/>
    <w:rsid w:val="007956FE"/>
    <w:rsid w:val="007A2C0B"/>
    <w:rsid w:val="007A549E"/>
    <w:rsid w:val="007A7432"/>
    <w:rsid w:val="007B3F49"/>
    <w:rsid w:val="007B5744"/>
    <w:rsid w:val="007B66BD"/>
    <w:rsid w:val="007C0B15"/>
    <w:rsid w:val="007C284A"/>
    <w:rsid w:val="007C6A3A"/>
    <w:rsid w:val="007D00B8"/>
    <w:rsid w:val="007D7AF6"/>
    <w:rsid w:val="007E65CD"/>
    <w:rsid w:val="007E6D73"/>
    <w:rsid w:val="007F0BC8"/>
    <w:rsid w:val="00801F77"/>
    <w:rsid w:val="0082306B"/>
    <w:rsid w:val="008240AB"/>
    <w:rsid w:val="00832304"/>
    <w:rsid w:val="00835B32"/>
    <w:rsid w:val="008367C9"/>
    <w:rsid w:val="0084119B"/>
    <w:rsid w:val="00856E2A"/>
    <w:rsid w:val="00861109"/>
    <w:rsid w:val="00863010"/>
    <w:rsid w:val="00871514"/>
    <w:rsid w:val="008728BB"/>
    <w:rsid w:val="0087452B"/>
    <w:rsid w:val="00876E99"/>
    <w:rsid w:val="00877679"/>
    <w:rsid w:val="0088071A"/>
    <w:rsid w:val="0088288B"/>
    <w:rsid w:val="00883B4B"/>
    <w:rsid w:val="00894C32"/>
    <w:rsid w:val="0089799C"/>
    <w:rsid w:val="00897EF1"/>
    <w:rsid w:val="008A1F22"/>
    <w:rsid w:val="008A3076"/>
    <w:rsid w:val="008A5B5F"/>
    <w:rsid w:val="008B2E6C"/>
    <w:rsid w:val="008B354F"/>
    <w:rsid w:val="008B60A6"/>
    <w:rsid w:val="008B74EB"/>
    <w:rsid w:val="008C2A7A"/>
    <w:rsid w:val="008C5341"/>
    <w:rsid w:val="008E30D1"/>
    <w:rsid w:val="008E3430"/>
    <w:rsid w:val="008E767F"/>
    <w:rsid w:val="008F1C2C"/>
    <w:rsid w:val="008F4CD6"/>
    <w:rsid w:val="009012E5"/>
    <w:rsid w:val="00901FE4"/>
    <w:rsid w:val="009150F5"/>
    <w:rsid w:val="009179CF"/>
    <w:rsid w:val="00920B49"/>
    <w:rsid w:val="00923869"/>
    <w:rsid w:val="009368B8"/>
    <w:rsid w:val="00943D7C"/>
    <w:rsid w:val="00944B53"/>
    <w:rsid w:val="009513F6"/>
    <w:rsid w:val="00961F9F"/>
    <w:rsid w:val="009668A0"/>
    <w:rsid w:val="00970DF1"/>
    <w:rsid w:val="00974099"/>
    <w:rsid w:val="00974EB9"/>
    <w:rsid w:val="00986756"/>
    <w:rsid w:val="009906D0"/>
    <w:rsid w:val="00993A34"/>
    <w:rsid w:val="0099727B"/>
    <w:rsid w:val="009A02BC"/>
    <w:rsid w:val="009B4191"/>
    <w:rsid w:val="009C185D"/>
    <w:rsid w:val="009C34C7"/>
    <w:rsid w:val="009C3C02"/>
    <w:rsid w:val="009C46E9"/>
    <w:rsid w:val="009E05AF"/>
    <w:rsid w:val="009E7E5E"/>
    <w:rsid w:val="009F1EA7"/>
    <w:rsid w:val="009F3FD6"/>
    <w:rsid w:val="009F6E5E"/>
    <w:rsid w:val="00A01013"/>
    <w:rsid w:val="00A01D59"/>
    <w:rsid w:val="00A07370"/>
    <w:rsid w:val="00A15491"/>
    <w:rsid w:val="00A15630"/>
    <w:rsid w:val="00A27DFB"/>
    <w:rsid w:val="00A369E9"/>
    <w:rsid w:val="00A3714F"/>
    <w:rsid w:val="00A42CEC"/>
    <w:rsid w:val="00A42D0B"/>
    <w:rsid w:val="00A46EF0"/>
    <w:rsid w:val="00A53C19"/>
    <w:rsid w:val="00A562AA"/>
    <w:rsid w:val="00A63CAA"/>
    <w:rsid w:val="00A7100F"/>
    <w:rsid w:val="00A84D5B"/>
    <w:rsid w:val="00A8602D"/>
    <w:rsid w:val="00A900AE"/>
    <w:rsid w:val="00A910BF"/>
    <w:rsid w:val="00AA31DB"/>
    <w:rsid w:val="00AA5930"/>
    <w:rsid w:val="00AB7EB0"/>
    <w:rsid w:val="00AC6258"/>
    <w:rsid w:val="00AD1F91"/>
    <w:rsid w:val="00AD31D0"/>
    <w:rsid w:val="00AD352E"/>
    <w:rsid w:val="00AD3E7F"/>
    <w:rsid w:val="00AD64A7"/>
    <w:rsid w:val="00AE078F"/>
    <w:rsid w:val="00AE4206"/>
    <w:rsid w:val="00AF2F8B"/>
    <w:rsid w:val="00B0540F"/>
    <w:rsid w:val="00B06B68"/>
    <w:rsid w:val="00B16F13"/>
    <w:rsid w:val="00B22BA0"/>
    <w:rsid w:val="00B235A2"/>
    <w:rsid w:val="00B3154C"/>
    <w:rsid w:val="00B3771B"/>
    <w:rsid w:val="00B405B3"/>
    <w:rsid w:val="00B46332"/>
    <w:rsid w:val="00B5585E"/>
    <w:rsid w:val="00B55BFC"/>
    <w:rsid w:val="00B636F9"/>
    <w:rsid w:val="00B6732A"/>
    <w:rsid w:val="00B740F9"/>
    <w:rsid w:val="00B75F88"/>
    <w:rsid w:val="00B8468E"/>
    <w:rsid w:val="00B871F5"/>
    <w:rsid w:val="00B8730C"/>
    <w:rsid w:val="00B92AB7"/>
    <w:rsid w:val="00B94B5A"/>
    <w:rsid w:val="00B965F8"/>
    <w:rsid w:val="00BA4CC6"/>
    <w:rsid w:val="00BA5D1E"/>
    <w:rsid w:val="00BB6433"/>
    <w:rsid w:val="00BC6E3B"/>
    <w:rsid w:val="00BC7E37"/>
    <w:rsid w:val="00BD77C2"/>
    <w:rsid w:val="00BD79A7"/>
    <w:rsid w:val="00C00C82"/>
    <w:rsid w:val="00C01A19"/>
    <w:rsid w:val="00C027A0"/>
    <w:rsid w:val="00C02FCD"/>
    <w:rsid w:val="00C1367C"/>
    <w:rsid w:val="00C13A84"/>
    <w:rsid w:val="00C147C2"/>
    <w:rsid w:val="00C149EA"/>
    <w:rsid w:val="00C26996"/>
    <w:rsid w:val="00C27327"/>
    <w:rsid w:val="00C37BDF"/>
    <w:rsid w:val="00C45A81"/>
    <w:rsid w:val="00C531F7"/>
    <w:rsid w:val="00C53E16"/>
    <w:rsid w:val="00C56C41"/>
    <w:rsid w:val="00C5724A"/>
    <w:rsid w:val="00C60096"/>
    <w:rsid w:val="00C610AB"/>
    <w:rsid w:val="00C616EF"/>
    <w:rsid w:val="00C63BE1"/>
    <w:rsid w:val="00C73854"/>
    <w:rsid w:val="00C801CB"/>
    <w:rsid w:val="00C858A6"/>
    <w:rsid w:val="00C928DC"/>
    <w:rsid w:val="00C92CDB"/>
    <w:rsid w:val="00C93310"/>
    <w:rsid w:val="00C95BF3"/>
    <w:rsid w:val="00CA06E9"/>
    <w:rsid w:val="00CA358D"/>
    <w:rsid w:val="00CB0150"/>
    <w:rsid w:val="00CB018F"/>
    <w:rsid w:val="00CD1FB9"/>
    <w:rsid w:val="00CD20D7"/>
    <w:rsid w:val="00CE16F0"/>
    <w:rsid w:val="00CE2E5B"/>
    <w:rsid w:val="00CE4EF1"/>
    <w:rsid w:val="00D03588"/>
    <w:rsid w:val="00D05093"/>
    <w:rsid w:val="00D1492C"/>
    <w:rsid w:val="00D14CC0"/>
    <w:rsid w:val="00D17E0E"/>
    <w:rsid w:val="00D2193D"/>
    <w:rsid w:val="00D33903"/>
    <w:rsid w:val="00D41A61"/>
    <w:rsid w:val="00D452AE"/>
    <w:rsid w:val="00D51177"/>
    <w:rsid w:val="00D56F98"/>
    <w:rsid w:val="00D57248"/>
    <w:rsid w:val="00D83AB6"/>
    <w:rsid w:val="00DA176E"/>
    <w:rsid w:val="00DA6798"/>
    <w:rsid w:val="00DA7A5C"/>
    <w:rsid w:val="00DB67CF"/>
    <w:rsid w:val="00DB7F04"/>
    <w:rsid w:val="00DC22CD"/>
    <w:rsid w:val="00DC5CBD"/>
    <w:rsid w:val="00DD05CD"/>
    <w:rsid w:val="00DD1F91"/>
    <w:rsid w:val="00DD50F5"/>
    <w:rsid w:val="00DD7394"/>
    <w:rsid w:val="00DD7E2B"/>
    <w:rsid w:val="00DE2FCA"/>
    <w:rsid w:val="00DF1147"/>
    <w:rsid w:val="00DF390E"/>
    <w:rsid w:val="00E023A5"/>
    <w:rsid w:val="00E042DA"/>
    <w:rsid w:val="00E05199"/>
    <w:rsid w:val="00E07471"/>
    <w:rsid w:val="00E1192F"/>
    <w:rsid w:val="00E124CA"/>
    <w:rsid w:val="00E2215F"/>
    <w:rsid w:val="00E23FA6"/>
    <w:rsid w:val="00E24964"/>
    <w:rsid w:val="00E26D05"/>
    <w:rsid w:val="00E26DF8"/>
    <w:rsid w:val="00E40DD2"/>
    <w:rsid w:val="00E41230"/>
    <w:rsid w:val="00E420F0"/>
    <w:rsid w:val="00E4443F"/>
    <w:rsid w:val="00E46087"/>
    <w:rsid w:val="00E50937"/>
    <w:rsid w:val="00E53CEA"/>
    <w:rsid w:val="00E55C90"/>
    <w:rsid w:val="00E727A5"/>
    <w:rsid w:val="00E74086"/>
    <w:rsid w:val="00E77A54"/>
    <w:rsid w:val="00E81B05"/>
    <w:rsid w:val="00E86879"/>
    <w:rsid w:val="00EA04FA"/>
    <w:rsid w:val="00EA3A33"/>
    <w:rsid w:val="00EA7059"/>
    <w:rsid w:val="00EA7522"/>
    <w:rsid w:val="00EB0850"/>
    <w:rsid w:val="00EB411A"/>
    <w:rsid w:val="00EC10B4"/>
    <w:rsid w:val="00EC1C25"/>
    <w:rsid w:val="00ED04DB"/>
    <w:rsid w:val="00ED352A"/>
    <w:rsid w:val="00ED655B"/>
    <w:rsid w:val="00EE3BC0"/>
    <w:rsid w:val="00EE6544"/>
    <w:rsid w:val="00EE7FE3"/>
    <w:rsid w:val="00EF149E"/>
    <w:rsid w:val="00EF583C"/>
    <w:rsid w:val="00EF63C4"/>
    <w:rsid w:val="00EF6DC0"/>
    <w:rsid w:val="00EF7F57"/>
    <w:rsid w:val="00F00F94"/>
    <w:rsid w:val="00F00FE8"/>
    <w:rsid w:val="00F01F6A"/>
    <w:rsid w:val="00F04E22"/>
    <w:rsid w:val="00F05695"/>
    <w:rsid w:val="00F1085F"/>
    <w:rsid w:val="00F21A4F"/>
    <w:rsid w:val="00F40383"/>
    <w:rsid w:val="00F41986"/>
    <w:rsid w:val="00F4228F"/>
    <w:rsid w:val="00F4697D"/>
    <w:rsid w:val="00F5148D"/>
    <w:rsid w:val="00F610CE"/>
    <w:rsid w:val="00F679D6"/>
    <w:rsid w:val="00F77F78"/>
    <w:rsid w:val="00F8360A"/>
    <w:rsid w:val="00FA1DD3"/>
    <w:rsid w:val="00FB3880"/>
    <w:rsid w:val="00FB482D"/>
    <w:rsid w:val="00FB4914"/>
    <w:rsid w:val="00FC60F6"/>
    <w:rsid w:val="00FD283A"/>
    <w:rsid w:val="00FD2A67"/>
    <w:rsid w:val="00FD3036"/>
    <w:rsid w:val="00FD30CE"/>
    <w:rsid w:val="00FE45F8"/>
    <w:rsid w:val="00FE7F10"/>
    <w:rsid w:val="00FF2948"/>
    <w:rsid w:val="00FF53B8"/>
    <w:rsid w:val="0136732D"/>
    <w:rsid w:val="01D554EF"/>
    <w:rsid w:val="0203353F"/>
    <w:rsid w:val="02073223"/>
    <w:rsid w:val="020F4DE6"/>
    <w:rsid w:val="026A01E0"/>
    <w:rsid w:val="029D33DC"/>
    <w:rsid w:val="02B8173B"/>
    <w:rsid w:val="02DA341C"/>
    <w:rsid w:val="03125EAB"/>
    <w:rsid w:val="03431983"/>
    <w:rsid w:val="03455F4E"/>
    <w:rsid w:val="034B6F9B"/>
    <w:rsid w:val="03742BAA"/>
    <w:rsid w:val="03915609"/>
    <w:rsid w:val="03F03F1F"/>
    <w:rsid w:val="040426B8"/>
    <w:rsid w:val="04273BC1"/>
    <w:rsid w:val="0466782F"/>
    <w:rsid w:val="046A44ED"/>
    <w:rsid w:val="04812937"/>
    <w:rsid w:val="04A9786D"/>
    <w:rsid w:val="04DE7D8E"/>
    <w:rsid w:val="05455D93"/>
    <w:rsid w:val="058D10D1"/>
    <w:rsid w:val="05AD7A3D"/>
    <w:rsid w:val="05C331B5"/>
    <w:rsid w:val="05E710D9"/>
    <w:rsid w:val="062D46BF"/>
    <w:rsid w:val="06430CEC"/>
    <w:rsid w:val="06721738"/>
    <w:rsid w:val="067B3A34"/>
    <w:rsid w:val="06EA3CD9"/>
    <w:rsid w:val="06F049E6"/>
    <w:rsid w:val="06FA0841"/>
    <w:rsid w:val="071C51AB"/>
    <w:rsid w:val="07225B81"/>
    <w:rsid w:val="07743FB3"/>
    <w:rsid w:val="07C7630D"/>
    <w:rsid w:val="07DD6ABC"/>
    <w:rsid w:val="08400A92"/>
    <w:rsid w:val="0841724A"/>
    <w:rsid w:val="08761375"/>
    <w:rsid w:val="08963FBB"/>
    <w:rsid w:val="08997C48"/>
    <w:rsid w:val="08A0189F"/>
    <w:rsid w:val="08B13555"/>
    <w:rsid w:val="08C275C5"/>
    <w:rsid w:val="08F15501"/>
    <w:rsid w:val="08F87B44"/>
    <w:rsid w:val="09084580"/>
    <w:rsid w:val="094050A0"/>
    <w:rsid w:val="095539EB"/>
    <w:rsid w:val="095B6401"/>
    <w:rsid w:val="09785085"/>
    <w:rsid w:val="09FC0D81"/>
    <w:rsid w:val="0A8A41C5"/>
    <w:rsid w:val="0A8B286E"/>
    <w:rsid w:val="0AA417AC"/>
    <w:rsid w:val="0AD87648"/>
    <w:rsid w:val="0B0A6F5A"/>
    <w:rsid w:val="0B347691"/>
    <w:rsid w:val="0B444D3D"/>
    <w:rsid w:val="0B5C3E34"/>
    <w:rsid w:val="0B712F25"/>
    <w:rsid w:val="0B7D7930"/>
    <w:rsid w:val="0B7F7077"/>
    <w:rsid w:val="0B8D069C"/>
    <w:rsid w:val="0B925AA8"/>
    <w:rsid w:val="0B9C1853"/>
    <w:rsid w:val="0B9F3291"/>
    <w:rsid w:val="0BB068E7"/>
    <w:rsid w:val="0C0864C4"/>
    <w:rsid w:val="0C1049D2"/>
    <w:rsid w:val="0C2B0E2C"/>
    <w:rsid w:val="0C3F4CE7"/>
    <w:rsid w:val="0C6F24C2"/>
    <w:rsid w:val="0C8F1FE8"/>
    <w:rsid w:val="0CBC11A6"/>
    <w:rsid w:val="0CDA7707"/>
    <w:rsid w:val="0D520F70"/>
    <w:rsid w:val="0D86280B"/>
    <w:rsid w:val="0D967279"/>
    <w:rsid w:val="0DA67128"/>
    <w:rsid w:val="0DB42D2B"/>
    <w:rsid w:val="0E0F1632"/>
    <w:rsid w:val="0EA70439"/>
    <w:rsid w:val="0EAB4738"/>
    <w:rsid w:val="0EB82157"/>
    <w:rsid w:val="0EE42A42"/>
    <w:rsid w:val="0EF51A04"/>
    <w:rsid w:val="0F037545"/>
    <w:rsid w:val="0F961600"/>
    <w:rsid w:val="0FDF53AC"/>
    <w:rsid w:val="0FE37F5E"/>
    <w:rsid w:val="10076FC8"/>
    <w:rsid w:val="10142F30"/>
    <w:rsid w:val="10246EEB"/>
    <w:rsid w:val="1071754D"/>
    <w:rsid w:val="10766232"/>
    <w:rsid w:val="10802B6F"/>
    <w:rsid w:val="10856CE2"/>
    <w:rsid w:val="10E01064"/>
    <w:rsid w:val="11552788"/>
    <w:rsid w:val="116E42B9"/>
    <w:rsid w:val="11A8331B"/>
    <w:rsid w:val="11F052D6"/>
    <w:rsid w:val="11F272A1"/>
    <w:rsid w:val="12135469"/>
    <w:rsid w:val="123F709E"/>
    <w:rsid w:val="12456038"/>
    <w:rsid w:val="124A2743"/>
    <w:rsid w:val="124C7CA7"/>
    <w:rsid w:val="127E647F"/>
    <w:rsid w:val="129A2158"/>
    <w:rsid w:val="12A35A9F"/>
    <w:rsid w:val="12C028BA"/>
    <w:rsid w:val="12C23788"/>
    <w:rsid w:val="131F69B2"/>
    <w:rsid w:val="1320669E"/>
    <w:rsid w:val="1322640B"/>
    <w:rsid w:val="133C6A1A"/>
    <w:rsid w:val="135665D3"/>
    <w:rsid w:val="13847923"/>
    <w:rsid w:val="13BA5C8A"/>
    <w:rsid w:val="140411A6"/>
    <w:rsid w:val="14254615"/>
    <w:rsid w:val="143E267A"/>
    <w:rsid w:val="144A5387"/>
    <w:rsid w:val="144B7AD8"/>
    <w:rsid w:val="145D32C6"/>
    <w:rsid w:val="14757B22"/>
    <w:rsid w:val="149B5E66"/>
    <w:rsid w:val="14A04A70"/>
    <w:rsid w:val="14E6506B"/>
    <w:rsid w:val="154308CF"/>
    <w:rsid w:val="154D71B2"/>
    <w:rsid w:val="15AD66DB"/>
    <w:rsid w:val="15C70047"/>
    <w:rsid w:val="15EC5FB9"/>
    <w:rsid w:val="160C496F"/>
    <w:rsid w:val="162507C9"/>
    <w:rsid w:val="163B7EA0"/>
    <w:rsid w:val="1671397A"/>
    <w:rsid w:val="16877483"/>
    <w:rsid w:val="169B5F46"/>
    <w:rsid w:val="16E26DB9"/>
    <w:rsid w:val="16F23B84"/>
    <w:rsid w:val="16F9205F"/>
    <w:rsid w:val="1707445B"/>
    <w:rsid w:val="172E7224"/>
    <w:rsid w:val="178C2929"/>
    <w:rsid w:val="17A43A3F"/>
    <w:rsid w:val="17AC7861"/>
    <w:rsid w:val="17B57587"/>
    <w:rsid w:val="17C769AA"/>
    <w:rsid w:val="18256C96"/>
    <w:rsid w:val="18392658"/>
    <w:rsid w:val="18472211"/>
    <w:rsid w:val="18550589"/>
    <w:rsid w:val="18610D20"/>
    <w:rsid w:val="1869645B"/>
    <w:rsid w:val="18AD475C"/>
    <w:rsid w:val="18C7014D"/>
    <w:rsid w:val="190800BC"/>
    <w:rsid w:val="19195594"/>
    <w:rsid w:val="19226538"/>
    <w:rsid w:val="19560813"/>
    <w:rsid w:val="196D1274"/>
    <w:rsid w:val="19932337"/>
    <w:rsid w:val="19A71E7F"/>
    <w:rsid w:val="19C64063"/>
    <w:rsid w:val="19E0361E"/>
    <w:rsid w:val="19E14ED8"/>
    <w:rsid w:val="19F542C8"/>
    <w:rsid w:val="1A025372"/>
    <w:rsid w:val="1A0C28E3"/>
    <w:rsid w:val="1A416EBE"/>
    <w:rsid w:val="1AA11864"/>
    <w:rsid w:val="1B0E2A9E"/>
    <w:rsid w:val="1B3A3614"/>
    <w:rsid w:val="1B46754C"/>
    <w:rsid w:val="1B5B7186"/>
    <w:rsid w:val="1B842559"/>
    <w:rsid w:val="1B917B77"/>
    <w:rsid w:val="1BF011EB"/>
    <w:rsid w:val="1C02224A"/>
    <w:rsid w:val="1C0933A8"/>
    <w:rsid w:val="1C316AE4"/>
    <w:rsid w:val="1C4138C9"/>
    <w:rsid w:val="1C797164"/>
    <w:rsid w:val="1D1C4FB7"/>
    <w:rsid w:val="1D2E09C6"/>
    <w:rsid w:val="1D5B0659"/>
    <w:rsid w:val="1D8E2007"/>
    <w:rsid w:val="1D9077D6"/>
    <w:rsid w:val="1DA31510"/>
    <w:rsid w:val="1DB226FD"/>
    <w:rsid w:val="1DC652E8"/>
    <w:rsid w:val="1DD5491D"/>
    <w:rsid w:val="1DFB31B2"/>
    <w:rsid w:val="1E2178E3"/>
    <w:rsid w:val="1E23793F"/>
    <w:rsid w:val="1E4130FE"/>
    <w:rsid w:val="1E4D5C3B"/>
    <w:rsid w:val="1E4F5871"/>
    <w:rsid w:val="1E872F59"/>
    <w:rsid w:val="1E9853BF"/>
    <w:rsid w:val="1E9E40FE"/>
    <w:rsid w:val="1EED260B"/>
    <w:rsid w:val="1F285F9F"/>
    <w:rsid w:val="1F5357E5"/>
    <w:rsid w:val="1F560905"/>
    <w:rsid w:val="1F8C5B9C"/>
    <w:rsid w:val="1FA1466F"/>
    <w:rsid w:val="1FA928D3"/>
    <w:rsid w:val="202C6F81"/>
    <w:rsid w:val="20487FDC"/>
    <w:rsid w:val="207A30CC"/>
    <w:rsid w:val="20B92801"/>
    <w:rsid w:val="20C53153"/>
    <w:rsid w:val="21082A87"/>
    <w:rsid w:val="2159616A"/>
    <w:rsid w:val="21752CF5"/>
    <w:rsid w:val="218140A3"/>
    <w:rsid w:val="21817CF9"/>
    <w:rsid w:val="219647ED"/>
    <w:rsid w:val="21A04AB9"/>
    <w:rsid w:val="21AB3D91"/>
    <w:rsid w:val="21B118BD"/>
    <w:rsid w:val="21CE05C3"/>
    <w:rsid w:val="21D764D6"/>
    <w:rsid w:val="21E95C46"/>
    <w:rsid w:val="21F04E7F"/>
    <w:rsid w:val="21FA7C00"/>
    <w:rsid w:val="21FD0A6C"/>
    <w:rsid w:val="22525F24"/>
    <w:rsid w:val="22625D7D"/>
    <w:rsid w:val="22BC3E79"/>
    <w:rsid w:val="22BC531B"/>
    <w:rsid w:val="22D5251B"/>
    <w:rsid w:val="230E7CB2"/>
    <w:rsid w:val="23195639"/>
    <w:rsid w:val="234641C9"/>
    <w:rsid w:val="238C59D4"/>
    <w:rsid w:val="239E5631"/>
    <w:rsid w:val="23D37F69"/>
    <w:rsid w:val="23F90AC2"/>
    <w:rsid w:val="23FA6BB4"/>
    <w:rsid w:val="24047C06"/>
    <w:rsid w:val="241567B2"/>
    <w:rsid w:val="241B0B78"/>
    <w:rsid w:val="245E6EA9"/>
    <w:rsid w:val="24955B50"/>
    <w:rsid w:val="24962CBD"/>
    <w:rsid w:val="24B30B11"/>
    <w:rsid w:val="24F74EED"/>
    <w:rsid w:val="250024D8"/>
    <w:rsid w:val="25003B81"/>
    <w:rsid w:val="252E7111"/>
    <w:rsid w:val="25356EC0"/>
    <w:rsid w:val="2538794C"/>
    <w:rsid w:val="25773595"/>
    <w:rsid w:val="257B7624"/>
    <w:rsid w:val="257D0993"/>
    <w:rsid w:val="25DC3BA2"/>
    <w:rsid w:val="25E35303"/>
    <w:rsid w:val="26045C7C"/>
    <w:rsid w:val="26695200"/>
    <w:rsid w:val="26A35C5D"/>
    <w:rsid w:val="274F767F"/>
    <w:rsid w:val="2782353F"/>
    <w:rsid w:val="27AE69D0"/>
    <w:rsid w:val="27EA18BA"/>
    <w:rsid w:val="27F86223"/>
    <w:rsid w:val="280A3E3D"/>
    <w:rsid w:val="28283D7B"/>
    <w:rsid w:val="282B4E63"/>
    <w:rsid w:val="283167F2"/>
    <w:rsid w:val="283E041D"/>
    <w:rsid w:val="284D19AE"/>
    <w:rsid w:val="286A7A41"/>
    <w:rsid w:val="287842D3"/>
    <w:rsid w:val="28B747DA"/>
    <w:rsid w:val="28D62F6E"/>
    <w:rsid w:val="2939535D"/>
    <w:rsid w:val="29710DA0"/>
    <w:rsid w:val="29763B3E"/>
    <w:rsid w:val="29901E41"/>
    <w:rsid w:val="29936B1E"/>
    <w:rsid w:val="299459B1"/>
    <w:rsid w:val="299909F5"/>
    <w:rsid w:val="29B20D7D"/>
    <w:rsid w:val="29BC7589"/>
    <w:rsid w:val="29E54815"/>
    <w:rsid w:val="2A14214B"/>
    <w:rsid w:val="2A1B6507"/>
    <w:rsid w:val="2A1C0C14"/>
    <w:rsid w:val="2A5306A1"/>
    <w:rsid w:val="2A8F4CA6"/>
    <w:rsid w:val="2A980A5F"/>
    <w:rsid w:val="2AAD0674"/>
    <w:rsid w:val="2AB9262D"/>
    <w:rsid w:val="2ACA0D07"/>
    <w:rsid w:val="2AD57308"/>
    <w:rsid w:val="2ADA0A95"/>
    <w:rsid w:val="2AE50209"/>
    <w:rsid w:val="2AF22825"/>
    <w:rsid w:val="2B095F72"/>
    <w:rsid w:val="2B286C3A"/>
    <w:rsid w:val="2B312790"/>
    <w:rsid w:val="2B535159"/>
    <w:rsid w:val="2B7D5EEC"/>
    <w:rsid w:val="2B9F1734"/>
    <w:rsid w:val="2BA41A02"/>
    <w:rsid w:val="2BDA67DF"/>
    <w:rsid w:val="2C3B4965"/>
    <w:rsid w:val="2C621127"/>
    <w:rsid w:val="2C8D4190"/>
    <w:rsid w:val="2CC163FE"/>
    <w:rsid w:val="2D3C3C89"/>
    <w:rsid w:val="2D4C0A5C"/>
    <w:rsid w:val="2DBE182B"/>
    <w:rsid w:val="2DC44BE9"/>
    <w:rsid w:val="2DD738EC"/>
    <w:rsid w:val="2E6A7D67"/>
    <w:rsid w:val="2E6B78FB"/>
    <w:rsid w:val="2E6E382B"/>
    <w:rsid w:val="2E766AD0"/>
    <w:rsid w:val="2EB65D46"/>
    <w:rsid w:val="2F4C4642"/>
    <w:rsid w:val="2F54379A"/>
    <w:rsid w:val="2F57014C"/>
    <w:rsid w:val="2F5F7B48"/>
    <w:rsid w:val="2FB43990"/>
    <w:rsid w:val="2FC005BC"/>
    <w:rsid w:val="2FE7304B"/>
    <w:rsid w:val="302B7A46"/>
    <w:rsid w:val="303E3DE5"/>
    <w:rsid w:val="304E7940"/>
    <w:rsid w:val="305A41FA"/>
    <w:rsid w:val="30625155"/>
    <w:rsid w:val="30AE1403"/>
    <w:rsid w:val="30C1133C"/>
    <w:rsid w:val="30CA7553"/>
    <w:rsid w:val="30E6401D"/>
    <w:rsid w:val="30FC77ED"/>
    <w:rsid w:val="31061789"/>
    <w:rsid w:val="310C2637"/>
    <w:rsid w:val="312B489F"/>
    <w:rsid w:val="312F249F"/>
    <w:rsid w:val="317B6083"/>
    <w:rsid w:val="31AD27C6"/>
    <w:rsid w:val="31E3230A"/>
    <w:rsid w:val="31F332A7"/>
    <w:rsid w:val="31FC257E"/>
    <w:rsid w:val="32175C0A"/>
    <w:rsid w:val="324233F0"/>
    <w:rsid w:val="32546E92"/>
    <w:rsid w:val="32661FE4"/>
    <w:rsid w:val="32683773"/>
    <w:rsid w:val="326A514D"/>
    <w:rsid w:val="328E39D1"/>
    <w:rsid w:val="328F4441"/>
    <w:rsid w:val="329B25B1"/>
    <w:rsid w:val="32CC3DA8"/>
    <w:rsid w:val="32D92DF9"/>
    <w:rsid w:val="32E80B53"/>
    <w:rsid w:val="335C05C6"/>
    <w:rsid w:val="33633703"/>
    <w:rsid w:val="336928ED"/>
    <w:rsid w:val="336E20A7"/>
    <w:rsid w:val="33823D9C"/>
    <w:rsid w:val="33977850"/>
    <w:rsid w:val="33EE7029"/>
    <w:rsid w:val="340A3079"/>
    <w:rsid w:val="342275E5"/>
    <w:rsid w:val="342A7AAD"/>
    <w:rsid w:val="34521C42"/>
    <w:rsid w:val="347F46F9"/>
    <w:rsid w:val="34880519"/>
    <w:rsid w:val="34923248"/>
    <w:rsid w:val="34A17A33"/>
    <w:rsid w:val="34A813E6"/>
    <w:rsid w:val="34B75141"/>
    <w:rsid w:val="34C635AA"/>
    <w:rsid w:val="34FB43A3"/>
    <w:rsid w:val="35154E5D"/>
    <w:rsid w:val="35802F42"/>
    <w:rsid w:val="359528C1"/>
    <w:rsid w:val="35A34C73"/>
    <w:rsid w:val="35B44820"/>
    <w:rsid w:val="35D37AF9"/>
    <w:rsid w:val="35EC62CF"/>
    <w:rsid w:val="35F26FC0"/>
    <w:rsid w:val="35FC7E4C"/>
    <w:rsid w:val="3632560E"/>
    <w:rsid w:val="364610BA"/>
    <w:rsid w:val="36726A35"/>
    <w:rsid w:val="36760B5B"/>
    <w:rsid w:val="36A5575F"/>
    <w:rsid w:val="36D000FE"/>
    <w:rsid w:val="37036E2E"/>
    <w:rsid w:val="37306D5D"/>
    <w:rsid w:val="374E1C7B"/>
    <w:rsid w:val="37C7592A"/>
    <w:rsid w:val="37DC7BBE"/>
    <w:rsid w:val="380D2510"/>
    <w:rsid w:val="382C626E"/>
    <w:rsid w:val="388254BD"/>
    <w:rsid w:val="38EF3C88"/>
    <w:rsid w:val="38FD48BB"/>
    <w:rsid w:val="39131D9F"/>
    <w:rsid w:val="392C3F29"/>
    <w:rsid w:val="3953485B"/>
    <w:rsid w:val="397C67BE"/>
    <w:rsid w:val="39822409"/>
    <w:rsid w:val="39B225A5"/>
    <w:rsid w:val="39BD1693"/>
    <w:rsid w:val="39BE15D4"/>
    <w:rsid w:val="39DE748D"/>
    <w:rsid w:val="39E11E87"/>
    <w:rsid w:val="39EE799B"/>
    <w:rsid w:val="39FC106E"/>
    <w:rsid w:val="3A174694"/>
    <w:rsid w:val="3A2C6C38"/>
    <w:rsid w:val="3A3C074D"/>
    <w:rsid w:val="3A551273"/>
    <w:rsid w:val="3A5B63CA"/>
    <w:rsid w:val="3A77575C"/>
    <w:rsid w:val="3A7E52C6"/>
    <w:rsid w:val="3AC91196"/>
    <w:rsid w:val="3AE70D4F"/>
    <w:rsid w:val="3B1B7E6B"/>
    <w:rsid w:val="3B2414A6"/>
    <w:rsid w:val="3B512DAC"/>
    <w:rsid w:val="3B855DC3"/>
    <w:rsid w:val="3B956AA2"/>
    <w:rsid w:val="3BF02637"/>
    <w:rsid w:val="3C0C3F68"/>
    <w:rsid w:val="3C0D06AF"/>
    <w:rsid w:val="3C2B5FEF"/>
    <w:rsid w:val="3C4E55FE"/>
    <w:rsid w:val="3C534DA6"/>
    <w:rsid w:val="3C9E39FD"/>
    <w:rsid w:val="3CB20E84"/>
    <w:rsid w:val="3CCB2319"/>
    <w:rsid w:val="3D1618E7"/>
    <w:rsid w:val="3D4736DD"/>
    <w:rsid w:val="3D734CA5"/>
    <w:rsid w:val="3D9557FB"/>
    <w:rsid w:val="3DA37DC1"/>
    <w:rsid w:val="3DA97967"/>
    <w:rsid w:val="3DF056E9"/>
    <w:rsid w:val="3E015FF2"/>
    <w:rsid w:val="3E144871"/>
    <w:rsid w:val="3E2869DA"/>
    <w:rsid w:val="3E3A041F"/>
    <w:rsid w:val="3E497DD5"/>
    <w:rsid w:val="3E9615E0"/>
    <w:rsid w:val="3EA9545E"/>
    <w:rsid w:val="3EDA4FB5"/>
    <w:rsid w:val="3EF7036E"/>
    <w:rsid w:val="3F270FBD"/>
    <w:rsid w:val="3F401EB9"/>
    <w:rsid w:val="3F6930E5"/>
    <w:rsid w:val="3FA0183A"/>
    <w:rsid w:val="3FBC209B"/>
    <w:rsid w:val="3FC43C56"/>
    <w:rsid w:val="3FC72353"/>
    <w:rsid w:val="40083C8C"/>
    <w:rsid w:val="40267B10"/>
    <w:rsid w:val="4048612A"/>
    <w:rsid w:val="408D320E"/>
    <w:rsid w:val="409565C9"/>
    <w:rsid w:val="40C91060"/>
    <w:rsid w:val="40D106DE"/>
    <w:rsid w:val="40EF3FD2"/>
    <w:rsid w:val="416C6967"/>
    <w:rsid w:val="41727589"/>
    <w:rsid w:val="41763197"/>
    <w:rsid w:val="41956176"/>
    <w:rsid w:val="41B760A6"/>
    <w:rsid w:val="41BD770F"/>
    <w:rsid w:val="41D2750F"/>
    <w:rsid w:val="41E163E2"/>
    <w:rsid w:val="421B50C0"/>
    <w:rsid w:val="422156E9"/>
    <w:rsid w:val="422A4836"/>
    <w:rsid w:val="423B7208"/>
    <w:rsid w:val="4252093A"/>
    <w:rsid w:val="4265678E"/>
    <w:rsid w:val="42726461"/>
    <w:rsid w:val="42856F4E"/>
    <w:rsid w:val="42A6653F"/>
    <w:rsid w:val="42B55D90"/>
    <w:rsid w:val="42B6175D"/>
    <w:rsid w:val="42B63E88"/>
    <w:rsid w:val="42DC70F4"/>
    <w:rsid w:val="4302344A"/>
    <w:rsid w:val="43077902"/>
    <w:rsid w:val="43104F29"/>
    <w:rsid w:val="43120010"/>
    <w:rsid w:val="431C742A"/>
    <w:rsid w:val="43467338"/>
    <w:rsid w:val="439A36EC"/>
    <w:rsid w:val="439F31B0"/>
    <w:rsid w:val="43D44FED"/>
    <w:rsid w:val="43D45C80"/>
    <w:rsid w:val="440B25C0"/>
    <w:rsid w:val="441B302C"/>
    <w:rsid w:val="445141DE"/>
    <w:rsid w:val="447B4624"/>
    <w:rsid w:val="448F7DDA"/>
    <w:rsid w:val="44BC0BCB"/>
    <w:rsid w:val="44D904C6"/>
    <w:rsid w:val="44E46061"/>
    <w:rsid w:val="44FB6594"/>
    <w:rsid w:val="4505762E"/>
    <w:rsid w:val="4526076F"/>
    <w:rsid w:val="45397E4C"/>
    <w:rsid w:val="454E68D7"/>
    <w:rsid w:val="45845E7E"/>
    <w:rsid w:val="45AD5D2F"/>
    <w:rsid w:val="45B728D1"/>
    <w:rsid w:val="45BF2152"/>
    <w:rsid w:val="45D67FA1"/>
    <w:rsid w:val="45D808EA"/>
    <w:rsid w:val="45E257B4"/>
    <w:rsid w:val="45E56A2B"/>
    <w:rsid w:val="45F3302F"/>
    <w:rsid w:val="45FD394E"/>
    <w:rsid w:val="461F0510"/>
    <w:rsid w:val="46345BDD"/>
    <w:rsid w:val="46557449"/>
    <w:rsid w:val="466F7F6C"/>
    <w:rsid w:val="469163B1"/>
    <w:rsid w:val="46A52DFB"/>
    <w:rsid w:val="46BE3C51"/>
    <w:rsid w:val="46C5536B"/>
    <w:rsid w:val="46EF2648"/>
    <w:rsid w:val="47022CE4"/>
    <w:rsid w:val="4703102D"/>
    <w:rsid w:val="47853D06"/>
    <w:rsid w:val="47885E32"/>
    <w:rsid w:val="47942C25"/>
    <w:rsid w:val="479B78BE"/>
    <w:rsid w:val="47BA5463"/>
    <w:rsid w:val="481B76D3"/>
    <w:rsid w:val="482E05C0"/>
    <w:rsid w:val="48654161"/>
    <w:rsid w:val="48C01D5B"/>
    <w:rsid w:val="48CF6744"/>
    <w:rsid w:val="48F4178B"/>
    <w:rsid w:val="497D48A5"/>
    <w:rsid w:val="49A62143"/>
    <w:rsid w:val="49B47F92"/>
    <w:rsid w:val="49BB0A68"/>
    <w:rsid w:val="49C87E68"/>
    <w:rsid w:val="49CD64F6"/>
    <w:rsid w:val="49CF2482"/>
    <w:rsid w:val="49D547D7"/>
    <w:rsid w:val="4A00397E"/>
    <w:rsid w:val="4A013509"/>
    <w:rsid w:val="4A0659E0"/>
    <w:rsid w:val="4A2D61B6"/>
    <w:rsid w:val="4A3E003D"/>
    <w:rsid w:val="4A43370B"/>
    <w:rsid w:val="4A6230E3"/>
    <w:rsid w:val="4A630CF5"/>
    <w:rsid w:val="4A6B51D3"/>
    <w:rsid w:val="4AB55D90"/>
    <w:rsid w:val="4B02239C"/>
    <w:rsid w:val="4B474B4F"/>
    <w:rsid w:val="4B5571A0"/>
    <w:rsid w:val="4B666EAB"/>
    <w:rsid w:val="4B742E09"/>
    <w:rsid w:val="4B803A10"/>
    <w:rsid w:val="4B847934"/>
    <w:rsid w:val="4BFB3B4C"/>
    <w:rsid w:val="4C237BB3"/>
    <w:rsid w:val="4C271CFF"/>
    <w:rsid w:val="4C422FF4"/>
    <w:rsid w:val="4C841EE2"/>
    <w:rsid w:val="4C871DB8"/>
    <w:rsid w:val="4C985623"/>
    <w:rsid w:val="4CEF795D"/>
    <w:rsid w:val="4D5D03FA"/>
    <w:rsid w:val="4D76267D"/>
    <w:rsid w:val="4D834203"/>
    <w:rsid w:val="4DD80C70"/>
    <w:rsid w:val="4DF56F3C"/>
    <w:rsid w:val="4E1C29D4"/>
    <w:rsid w:val="4E3E2DCE"/>
    <w:rsid w:val="4EC40DD2"/>
    <w:rsid w:val="4ED03489"/>
    <w:rsid w:val="4ED4505D"/>
    <w:rsid w:val="4EE81FC7"/>
    <w:rsid w:val="4F446496"/>
    <w:rsid w:val="4F5906E0"/>
    <w:rsid w:val="4F8829D3"/>
    <w:rsid w:val="4F9C1334"/>
    <w:rsid w:val="4FAB7DB2"/>
    <w:rsid w:val="4FBD1507"/>
    <w:rsid w:val="4FE32F73"/>
    <w:rsid w:val="4FEE0CC3"/>
    <w:rsid w:val="50575F45"/>
    <w:rsid w:val="50884A03"/>
    <w:rsid w:val="509B04BE"/>
    <w:rsid w:val="509C0C2F"/>
    <w:rsid w:val="50CA3B2E"/>
    <w:rsid w:val="5107241E"/>
    <w:rsid w:val="5130290E"/>
    <w:rsid w:val="513507DF"/>
    <w:rsid w:val="51390B15"/>
    <w:rsid w:val="51414155"/>
    <w:rsid w:val="51614ED7"/>
    <w:rsid w:val="516462CB"/>
    <w:rsid w:val="51AC36B1"/>
    <w:rsid w:val="51C441BA"/>
    <w:rsid w:val="51EC5F95"/>
    <w:rsid w:val="520B0B95"/>
    <w:rsid w:val="52397F21"/>
    <w:rsid w:val="524177FA"/>
    <w:rsid w:val="52601B49"/>
    <w:rsid w:val="52B925C3"/>
    <w:rsid w:val="52CB49C9"/>
    <w:rsid w:val="52D5572B"/>
    <w:rsid w:val="52D8342B"/>
    <w:rsid w:val="530A525A"/>
    <w:rsid w:val="531B5950"/>
    <w:rsid w:val="53402995"/>
    <w:rsid w:val="53591FD4"/>
    <w:rsid w:val="538F726C"/>
    <w:rsid w:val="5393149E"/>
    <w:rsid w:val="53BE5583"/>
    <w:rsid w:val="53C04547"/>
    <w:rsid w:val="53D720DA"/>
    <w:rsid w:val="53E16AA9"/>
    <w:rsid w:val="53FE63F8"/>
    <w:rsid w:val="54006D38"/>
    <w:rsid w:val="540A2227"/>
    <w:rsid w:val="542D5B65"/>
    <w:rsid w:val="54530D08"/>
    <w:rsid w:val="54570600"/>
    <w:rsid w:val="546A0139"/>
    <w:rsid w:val="54921576"/>
    <w:rsid w:val="54AB6112"/>
    <w:rsid w:val="54AE4B2F"/>
    <w:rsid w:val="54EB1352"/>
    <w:rsid w:val="54FB7567"/>
    <w:rsid w:val="550C5C47"/>
    <w:rsid w:val="552A4921"/>
    <w:rsid w:val="5583436D"/>
    <w:rsid w:val="55897C4A"/>
    <w:rsid w:val="559767B3"/>
    <w:rsid w:val="559B3F32"/>
    <w:rsid w:val="55A27C63"/>
    <w:rsid w:val="55E83570"/>
    <w:rsid w:val="562D5A76"/>
    <w:rsid w:val="565575F6"/>
    <w:rsid w:val="56793A33"/>
    <w:rsid w:val="56D54068"/>
    <w:rsid w:val="56D6680C"/>
    <w:rsid w:val="56F07883"/>
    <w:rsid w:val="572D5D24"/>
    <w:rsid w:val="574D7403"/>
    <w:rsid w:val="57545DE9"/>
    <w:rsid w:val="57562CD2"/>
    <w:rsid w:val="57610E07"/>
    <w:rsid w:val="576830C5"/>
    <w:rsid w:val="576A2A02"/>
    <w:rsid w:val="578A05D1"/>
    <w:rsid w:val="5790570A"/>
    <w:rsid w:val="57C6599A"/>
    <w:rsid w:val="57E97914"/>
    <w:rsid w:val="587A6268"/>
    <w:rsid w:val="58832CDE"/>
    <w:rsid w:val="588958F3"/>
    <w:rsid w:val="58A106A5"/>
    <w:rsid w:val="58A15A16"/>
    <w:rsid w:val="590228CB"/>
    <w:rsid w:val="59030192"/>
    <w:rsid w:val="59105EEE"/>
    <w:rsid w:val="593D357D"/>
    <w:rsid w:val="593D7E6E"/>
    <w:rsid w:val="594F481F"/>
    <w:rsid w:val="599D3CEF"/>
    <w:rsid w:val="59B07BBD"/>
    <w:rsid w:val="59E62F47"/>
    <w:rsid w:val="5A0B0AFF"/>
    <w:rsid w:val="5A496BAB"/>
    <w:rsid w:val="5A5140F9"/>
    <w:rsid w:val="5A6D2979"/>
    <w:rsid w:val="5A76346C"/>
    <w:rsid w:val="5A9A1747"/>
    <w:rsid w:val="5AC35526"/>
    <w:rsid w:val="5AFF60A2"/>
    <w:rsid w:val="5B030FC4"/>
    <w:rsid w:val="5B367300"/>
    <w:rsid w:val="5B414E09"/>
    <w:rsid w:val="5B504311"/>
    <w:rsid w:val="5B6F4E81"/>
    <w:rsid w:val="5BCF307F"/>
    <w:rsid w:val="5BEC0B30"/>
    <w:rsid w:val="5BF4272A"/>
    <w:rsid w:val="5C0055D7"/>
    <w:rsid w:val="5C03561F"/>
    <w:rsid w:val="5C4E78C9"/>
    <w:rsid w:val="5C91463F"/>
    <w:rsid w:val="5CAC5EA4"/>
    <w:rsid w:val="5CC300E6"/>
    <w:rsid w:val="5CCD109B"/>
    <w:rsid w:val="5CD65A53"/>
    <w:rsid w:val="5D313E3E"/>
    <w:rsid w:val="5D3535CB"/>
    <w:rsid w:val="5D512308"/>
    <w:rsid w:val="5D912532"/>
    <w:rsid w:val="5DA632DA"/>
    <w:rsid w:val="5DDA083B"/>
    <w:rsid w:val="5E097A93"/>
    <w:rsid w:val="5E26426D"/>
    <w:rsid w:val="5E8E714E"/>
    <w:rsid w:val="5E960581"/>
    <w:rsid w:val="5EF71C3D"/>
    <w:rsid w:val="5F4459F6"/>
    <w:rsid w:val="5F4D5328"/>
    <w:rsid w:val="5F543D68"/>
    <w:rsid w:val="5F850B0F"/>
    <w:rsid w:val="5F8531F7"/>
    <w:rsid w:val="5FA45756"/>
    <w:rsid w:val="5FE34763"/>
    <w:rsid w:val="5FEF36A9"/>
    <w:rsid w:val="60427D1F"/>
    <w:rsid w:val="60A50D23"/>
    <w:rsid w:val="60C52000"/>
    <w:rsid w:val="60CE6456"/>
    <w:rsid w:val="60E71115"/>
    <w:rsid w:val="61193F55"/>
    <w:rsid w:val="61222A7A"/>
    <w:rsid w:val="613B2BA1"/>
    <w:rsid w:val="6195761B"/>
    <w:rsid w:val="61A843A8"/>
    <w:rsid w:val="61F96F18"/>
    <w:rsid w:val="621C27AE"/>
    <w:rsid w:val="62207212"/>
    <w:rsid w:val="62567A35"/>
    <w:rsid w:val="62645484"/>
    <w:rsid w:val="628621C7"/>
    <w:rsid w:val="628D4595"/>
    <w:rsid w:val="62AC4AD9"/>
    <w:rsid w:val="62B31701"/>
    <w:rsid w:val="62EF003C"/>
    <w:rsid w:val="6336306D"/>
    <w:rsid w:val="63466EE5"/>
    <w:rsid w:val="63822E81"/>
    <w:rsid w:val="63BA319C"/>
    <w:rsid w:val="63C17294"/>
    <w:rsid w:val="63CA7315"/>
    <w:rsid w:val="63D07307"/>
    <w:rsid w:val="63EA057A"/>
    <w:rsid w:val="63FC70D8"/>
    <w:rsid w:val="64075A48"/>
    <w:rsid w:val="64077BD7"/>
    <w:rsid w:val="640B3433"/>
    <w:rsid w:val="640B5FEB"/>
    <w:rsid w:val="643E4FFA"/>
    <w:rsid w:val="645072C8"/>
    <w:rsid w:val="64662527"/>
    <w:rsid w:val="654F289A"/>
    <w:rsid w:val="654F5292"/>
    <w:rsid w:val="65506641"/>
    <w:rsid w:val="655371A8"/>
    <w:rsid w:val="658B1468"/>
    <w:rsid w:val="65A77A57"/>
    <w:rsid w:val="661632D0"/>
    <w:rsid w:val="66386F20"/>
    <w:rsid w:val="666E6460"/>
    <w:rsid w:val="667C153E"/>
    <w:rsid w:val="667D7779"/>
    <w:rsid w:val="66801FDF"/>
    <w:rsid w:val="66EF3501"/>
    <w:rsid w:val="66F95B50"/>
    <w:rsid w:val="67062441"/>
    <w:rsid w:val="67381478"/>
    <w:rsid w:val="67433648"/>
    <w:rsid w:val="67473665"/>
    <w:rsid w:val="67985DBB"/>
    <w:rsid w:val="67A73025"/>
    <w:rsid w:val="67BA7908"/>
    <w:rsid w:val="67E43353"/>
    <w:rsid w:val="68105D73"/>
    <w:rsid w:val="685E17AF"/>
    <w:rsid w:val="68680A40"/>
    <w:rsid w:val="686C165F"/>
    <w:rsid w:val="68832D22"/>
    <w:rsid w:val="688E41DD"/>
    <w:rsid w:val="689E42BA"/>
    <w:rsid w:val="68B0223F"/>
    <w:rsid w:val="68B43B5E"/>
    <w:rsid w:val="68CA3EEF"/>
    <w:rsid w:val="68EE6CF0"/>
    <w:rsid w:val="68F06D17"/>
    <w:rsid w:val="68F77334"/>
    <w:rsid w:val="691E2683"/>
    <w:rsid w:val="692D388F"/>
    <w:rsid w:val="6934628F"/>
    <w:rsid w:val="6942153C"/>
    <w:rsid w:val="69513A22"/>
    <w:rsid w:val="695E6EF0"/>
    <w:rsid w:val="6971139A"/>
    <w:rsid w:val="699672AC"/>
    <w:rsid w:val="69A915EA"/>
    <w:rsid w:val="69C14110"/>
    <w:rsid w:val="6A386015"/>
    <w:rsid w:val="6A8F4E9C"/>
    <w:rsid w:val="6A990E1F"/>
    <w:rsid w:val="6ACE2233"/>
    <w:rsid w:val="6ADC38BB"/>
    <w:rsid w:val="6AE12A31"/>
    <w:rsid w:val="6AFE084B"/>
    <w:rsid w:val="6B0B050C"/>
    <w:rsid w:val="6B265658"/>
    <w:rsid w:val="6B52163F"/>
    <w:rsid w:val="6B7119BD"/>
    <w:rsid w:val="6B801330"/>
    <w:rsid w:val="6BBE0BA9"/>
    <w:rsid w:val="6C032695"/>
    <w:rsid w:val="6C06493D"/>
    <w:rsid w:val="6C700663"/>
    <w:rsid w:val="6C7B4666"/>
    <w:rsid w:val="6CA9017B"/>
    <w:rsid w:val="6CBD638F"/>
    <w:rsid w:val="6CC42CD0"/>
    <w:rsid w:val="6CFF7ACF"/>
    <w:rsid w:val="6D040048"/>
    <w:rsid w:val="6D066900"/>
    <w:rsid w:val="6D26226F"/>
    <w:rsid w:val="6D463E8E"/>
    <w:rsid w:val="6D5A7B9D"/>
    <w:rsid w:val="6D840D3E"/>
    <w:rsid w:val="6DDB5FB0"/>
    <w:rsid w:val="6DDC710E"/>
    <w:rsid w:val="6E160698"/>
    <w:rsid w:val="6E2527F8"/>
    <w:rsid w:val="6E3F0524"/>
    <w:rsid w:val="6E474F52"/>
    <w:rsid w:val="6E8144EC"/>
    <w:rsid w:val="6E8E1CFC"/>
    <w:rsid w:val="6E9F2D38"/>
    <w:rsid w:val="6EA61895"/>
    <w:rsid w:val="6EB67830"/>
    <w:rsid w:val="6F6C3BD4"/>
    <w:rsid w:val="6F7C2AB0"/>
    <w:rsid w:val="6F7E4CFE"/>
    <w:rsid w:val="6F8D1824"/>
    <w:rsid w:val="6FC811BC"/>
    <w:rsid w:val="6FED56DE"/>
    <w:rsid w:val="6FFA573D"/>
    <w:rsid w:val="70006EA8"/>
    <w:rsid w:val="700F380F"/>
    <w:rsid w:val="70146FB2"/>
    <w:rsid w:val="70205EFC"/>
    <w:rsid w:val="705F6A24"/>
    <w:rsid w:val="70604A86"/>
    <w:rsid w:val="7061231F"/>
    <w:rsid w:val="70625D85"/>
    <w:rsid w:val="70666C1E"/>
    <w:rsid w:val="70926DFA"/>
    <w:rsid w:val="709E5B2F"/>
    <w:rsid w:val="70A1703D"/>
    <w:rsid w:val="70CB6D1E"/>
    <w:rsid w:val="70D95A71"/>
    <w:rsid w:val="70ED4FA4"/>
    <w:rsid w:val="710F302F"/>
    <w:rsid w:val="71176B8C"/>
    <w:rsid w:val="71286B29"/>
    <w:rsid w:val="712C1E83"/>
    <w:rsid w:val="71341686"/>
    <w:rsid w:val="71735F84"/>
    <w:rsid w:val="71C562EA"/>
    <w:rsid w:val="72332EA4"/>
    <w:rsid w:val="72362172"/>
    <w:rsid w:val="729E5234"/>
    <w:rsid w:val="72BA37E4"/>
    <w:rsid w:val="72C23D3E"/>
    <w:rsid w:val="72C2773F"/>
    <w:rsid w:val="72D603B2"/>
    <w:rsid w:val="72E256EB"/>
    <w:rsid w:val="72EE426D"/>
    <w:rsid w:val="73011383"/>
    <w:rsid w:val="73497708"/>
    <w:rsid w:val="73E37149"/>
    <w:rsid w:val="73E47819"/>
    <w:rsid w:val="73FF06AD"/>
    <w:rsid w:val="7409265D"/>
    <w:rsid w:val="742A65A8"/>
    <w:rsid w:val="74337EFD"/>
    <w:rsid w:val="74461450"/>
    <w:rsid w:val="748C0BB7"/>
    <w:rsid w:val="7490500C"/>
    <w:rsid w:val="74A73AB9"/>
    <w:rsid w:val="74EA78CB"/>
    <w:rsid w:val="75355AEE"/>
    <w:rsid w:val="755121DB"/>
    <w:rsid w:val="755525EA"/>
    <w:rsid w:val="75644ADD"/>
    <w:rsid w:val="756C1CCF"/>
    <w:rsid w:val="7597573C"/>
    <w:rsid w:val="75AB6268"/>
    <w:rsid w:val="75C82A3A"/>
    <w:rsid w:val="75F00927"/>
    <w:rsid w:val="75F55735"/>
    <w:rsid w:val="761E3B1A"/>
    <w:rsid w:val="7653502E"/>
    <w:rsid w:val="767C2C1E"/>
    <w:rsid w:val="768847B6"/>
    <w:rsid w:val="76907613"/>
    <w:rsid w:val="76984129"/>
    <w:rsid w:val="76A038F3"/>
    <w:rsid w:val="76A76A7D"/>
    <w:rsid w:val="76A83EB0"/>
    <w:rsid w:val="76E83EF2"/>
    <w:rsid w:val="771C566F"/>
    <w:rsid w:val="772A3122"/>
    <w:rsid w:val="772B35B5"/>
    <w:rsid w:val="77602701"/>
    <w:rsid w:val="776A7010"/>
    <w:rsid w:val="77780648"/>
    <w:rsid w:val="778F713D"/>
    <w:rsid w:val="77CB0ED0"/>
    <w:rsid w:val="77F17B5B"/>
    <w:rsid w:val="77F739E6"/>
    <w:rsid w:val="780E07AA"/>
    <w:rsid w:val="78340796"/>
    <w:rsid w:val="784E72AD"/>
    <w:rsid w:val="785A4601"/>
    <w:rsid w:val="78871825"/>
    <w:rsid w:val="78973130"/>
    <w:rsid w:val="78C81EB5"/>
    <w:rsid w:val="78EB6FCA"/>
    <w:rsid w:val="78F04E11"/>
    <w:rsid w:val="79036BD2"/>
    <w:rsid w:val="790B7EA9"/>
    <w:rsid w:val="79312490"/>
    <w:rsid w:val="793B48DF"/>
    <w:rsid w:val="796A68D0"/>
    <w:rsid w:val="7972007B"/>
    <w:rsid w:val="7978691B"/>
    <w:rsid w:val="798D424B"/>
    <w:rsid w:val="799C2596"/>
    <w:rsid w:val="79B37EE3"/>
    <w:rsid w:val="79BA4AED"/>
    <w:rsid w:val="79BE0FB8"/>
    <w:rsid w:val="79F45444"/>
    <w:rsid w:val="79F612CA"/>
    <w:rsid w:val="7A100D8F"/>
    <w:rsid w:val="7A7466C1"/>
    <w:rsid w:val="7A82009A"/>
    <w:rsid w:val="7A931305"/>
    <w:rsid w:val="7ADA6A9E"/>
    <w:rsid w:val="7AE6483E"/>
    <w:rsid w:val="7AEF76F1"/>
    <w:rsid w:val="7AFB2C7E"/>
    <w:rsid w:val="7B007994"/>
    <w:rsid w:val="7B300074"/>
    <w:rsid w:val="7B626329"/>
    <w:rsid w:val="7B6C6C16"/>
    <w:rsid w:val="7B732588"/>
    <w:rsid w:val="7B7A1F29"/>
    <w:rsid w:val="7B91562F"/>
    <w:rsid w:val="7BFB4C46"/>
    <w:rsid w:val="7C167E72"/>
    <w:rsid w:val="7C357636"/>
    <w:rsid w:val="7C3F337C"/>
    <w:rsid w:val="7C4E75D0"/>
    <w:rsid w:val="7C6453C2"/>
    <w:rsid w:val="7C6D6903"/>
    <w:rsid w:val="7CB968AD"/>
    <w:rsid w:val="7CBA4472"/>
    <w:rsid w:val="7CD75C71"/>
    <w:rsid w:val="7CDB38D7"/>
    <w:rsid w:val="7CDF7E64"/>
    <w:rsid w:val="7D1367C2"/>
    <w:rsid w:val="7D5C617C"/>
    <w:rsid w:val="7D9C24E7"/>
    <w:rsid w:val="7DAC7064"/>
    <w:rsid w:val="7DAD75D9"/>
    <w:rsid w:val="7DF23388"/>
    <w:rsid w:val="7E01001E"/>
    <w:rsid w:val="7E025304"/>
    <w:rsid w:val="7E0E3838"/>
    <w:rsid w:val="7E133FB6"/>
    <w:rsid w:val="7E372864"/>
    <w:rsid w:val="7E3E4021"/>
    <w:rsid w:val="7E405BAE"/>
    <w:rsid w:val="7E5F22E5"/>
    <w:rsid w:val="7E9006F1"/>
    <w:rsid w:val="7EAE5C52"/>
    <w:rsid w:val="7EFF49CA"/>
    <w:rsid w:val="7F1230EF"/>
    <w:rsid w:val="7F216A13"/>
    <w:rsid w:val="7F2F4308"/>
    <w:rsid w:val="7FC13AC4"/>
    <w:rsid w:val="7FD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23"/>
    <w:qFormat/>
    <w:uiPriority w:val="9"/>
    <w:pPr>
      <w:numPr>
        <w:ilvl w:val="0"/>
        <w:numId w:val="1"/>
      </w:numPr>
      <w:ind w:left="0" w:firstLine="0" w:firstLineChars="0"/>
    </w:pPr>
    <w:rPr>
      <w:rFonts w:ascii="微软雅黑" w:hAnsi="微软雅黑" w:eastAsia="微软雅黑" w:cs="微软雅黑"/>
      <w:sz w:val="32"/>
      <w:szCs w:val="32"/>
    </w:rPr>
  </w:style>
  <w:style w:type="paragraph" w:styleId="4">
    <w:name w:val="heading 2"/>
    <w:next w:val="1"/>
    <w:link w:val="24"/>
    <w:unhideWhenUsed/>
    <w:qFormat/>
    <w:uiPriority w:val="9"/>
    <w:pPr>
      <w:keepNext/>
      <w:keepLines/>
      <w:numPr>
        <w:ilvl w:val="1"/>
        <w:numId w:val="1"/>
      </w:numPr>
      <w:ind w:left="0" w:firstLine="0"/>
      <w:outlineLvl w:val="1"/>
    </w:pPr>
    <w:rPr>
      <w:rFonts w:eastAsia="微软雅黑" w:asciiTheme="majorAscii" w:hAnsiTheme="majorAscii" w:cstheme="majorBidi"/>
      <w:b/>
      <w:bCs/>
      <w:sz w:val="30"/>
      <w:szCs w:val="32"/>
    </w:rPr>
  </w:style>
  <w:style w:type="paragraph" w:styleId="5">
    <w:name w:val="heading 3"/>
    <w:next w:val="1"/>
    <w:link w:val="25"/>
    <w:unhideWhenUsed/>
    <w:qFormat/>
    <w:uiPriority w:val="9"/>
    <w:pPr>
      <w:keepNext/>
      <w:keepLines/>
      <w:numPr>
        <w:ilvl w:val="2"/>
        <w:numId w:val="1"/>
      </w:numPr>
      <w:spacing w:before="100" w:beforeAutospacing="1"/>
      <w:ind w:left="0" w:firstLine="0"/>
      <w:outlineLvl w:val="2"/>
    </w:pPr>
    <w:rPr>
      <w:rFonts w:ascii="Arial" w:hAnsi="Arial" w:eastAsia="微软雅黑" w:cs="Times New Roman"/>
      <w:b/>
      <w:bCs/>
      <w:sz w:val="28"/>
      <w:szCs w:val="32"/>
    </w:rPr>
  </w:style>
  <w:style w:type="paragraph" w:styleId="6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beforeAutospacing="0" w:afterLines="0" w:afterAutospacing="0" w:line="240" w:lineRule="auto"/>
      <w:ind w:left="1008" w:hanging="1008"/>
      <w:outlineLvl w:val="4"/>
    </w:pPr>
    <w:rPr>
      <w:rFonts w:asciiTheme="minorAscii" w:hAnsiTheme="minorAscii"/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目录1"/>
    <w:basedOn w:val="1"/>
    <w:link w:val="32"/>
    <w:qFormat/>
    <w:uiPriority w:val="0"/>
    <w:pPr>
      <w:outlineLvl w:val="0"/>
    </w:pPr>
    <w:rPr>
      <w:b/>
      <w:sz w:val="30"/>
      <w:szCs w:val="30"/>
    </w:rPr>
  </w:style>
  <w:style w:type="paragraph" w:styleId="12">
    <w:name w:val="toc 3"/>
    <w:basedOn w:val="1"/>
    <w:next w:val="1"/>
    <w:unhideWhenUsed/>
    <w:qFormat/>
    <w:uiPriority w:val="39"/>
    <w:pPr>
      <w:widowControl/>
      <w:tabs>
        <w:tab w:val="left" w:pos="420"/>
        <w:tab w:val="left" w:pos="1050"/>
        <w:tab w:val="right" w:leader="dot" w:pos="8296"/>
      </w:tabs>
      <w:spacing w:after="100" w:line="276" w:lineRule="auto"/>
      <w:ind w:left="440"/>
      <w:jc w:val="left"/>
    </w:pPr>
    <w:rPr>
      <w:kern w:val="0"/>
      <w:sz w:val="22"/>
    </w:rPr>
  </w:style>
  <w:style w:type="paragraph" w:styleId="13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widowControl/>
      <w:tabs>
        <w:tab w:val="right" w:pos="420"/>
        <w:tab w:val="left" w:pos="840"/>
        <w:tab w:val="right" w:leader="dot" w:pos="8296"/>
      </w:tabs>
      <w:spacing w:after="100" w:line="276" w:lineRule="auto"/>
      <w:jc w:val="left"/>
    </w:pPr>
  </w:style>
  <w:style w:type="paragraph" w:styleId="17">
    <w:name w:val="toc 2"/>
    <w:basedOn w:val="16"/>
    <w:next w:val="1"/>
    <w:unhideWhenUsed/>
    <w:qFormat/>
    <w:uiPriority w:val="39"/>
    <w:pPr>
      <w:tabs>
        <w:tab w:val="left" w:pos="420"/>
      </w:tabs>
    </w:pPr>
  </w:style>
  <w:style w:type="paragraph" w:styleId="1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标题 1 Char"/>
    <w:basedOn w:val="21"/>
    <w:link w:val="2"/>
    <w:qFormat/>
    <w:uiPriority w:val="9"/>
    <w:rPr>
      <w:rFonts w:ascii="微软雅黑" w:hAnsi="微软雅黑" w:eastAsia="微软雅黑" w:cs="微软雅黑"/>
      <w:b/>
      <w:kern w:val="2"/>
      <w:sz w:val="32"/>
      <w:szCs w:val="32"/>
    </w:rPr>
  </w:style>
  <w:style w:type="character" w:customStyle="1" w:styleId="24">
    <w:name w:val="标题 2 Char"/>
    <w:basedOn w:val="21"/>
    <w:link w:val="4"/>
    <w:qFormat/>
    <w:uiPriority w:val="9"/>
    <w:rPr>
      <w:rFonts w:eastAsia="微软雅黑" w:asciiTheme="majorAscii" w:hAnsiTheme="majorAscii" w:cstheme="majorBidi"/>
      <w:b/>
      <w:bCs/>
      <w:kern w:val="2"/>
      <w:sz w:val="30"/>
      <w:szCs w:val="32"/>
    </w:rPr>
  </w:style>
  <w:style w:type="character" w:customStyle="1" w:styleId="25">
    <w:name w:val="标题 3 Char"/>
    <w:basedOn w:val="21"/>
    <w:link w:val="5"/>
    <w:qFormat/>
    <w:uiPriority w:val="9"/>
    <w:rPr>
      <w:rFonts w:ascii="Arial" w:hAnsi="Arial" w:eastAsia="微软雅黑" w:cstheme="minorBidi"/>
      <w:b/>
      <w:bCs/>
      <w:kern w:val="2"/>
      <w:sz w:val="28"/>
      <w:szCs w:val="32"/>
    </w:rPr>
  </w:style>
  <w:style w:type="character" w:customStyle="1" w:styleId="26">
    <w:name w:val="批注框文本 Char"/>
    <w:basedOn w:val="21"/>
    <w:link w:val="13"/>
    <w:semiHidden/>
    <w:qFormat/>
    <w:uiPriority w:val="99"/>
    <w:rPr>
      <w:sz w:val="18"/>
      <w:szCs w:val="18"/>
    </w:rPr>
  </w:style>
  <w:style w:type="paragraph" w:styleId="27">
    <w:name w:val="List Paragraph"/>
    <w:basedOn w:val="1"/>
    <w:link w:val="35"/>
    <w:qFormat/>
    <w:uiPriority w:val="34"/>
    <w:pPr>
      <w:ind w:firstLine="420" w:firstLineChars="200"/>
    </w:pPr>
  </w:style>
  <w:style w:type="paragraph" w:customStyle="1" w:styleId="28">
    <w:name w:val="TOC 标题1"/>
    <w:basedOn w:val="2"/>
    <w:next w:val="1"/>
    <w:semiHidden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9">
    <w:name w:val="页眉 Char"/>
    <w:basedOn w:val="21"/>
    <w:link w:val="15"/>
    <w:qFormat/>
    <w:uiPriority w:val="99"/>
    <w:rPr>
      <w:sz w:val="18"/>
      <w:szCs w:val="18"/>
    </w:rPr>
  </w:style>
  <w:style w:type="character" w:customStyle="1" w:styleId="30">
    <w:name w:val="页脚 Char"/>
    <w:basedOn w:val="21"/>
    <w:link w:val="14"/>
    <w:qFormat/>
    <w:uiPriority w:val="99"/>
    <w:rPr>
      <w:sz w:val="18"/>
      <w:szCs w:val="18"/>
    </w:rPr>
  </w:style>
  <w:style w:type="paragraph" w:customStyle="1" w:styleId="31">
    <w:name w:val="目录2"/>
    <w:basedOn w:val="1"/>
    <w:link w:val="34"/>
    <w:qFormat/>
    <w:uiPriority w:val="0"/>
    <w:pPr>
      <w:ind w:left="420" w:hanging="420"/>
      <w:outlineLvl w:val="1"/>
    </w:pPr>
    <w:rPr>
      <w:sz w:val="24"/>
      <w:szCs w:val="24"/>
    </w:rPr>
  </w:style>
  <w:style w:type="character" w:customStyle="1" w:styleId="32">
    <w:name w:val="目录1 Char"/>
    <w:basedOn w:val="21"/>
    <w:link w:val="3"/>
    <w:qFormat/>
    <w:uiPriority w:val="0"/>
    <w:rPr>
      <w:b/>
      <w:sz w:val="30"/>
      <w:szCs w:val="30"/>
    </w:rPr>
  </w:style>
  <w:style w:type="paragraph" w:customStyle="1" w:styleId="33">
    <w:name w:val="目录3"/>
    <w:basedOn w:val="27"/>
    <w:link w:val="36"/>
    <w:qFormat/>
    <w:uiPriority w:val="0"/>
    <w:pPr>
      <w:numPr>
        <w:ilvl w:val="0"/>
        <w:numId w:val="2"/>
      </w:numPr>
      <w:ind w:firstLine="0" w:firstLineChars="0"/>
      <w:outlineLvl w:val="2"/>
    </w:pPr>
    <w:rPr>
      <w:b/>
    </w:rPr>
  </w:style>
  <w:style w:type="character" w:customStyle="1" w:styleId="34">
    <w:name w:val="目录2 Char"/>
    <w:basedOn w:val="21"/>
    <w:link w:val="31"/>
    <w:qFormat/>
    <w:uiPriority w:val="0"/>
    <w:rPr>
      <w:sz w:val="24"/>
      <w:szCs w:val="24"/>
    </w:rPr>
  </w:style>
  <w:style w:type="character" w:customStyle="1" w:styleId="35">
    <w:name w:val="列出段落 Char"/>
    <w:basedOn w:val="21"/>
    <w:link w:val="27"/>
    <w:qFormat/>
    <w:uiPriority w:val="34"/>
  </w:style>
  <w:style w:type="character" w:customStyle="1" w:styleId="36">
    <w:name w:val="目录3 Char"/>
    <w:basedOn w:val="35"/>
    <w:link w:val="33"/>
    <w:qFormat/>
    <w:uiPriority w:val="0"/>
    <w:rPr>
      <w:b/>
    </w:rPr>
  </w:style>
  <w:style w:type="paragraph" w:customStyle="1" w:styleId="37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8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9">
    <w:name w:val="WPSOffice手动目录 3"/>
    <w:qFormat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40">
    <w:name w:val="TOC 标题2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  <w:style w:type="paragraph" w:customStyle="1" w:styleId="41">
    <w:name w:val="TOC 标题3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openxmlformats.org/officeDocument/2006/relationships/image" Target="media/image6.png"/><Relationship Id="rId18" Type="http://schemas.openxmlformats.org/officeDocument/2006/relationships/customXml" Target="../customXml/item3.xml"/><Relationship Id="rId3" Type="http://schemas.openxmlformats.org/officeDocument/2006/relationships/footnotes" Target="footnotes.xml"/><Relationship Id="rId7" Type="http://schemas.openxmlformats.org/officeDocument/2006/relationships/footer" Target="footer2.xml"/><Relationship Id="rId17" Type="http://schemas.openxmlformats.org/officeDocument/2006/relationships/fontTable" Target="fontTable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20" Type="http://schemas.openxmlformats.org/officeDocument/2006/relationships/customXml" Target="../customXml/item5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1" Type="http://schemas.openxmlformats.org/officeDocument/2006/relationships/styles" Target="styles.xml"/><Relationship Id="rId5" Type="http://schemas.openxmlformats.org/officeDocument/2006/relationships/header" Target="header1.xml"/><Relationship Id="rId15" Type="http://schemas.openxmlformats.org/officeDocument/2006/relationships/numbering" Target="numbering.xml"/><Relationship Id="rId10" Type="http://schemas.openxmlformats.org/officeDocument/2006/relationships/image" Target="media/image3.png"/><Relationship Id="rId19" Type="http://schemas.openxmlformats.org/officeDocument/2006/relationships/customXml" Target="../customXml/item4.xml"/><Relationship Id="rId9" Type="http://schemas.openxmlformats.org/officeDocument/2006/relationships/image" Target="media/image2.png"/><Relationship Id="rId4" Type="http://schemas.openxmlformats.org/officeDocument/2006/relationships/endnotes" Target="endnotes.xm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BAD48746AF3544C905FC4FAE9FD4FE9" ma:contentTypeVersion="2" ma:contentTypeDescription="新建文档。" ma:contentTypeScope="" ma:versionID="539848e49a0e4401864369b7e207c5cd">
  <xsd:schema xmlns:xsd="http://www.w3.org/2001/XMLSchema" xmlns:xs="http://www.w3.org/2001/XMLSchema" xmlns:p="http://schemas.microsoft.com/office/2006/metadata/properties" xmlns:ns2="8f47a2c2-759a-4a89-867a-552bb23073ba" targetNamespace="http://schemas.microsoft.com/office/2006/metadata/properties" ma:root="true" ma:fieldsID="c73403e5460fad51ed2647ec601d54a3" ns2:_="">
    <xsd:import namespace="8f47a2c2-759a-4a89-867a-552bb23073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7a2c2-759a-4a89-867a-552bb23073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6AEA23-EA2A-4817-81F9-6B9D80F78B11}"/>
</file>

<file path=customXml/itemProps2.xml><?xml version="1.0" encoding="utf-8"?>
<ds:datastoreItem xmlns:ds="http://schemas.openxmlformats.org/officeDocument/2006/customXml" ds:itemID="{B1977F7D-205B-4081-913C-38D41E755F92}"/>
</file>

<file path=customXml/itemProps3.xml><?xml version="1.0" encoding="utf-8"?>
<ds:datastoreItem xmlns:ds="http://schemas.openxmlformats.org/officeDocument/2006/customXml" ds:itemID="{C1F063B9-4810-4B90-BF83-A924E674410D}"/>
</file>

<file path=customXml/itemProps4.xml><?xml version="1.0" encoding="utf-8"?>
<ds:datastoreItem xmlns:ds="http://schemas.openxmlformats.org/officeDocument/2006/customXml" ds:itemID="{C69828D5-F2DC-4BB9-93C7-39D3F2B51E91}"/>
</file>

<file path=customXml/itemProps5.xml><?xml version="1.0" encoding="utf-8"?>
<ds:datastoreItem xmlns:ds="http://schemas.openxmlformats.org/officeDocument/2006/customXml" ds:itemID="{C71E6BAF-7ABC-4308-B3BB-1A525B862A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20</Pages>
  <Words>3073</Words>
  <Characters>7379</Characters>
  <Lines>206</Lines>
  <Paragraphs>58</Paragraphs>
  <TotalTime>0</TotalTime>
  <ScaleCrop>false</ScaleCrop>
  <LinksUpToDate>false</LinksUpToDate>
  <CharactersWithSpaces>7505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land</dc:creator>
  <cp:lastModifiedBy>bert</cp:lastModifiedBy>
  <cp:revision>465</cp:revision>
  <cp:lastPrinted>2020-03-23T13:19:00Z</cp:lastPrinted>
  <dcterms:created xsi:type="dcterms:W3CDTF">2020-02-19T06:57:00Z</dcterms:created>
  <dcterms:modified xsi:type="dcterms:W3CDTF">2022-12-16T01:46:04Z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F0BA34C120C14D1AA69299DE26278788</vt:lpwstr>
  </property>
  <property fmtid="{D5CDD505-2E9C-101B-9397-08002B2CF9AE}" pid="4" name="ContentTypeId">
    <vt:lpwstr>0x010100ABAD48746AF3544C905FC4FAE9FD4FE9</vt:lpwstr>
  </property>
</Properties>
</file>