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</w:t>
      </w:r>
      <w:r>
        <w:t>IGMOD2018</w:t>
      </w:r>
    </w:p>
    <w:p>
      <w:pPr>
        <w:widowControl/>
        <w:ind w:left="420" w:hanging="420"/>
        <w:jc w:val="left"/>
      </w:pP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"http://dblp.org/pers/hd/g/Galhotra:Sainyam"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Sainyam Galhotra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"http://dblp.org/pers/hd/f/Firmani:Donatella"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Donatella Firmani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"http://dblp.org/pers/hd/s/Saha:Barna"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Barna Saha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"http://dblp.org/pers/hd/s/Srivastava:Divesh"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Divesh Srivastava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Robust Entity Resolution using Random Graphs.</w:t>
      </w:r>
      <w:r>
        <w:rPr>
          <w:rFonts w:ascii="Arial" w:hAnsi="Arial" w:eastAsia="宋体" w:cs="Arial"/>
          <w:color w:val="505B62"/>
          <w:kern w:val="0"/>
          <w:sz w:val="22"/>
        </w:rPr>
        <w:t> 3-18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"http://dblp.org/pers/hd/m/Mudgal:Sidharth"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Sidharth Mudgal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"http://dblp.org/pers/hd/l/Li:Han"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Han Li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"http://dblp.org/pers/hd/r/Rekatsinas:Theodoros"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Theodoros Rekatsinas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"http://dblp.org/pers/hd/d/Doan:AnHai"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AnHai Doan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"http://dblp.org/pers/hd/p/Park:Youngchoon"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Youngchoon Park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"http://dblp.org/pers/hd/k/Krishnan:Ganesh"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Ganesh Krishnan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"http://dblp.org/pers/hd/d/Deep:Rohit"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Rohit Deep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"http://dblp.org/pers/hd/a/Arcaute:Esteban"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Esteban Arcaute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"http://dblp.org/pers/hd/r/Raghavendra:Vijay"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Vijay Raghavendra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Deep Learning for Entity Matching: A Design Space Exploration.</w:t>
      </w:r>
      <w:r>
        <w:rPr>
          <w:rFonts w:ascii="Arial" w:hAnsi="Arial" w:eastAsia="宋体" w:cs="Arial"/>
          <w:color w:val="505B62"/>
          <w:kern w:val="0"/>
          <w:sz w:val="22"/>
        </w:rPr>
        <w:t> 19-34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"http://dblp.org/pers/hd/d/Dai:Jian"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Jian Dai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"http://dblp.org/pers/hd/z/Zhang:Meihui"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Meihui Zhang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"http://dblp.org/pers/hd/c/Chen_0001:Gang"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Gang Chen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"http://dblp.org/pers/hd/f/Fan:Ju"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Ju Fan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"http://dblp.org/pers/hd/n/Ngiam:Kee_Yuan"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Kee Yuan Ngiam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"http://dblp.org/pers/hd/o/Ooi:Beng_Chin"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Beng Chin Ooi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Fine-grained Concept Linking using Neural Networks in Healthcare.</w:t>
      </w:r>
      <w:r>
        <w:rPr>
          <w:rFonts w:ascii="Arial" w:hAnsi="Arial" w:eastAsia="宋体" w:cs="Arial"/>
          <w:color w:val="505B62"/>
          <w:kern w:val="0"/>
          <w:sz w:val="22"/>
        </w:rPr>
        <w:t> 51-66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"http://dblp.org/pers/hd/m/McCamish:Ben"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Ben McCamish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"http://dblp.org/pers/hd/g/Ghadakchi:Vahid"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Vahid Ghadakchi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"http://dblp.org/pers/hd/t/Termehchy:Arash"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Arash Termehchy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"http://dblp.org/pers/hd/t/Touri:Behrouz"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Behrouz Touri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"http://dblp.org/pers/hd/h/Huang_0001:Liang"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Liang Huang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The Data Interaction Game.</w:t>
      </w:r>
      <w:r>
        <w:rPr>
          <w:rFonts w:ascii="Arial" w:hAnsi="Arial" w:eastAsia="宋体" w:cs="Arial"/>
          <w:color w:val="505B62"/>
          <w:kern w:val="0"/>
          <w:sz w:val="22"/>
        </w:rPr>
        <w:t> 83-98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"http://dblp.org/pers/hd/w/Wu:Yinjun"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Yinjun Wu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"http://dblp.org/pers/hd/a/Alawini:Abdussalam"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Abdussalam Alawini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"http://dblp.org/pers/hd/d/Davidson:Susan_B="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Susan B. Davidson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"http://dblp.org/pers/hd/s/Silvello:Gianmaria"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Gianmaria Silvello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Data Citation: Giving Credit Where Credit is Due.</w:t>
      </w:r>
      <w:r>
        <w:rPr>
          <w:rFonts w:ascii="Arial" w:hAnsi="Arial" w:eastAsia="宋体" w:cs="Arial"/>
          <w:color w:val="505B62"/>
          <w:kern w:val="0"/>
          <w:sz w:val="22"/>
        </w:rPr>
        <w:t> 99-114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"http://dblp.org/pers/hd/f/Fan:Wenfei"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Wenfei Fan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"http://dblp.org/pers/hd/l/Liu:Xueli"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Xueli Liu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"http://dblp.org/pers/hd/l/Lu:Ping"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Ping Lu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"http://dblp.org/pers/hd/t/Tian:Chao"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Chao Tian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Catching Numeric Inconsistencies in Graphs.</w:t>
      </w:r>
      <w:r>
        <w:rPr>
          <w:rFonts w:ascii="Arial" w:hAnsi="Arial" w:eastAsia="宋体" w:cs="Arial"/>
          <w:color w:val="505B62"/>
          <w:kern w:val="0"/>
          <w:sz w:val="22"/>
        </w:rPr>
        <w:t> 381-393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"http://dblp.org/pers/hd/l/Li:Rong=Hua"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Rong-Hua Li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"http://dblp.org/pers/hd/q/Qin:Lu"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Lu Qin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"http://dblp.org/pers/hd/y/Ye:Fanghua"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Fanghua Ye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"http://dblp.org/pers/hd/y/Yu:Jeffrey_Xu"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Jeffrey Xu Yu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"http://dblp.org/pers/hd/x/Xiao:Xiaokui"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Xiaokui Xiao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"http://dblp.org/pers/hd/x/Xiao:Nong"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Nong Xiao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"http://dblp.org/pers/hd/z/Zheng:Zibin"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Zibin Zheng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Skyline Community Search in Multi-valued Networks.</w:t>
      </w:r>
      <w:r>
        <w:rPr>
          <w:rFonts w:ascii="Arial" w:hAnsi="Arial" w:eastAsia="宋体" w:cs="Arial"/>
          <w:color w:val="505B62"/>
          <w:kern w:val="0"/>
          <w:sz w:val="22"/>
        </w:rPr>
        <w:t> 457-472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"http://dblp.org/pers/hd/w/Wang:Ziqi"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Ziqi Wang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"http://dblp.org/pers/hd/p/Pavlo:Andrew"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Andrew Pavlo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"http://dblp.org/pers/hd/l/Lim:Hyeontaek"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Hyeontaek Lim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"http://dblp.org/pers/hd/l/Leis:Viktor"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Viktor Leis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"http://dblp.org/pers/hd/z/Zhang:Huanchen"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Huanchen Zhang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"http://dblp.org/pers/hd/k/Kaminsky:Michael"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Michael Kaminsky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"http://dblp.org/pers/hd/a/Andersen:David_G="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David G. Andersen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Building a Bw-Tree Takes More Than Just Buzz Words.</w:t>
      </w:r>
      <w:r>
        <w:rPr>
          <w:rFonts w:ascii="Arial" w:hAnsi="Arial" w:eastAsia="宋体" w:cs="Arial"/>
          <w:color w:val="505B62"/>
          <w:kern w:val="0"/>
          <w:sz w:val="22"/>
        </w:rPr>
        <w:t> 473-488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"http://dblp.org/pers/hd/k/Kraska:Tim"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Tim Kraska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"http://dblp.org/pers/hd/b/Beutel:Alex"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Alex Beutel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"http://dblp.org/pers/hd/c/Chi:Ed_H="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Ed H. Chi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"http://dblp.org/pers/hd/d/Dean:Jeffrey"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Jeffrey Dean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"http://dblp.org/pers/hd/p/Polyzotis:Neoklis"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Neoklis Polyzotis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The Case for Learned Index Structures.</w:t>
      </w:r>
      <w:r>
        <w:rPr>
          <w:rFonts w:ascii="Arial" w:hAnsi="Arial" w:eastAsia="宋体" w:cs="Arial"/>
          <w:color w:val="505B62"/>
          <w:kern w:val="0"/>
          <w:sz w:val="22"/>
        </w:rPr>
        <w:t> 489-504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"http://dblp.org/pers/hd/g/Guo:Tao"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Tao Guo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"http://dblp.org/pers/hd/f/Feng:Kaiyu"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Kaiyu Feng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"http://dblp.org/pers/hd/c/Cong:Gao"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Gao Cong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"http://dblp.org/pers/hd/b/Bao:Zhifeng"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Zhifeng Bao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Efficient Selection of Geospatial Data on Maps for Interactive and Visualized Exploration.</w:t>
      </w:r>
      <w:r>
        <w:rPr>
          <w:rFonts w:ascii="Arial" w:hAnsi="Arial" w:eastAsia="宋体" w:cs="Arial"/>
          <w:color w:val="505B62"/>
          <w:kern w:val="0"/>
          <w:sz w:val="22"/>
        </w:rPr>
        <w:t> 567-582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"http://dblp.org/pers/hd/d/Deng:Dong"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Dong Deng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"http://dblp.org/pers/hd/t/Tao:Yufei"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Yufei Tao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"http://dblp.org/pers/hd/l/Li_0001:Guoliang"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Guoliang Li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Overlap Set Similarity Joins with Theoretical Guarantees.</w:t>
      </w:r>
      <w:r>
        <w:rPr>
          <w:rFonts w:ascii="Arial" w:hAnsi="Arial" w:eastAsia="宋体" w:cs="Arial"/>
          <w:color w:val="505B62"/>
          <w:kern w:val="0"/>
          <w:sz w:val="22"/>
        </w:rPr>
        <w:t> 905-920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"http://dblp.org/pers/hd/t/Tang_0004:Jing"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Jing Tang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"http://dblp.org/pers/hd/t/Tang:Xueyan"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Xueyan Tang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"http://dblp.org/pers/hd/x/Xiao:Xiaokui"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Xiaokui Xiao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"http://dblp.org/pers/hd/y/Yuan:Junsong"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Junsong Yuan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Online Processing Algorithms for Influence Maximization.</w:t>
      </w:r>
      <w:r>
        <w:rPr>
          <w:rFonts w:ascii="Arial" w:hAnsi="Arial" w:eastAsia="宋体" w:cs="Arial"/>
          <w:color w:val="505B62"/>
          <w:kern w:val="0"/>
          <w:sz w:val="22"/>
        </w:rPr>
        <w:t> 991-1005</w:t>
      </w:r>
    </w:p>
    <w:p>
      <w:pPr>
        <w:pStyle w:val="12"/>
        <w:widowControl/>
        <w:numPr>
          <w:ilvl w:val="0"/>
          <w:numId w:val="1"/>
        </w:numPr>
        <w:spacing w:after="120"/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"http://dblp.org/pers/hd/d/Dushkin:Eyal"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Eyal Dushkin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"http://dblp.org/pers/hd/m/Milo:Tova"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Tova Milo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Top-k Sorting Under Partial Order Information.</w:t>
      </w:r>
      <w:r>
        <w:rPr>
          <w:rFonts w:ascii="Arial" w:hAnsi="Arial" w:eastAsia="宋体" w:cs="Arial"/>
          <w:color w:val="505B62"/>
          <w:kern w:val="0"/>
          <w:sz w:val="22"/>
        </w:rPr>
        <w:t> 1007-1019</w:t>
      </w:r>
      <w:r>
        <w:rPr>
          <w:rFonts w:hint="eastAsia" w:ascii="Arial" w:hAnsi="Arial" w:eastAsia="宋体" w:cs="Arial"/>
          <w:color w:val="505B62"/>
          <w:kern w:val="0"/>
          <w:sz w:val="22"/>
        </w:rPr>
        <w:t>（姚婷婷）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"http://dblp.org/pers/hd/j/Jiang:Jiawei"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Jiawei Jiang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"http://dblp.org/pers/hd/f/Fu:Fangcheng"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Fangcheng Fu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"http://dblp.org/pers/hd/y/Yang_0003:Tong"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Tong Yang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"http://dblp.org/pers/hd/c/Cui_0001:Bin"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Bin Cui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SketchML: Accelerating Distributed Machine Learning with Data Sketches.</w:t>
      </w:r>
      <w:r>
        <w:rPr>
          <w:rFonts w:ascii="Arial" w:hAnsi="Arial" w:eastAsia="宋体" w:cs="Arial"/>
          <w:color w:val="505B62"/>
          <w:kern w:val="0"/>
          <w:sz w:val="22"/>
        </w:rPr>
        <w:t> 1269-1284</w:t>
      </w:r>
      <w:r>
        <w:rPr>
          <w:rFonts w:hint="eastAsia" w:ascii="Arial" w:hAnsi="Arial" w:eastAsia="宋体" w:cs="Arial"/>
          <w:color w:val="505B62"/>
          <w:kern w:val="0"/>
          <w:sz w:val="22"/>
        </w:rPr>
        <w:t>（已选</w:t>
      </w:r>
      <w:r>
        <w:rPr>
          <w:rFonts w:ascii="Arial" w:hAnsi="Arial" w:eastAsia="宋体" w:cs="Arial"/>
          <w:color w:val="505B62"/>
          <w:kern w:val="0"/>
          <w:sz w:val="22"/>
        </w:rPr>
        <w:t>—张逸凡</w:t>
      </w:r>
      <w:r>
        <w:rPr>
          <w:rFonts w:hint="eastAsia" w:ascii="Arial" w:hAnsi="Arial" w:eastAsia="宋体" w:cs="Arial"/>
          <w:color w:val="505B62"/>
          <w:kern w:val="0"/>
          <w:sz w:val="22"/>
        </w:rPr>
        <w:t>）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Arial" w:hAnsi="Arial" w:eastAsia="宋体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"http://dblp.org/pers/hd/z/Zhang:Gensheng"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Gensheng Zhang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"http://dblp.org/pers/hd/j/Jimenez:Damian"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Damian Jimenez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, </w:t>
      </w:r>
      <w:r>
        <w:fldChar w:fldCharType="begin"/>
      </w:r>
      <w:r>
        <w:instrText xml:space="preserve"> HYPERLINK "http://dblp.org/pers/hd/l/Li:Chengkai" </w:instrText>
      </w:r>
      <w:r>
        <w:fldChar w:fldCharType="separate"/>
      </w:r>
      <w:r>
        <w:rPr>
          <w:rFonts w:ascii="Arial" w:hAnsi="Arial" w:eastAsia="宋体" w:cs="Arial"/>
          <w:color w:val="7D848A"/>
          <w:kern w:val="0"/>
          <w:sz w:val="22"/>
        </w:rPr>
        <w:t>Chengkai Li</w:t>
      </w:r>
      <w:r>
        <w:rPr>
          <w:rFonts w:ascii="Arial" w:hAnsi="Arial" w:eastAsia="宋体" w:cs="Arial"/>
          <w:color w:val="7D848A"/>
          <w:kern w:val="0"/>
          <w:sz w:val="22"/>
        </w:rPr>
        <w:fldChar w:fldCharType="end"/>
      </w:r>
      <w:r>
        <w:rPr>
          <w:rFonts w:ascii="Arial" w:hAnsi="Arial" w:eastAsia="宋体" w:cs="Arial"/>
          <w:color w:val="505B62"/>
          <w:kern w:val="0"/>
          <w:sz w:val="22"/>
        </w:rPr>
        <w:t>:</w:t>
      </w:r>
      <w:r>
        <w:rPr>
          <w:rFonts w:ascii="Arial" w:hAnsi="Arial" w:eastAsia="宋体" w:cs="Arial"/>
          <w:color w:val="505B62"/>
          <w:kern w:val="0"/>
          <w:sz w:val="22"/>
        </w:rPr>
        <w:br w:type="textWrapping"/>
      </w:r>
      <w:r>
        <w:rPr>
          <w:rFonts w:ascii="Arial" w:hAnsi="Arial" w:eastAsia="宋体" w:cs="Arial"/>
          <w:b/>
          <w:bCs/>
          <w:color w:val="666666"/>
          <w:kern w:val="0"/>
          <w:sz w:val="22"/>
        </w:rPr>
        <w:t>Maverick: Discovering Exceptional Facts from Knowledge Graphs.</w:t>
      </w:r>
      <w:r>
        <w:rPr>
          <w:rFonts w:ascii="Arial" w:hAnsi="Arial" w:eastAsia="宋体" w:cs="Arial"/>
          <w:color w:val="505B62"/>
          <w:kern w:val="0"/>
          <w:sz w:val="22"/>
        </w:rPr>
        <w:t> 1317-1332</w:t>
      </w:r>
      <w:r>
        <w:rPr>
          <w:rFonts w:hint="eastAsia" w:ascii="Arial" w:hAnsi="Arial" w:eastAsia="宋体" w:cs="Arial"/>
          <w:color w:val="505B62"/>
          <w:kern w:val="0"/>
          <w:sz w:val="22"/>
        </w:rPr>
        <w:t>（已选-</w:t>
      </w:r>
      <w:r>
        <w:rPr>
          <w:rFonts w:ascii="Arial" w:hAnsi="Arial" w:eastAsia="宋体" w:cs="Arial"/>
          <w:color w:val="505B62"/>
          <w:kern w:val="0"/>
          <w:sz w:val="22"/>
        </w:rPr>
        <w:t>--钟鹏</w:t>
      </w:r>
      <w:r>
        <w:rPr>
          <w:rFonts w:hint="eastAsia" w:ascii="Arial" w:hAnsi="Arial" w:eastAsia="宋体" w:cs="Arial"/>
          <w:color w:val="505B62"/>
          <w:kern w:val="0"/>
          <w:sz w:val="22"/>
        </w:rPr>
        <w:t>）</w:t>
      </w:r>
      <w:r>
        <w:rPr>
          <w:rFonts w:hint="eastAsia" w:ascii="Arial" w:hAnsi="Arial" w:eastAsia="宋体" w:cs="Arial"/>
          <w:color w:val="505B62"/>
          <w:kern w:val="0"/>
          <w:sz w:val="22"/>
          <w:lang w:eastAsia="zh-CN"/>
        </w:rPr>
        <w:t>、</w:t>
      </w:r>
    </w:p>
    <w:p>
      <w:pPr>
        <w:pStyle w:val="12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color w:val="505B62"/>
          <w:kern w:val="0"/>
          <w:sz w:val="22"/>
          <w:lang w:eastAsia="zh-CN"/>
        </w:rPr>
      </w:pPr>
    </w:p>
    <w:p>
      <w:pPr>
        <w:pStyle w:val="12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color w:val="505B62"/>
          <w:kern w:val="0"/>
          <w:sz w:val="22"/>
          <w:lang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[1] Sainyam Galhotra，Donatella Firmani，Barna Saha，Divesh Srivastava：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使用随机图的鲁棒实体分辨率。 3-18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[2] Sidharth Mudgal，Han Li，Theodoros Rekatsinas，AnHai Doan，Youngchoon Park，Ganesh Krishnan，Rohit Deep，Esteban Arcaute，Vijay Raghavendra：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实体匹配的深度学习：一种设计空间探索。 19-34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[3] Jian Jian，张美辉，陈刚，鞠凡，Kee Yuan Ngiam，Beng Chin Ooi：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医疗保健中使用神经网络的细粒度概念链接。 51-66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[4] Ben McCamish，Vahid Ghadakchi，Arash Termehchy，Behrouz Touri，Liang Huang：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数据交互游戏。 83-98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[5]吴银军，Abdussalam Alawini，Susan B. Davidson，Gianmaria Silvello：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数据引用：在信用到期时给予信用。 99-114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[6]范文飞，刘雪莉，陆平，赵天：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在图中捕捉数字不一致。 381-393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[7]李荣华，陆勤，叶芳华，徐钰雯，肖小葵，农晓，郑子斌：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多值网络中的Skyline社区搜索。 457-472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[8] Zizi Wang，Andrew Pavlo，Hyeontaek Lim，Viktor Leis，Huanchen Zhang，Michael Kaminsky，David G. Andersen：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建立Bw-Tree不仅仅是流行语。 473-488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[9] Tim Kraska，Alex Beutel，Ed H. Chi，Jeffrey Dean，Neoklis Polyzotis：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学习指数结构的案例。 489-504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[10]郭涛，冯开宇，高聪，朱志峰：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在地图上有效选择地理空间数据进行交互式和可视化探索。 567-582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[11]董登，陶玉飞，李国良：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重叠集相似性与理论保证相结合。 905-920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[12]唐静，唐雪岩，肖小葵，袁俊松：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影响最大化的在线处理算法。 991-1005</w:t>
      </w:r>
    </w:p>
    <w:p/>
    <w:p>
      <w:pPr>
        <w:pStyle w:val="2"/>
      </w:pPr>
      <w:r>
        <w:rPr>
          <w:rFonts w:hint="eastAsia"/>
        </w:rPr>
        <w:t>V</w:t>
      </w:r>
      <w:r>
        <w:t>LDB2018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 Optimizing Operator Fusion Plans for Large-Scale Machine Learning in SystemML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Ease.ml: Towards Multi-tenant Resource Sharing for Machine Learning Workloads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RC-Index: Diversifying Answers to Range Queries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TOAIN: A Throughput Optimizing Adaptive Index for Answering Dynamic kNN Queries on Road Networks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Efficient Construction of Approximate Ad-Hoc ML models Through Materialization and Reuse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Efficient Algorithms for Adaptive Influence Maximization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ProbeSim: Scalable Single-Source and Top-k SimRank Computations on Dynamic Graphs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Subgraph Matching: on Compression and Computation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 Optimal and Progressive Approach to Online Search of Top-K Influential Communities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Maximum Co-located Community Search in Large Scale Social Networks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2SCENT: An Efficient Algorithm to Enumerate All Simple Temporal Cycles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Real-time Constrained Cycle Detection in Large Dynamic Graphs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(杨云选)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优化SystemML中大规模机器学习的算子融合方案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[2] Ease.ml：面向机器学习工作量的多租户资源共享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[3] RC-Index：范围查询的多样化答案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[4] TOAIN：用于在道路网络上应答动态kNN查询的吞吐量优化自适应索引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[5]通过物化和重用有效构建近似Ad-Hoc ML模型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[6]自适应影响最大化的有效算法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[7] ProbeSim：动态图上的可扩展单源和前k个SimRank计算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[8]子图匹配：关于压缩和计算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[9]一种优化和渐进的在线搜索Top-K影响社区的方法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[10]大规模社交网络中的最大共处社区搜索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[11]有效和高效的动态图形着色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[12] 2SCENT：一种计算所有简单时间周期的有效算法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[13]大动态图中的实时约束周期检测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  <w:lang w:eastAsia="zh-CN"/>
        </w:rPr>
      </w:pP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Clustering Uncertain Graphs</w:t>
      </w:r>
      <w:r>
        <w:rPr>
          <w:rFonts w:hint="eastAsia" w:ascii="Arial" w:hAnsi="Arial" w:cs="Arial"/>
          <w:color w:val="333333"/>
          <w:sz w:val="21"/>
          <w:szCs w:val="21"/>
        </w:rPr>
        <w:t>（陈梓扬）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Efficient Structural Graph Clustering: An Index-Based Approach</w:t>
      </w:r>
      <w:r>
        <w:rPr>
          <w:rFonts w:hint="eastAsia" w:ascii="Arial" w:hAnsi="Arial" w:cs="Arial"/>
          <w:color w:val="333333"/>
          <w:sz w:val="21"/>
          <w:szCs w:val="21"/>
        </w:rPr>
        <w:t>（陈</w:t>
      </w:r>
      <w:r>
        <w:rPr>
          <w:rFonts w:ascii="Arial" w:hAnsi="Arial" w:cs="Arial"/>
          <w:color w:val="333333"/>
          <w:sz w:val="21"/>
          <w:szCs w:val="21"/>
        </w:rPr>
        <w:t>灵芝</w:t>
      </w:r>
      <w:r>
        <w:rPr>
          <w:rFonts w:hint="eastAsia" w:ascii="Arial" w:hAnsi="Arial" w:cs="Arial"/>
          <w:color w:val="333333"/>
          <w:sz w:val="21"/>
          <w:szCs w:val="21"/>
        </w:rPr>
        <w:t>）</w:t>
      </w:r>
    </w:p>
    <w:p>
      <w:pPr>
        <w:pStyle w:val="3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Locality-Sensitive Hashing for Earthquake Detection: A Case Study Scaling Data-Driven Science</w:t>
      </w:r>
      <w:r>
        <w:rPr>
          <w:rFonts w:hint="eastAsia" w:ascii="Arial" w:hAnsi="Arial" w:cs="Arial"/>
          <w:color w:val="333333"/>
          <w:sz w:val="21"/>
          <w:szCs w:val="21"/>
        </w:rPr>
        <w:t>（已选-</w:t>
      </w:r>
      <w:r>
        <w:rPr>
          <w:rFonts w:ascii="Arial" w:hAnsi="Arial" w:cs="Arial"/>
          <w:color w:val="333333"/>
          <w:sz w:val="21"/>
          <w:szCs w:val="21"/>
        </w:rPr>
        <w:t>--黄威</w:t>
      </w:r>
      <w:r>
        <w:rPr>
          <w:rFonts w:hint="eastAsia" w:ascii="Arial" w:hAnsi="Arial" w:cs="Arial"/>
          <w:color w:val="333333"/>
          <w:sz w:val="21"/>
          <w:szCs w:val="21"/>
        </w:rPr>
        <w:t>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ICDE2018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DeepEye: Towards Automatic Data Visualization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Computing of Radius-Bounded k-Cores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Signed Clique Search in Signed Networks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Mining Density Contrast Subgraphs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FAST: Frequency-Aware Indexing for Spatio-Textual Data Streams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An Efficient Probabilistic Approach for Graph Similarity Search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SimRank Tracking in Dynamic Graphs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Diversified Coherent Core Search on Multi-Layer Graphs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Flexible Aggregate Nearest Neighbor Queries in Road Networks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Persistent Community Search in Temporal Networks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TPA: Fast, Scalable, and Accurate Method for Approximate Random Walk with Restart on Billion Scale Graphs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Computation of A Near-Maximum Independent Set Over Evolving Graphs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Finding Diverse Neighbors in High Dimensional Space</w:t>
      </w:r>
      <w:r>
        <w:rPr>
          <w:rFonts w:hint="eastAsia" w:ascii="Times New Roman" w:hAnsi="Times New Roman" w:cs="Times New Roman"/>
          <w:b w:val="0"/>
          <w:color w:val="1A1A1A"/>
        </w:rPr>
        <w:t>（dblp</w:t>
      </w:r>
      <w:r>
        <w:rPr>
          <w:rFonts w:ascii="Times New Roman" w:hAnsi="Times New Roman" w:cs="Times New Roman"/>
          <w:b w:val="0"/>
          <w:color w:val="1A1A1A"/>
        </w:rPr>
        <w:t>没找着</w:t>
      </w:r>
      <w:r>
        <w:rPr>
          <w:rFonts w:hint="eastAsia" w:ascii="Times New Roman" w:hAnsi="Times New Roman" w:cs="Times New Roman"/>
          <w:b w:val="0"/>
          <w:color w:val="1A1A1A"/>
        </w:rPr>
        <w:t>）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Query Independent Scholarly Article Ranking</w:t>
      </w:r>
      <w:r>
        <w:rPr>
          <w:rFonts w:hint="eastAsia" w:ascii="Times New Roman" w:hAnsi="Times New Roman" w:cs="Times New Roman"/>
          <w:b w:val="0"/>
          <w:color w:val="1A1A1A"/>
        </w:rPr>
        <w:t>（dblp</w:t>
      </w:r>
      <w:r>
        <w:rPr>
          <w:rFonts w:ascii="Times New Roman" w:hAnsi="Times New Roman" w:cs="Times New Roman"/>
          <w:b w:val="0"/>
          <w:color w:val="1A1A1A"/>
        </w:rPr>
        <w:t>没找着</w:t>
      </w:r>
      <w:r>
        <w:rPr>
          <w:rFonts w:hint="eastAsia" w:ascii="Times New Roman" w:hAnsi="Times New Roman" w:cs="Times New Roman"/>
          <w:b w:val="0"/>
          <w:color w:val="1A1A1A"/>
        </w:rPr>
        <w:t>）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Learning to Route with Sparse Trajectory Sets</w:t>
      </w:r>
      <w:r>
        <w:rPr>
          <w:rFonts w:hint="eastAsia" w:ascii="Times New Roman" w:hAnsi="Times New Roman" w:cs="Times New Roman"/>
          <w:b w:val="0"/>
          <w:color w:val="1A1A1A"/>
        </w:rPr>
        <w:t xml:space="preserve">（已选 </w:t>
      </w:r>
      <w:r>
        <w:rPr>
          <w:rFonts w:ascii="Times New Roman" w:hAnsi="Times New Roman" w:cs="Times New Roman"/>
          <w:b w:val="0"/>
          <w:color w:val="1A1A1A"/>
        </w:rPr>
        <w:t>---庞建成</w:t>
      </w:r>
      <w:r>
        <w:rPr>
          <w:rFonts w:hint="eastAsia" w:ascii="Times New Roman" w:hAnsi="Times New Roman" w:cs="Times New Roman"/>
          <w:b w:val="0"/>
          <w:color w:val="1A1A1A"/>
        </w:rPr>
        <w:t>）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Probabilistic K-Core Computation on Uncertain Graphs</w:t>
      </w:r>
      <w:r>
        <w:rPr>
          <w:rFonts w:hint="eastAsia" w:ascii="Times New Roman" w:hAnsi="Times New Roman" w:cs="Times New Roman"/>
          <w:b w:val="0"/>
          <w:color w:val="1A1A1A"/>
        </w:rPr>
        <w:t>（dblp没找</w:t>
      </w:r>
      <w:r>
        <w:rPr>
          <w:rFonts w:ascii="Times New Roman" w:hAnsi="Times New Roman" w:cs="Times New Roman"/>
          <w:b w:val="0"/>
          <w:color w:val="1A1A1A"/>
        </w:rPr>
        <w:t>着</w:t>
      </w:r>
      <w:r>
        <w:rPr>
          <w:rFonts w:hint="eastAsia" w:ascii="Times New Roman" w:hAnsi="Times New Roman" w:cs="Times New Roman"/>
          <w:b w:val="0"/>
          <w:color w:val="1A1A1A"/>
        </w:rPr>
        <w:t>）</w:t>
      </w:r>
    </w:p>
    <w:p>
      <w:r>
        <w:rPr>
          <w:rFonts w:ascii="宋体" w:hAnsi="宋体" w:eastAsia="宋体" w:cs="宋体"/>
          <w:sz w:val="24"/>
          <w:szCs w:val="24"/>
          <w:lang w:eastAsia="zh-CN"/>
        </w:rPr>
        <w:t>[1] DeepEye：迈向自动数据可视化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[2]半径有界k-核的有效计算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[3]签名网络中的高效签名集团搜索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[4]采矿密度对比子图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[5]快速：空间 - 文本数据流的频率感知索引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[6]一种有效的图形相似性搜索概率方法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[7]动态图中的高效SimRank跟踪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[8]多层图上的多样相干核搜索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[9]道路网络中的灵活聚合最近邻查询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[10]时间网络中的持久性社区搜索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[11] TPA：快速，可扩展准确的方法，用于在十亿比例图上重启的近似随机游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走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[12]在演化图上的近似最大独立集的有效计算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[13]在高维空间中寻找不同的邻居（dblp没找着）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[14]查询独立学术文章排名（dblp没找着）</w:t>
      </w:r>
    </w:p>
    <w:p>
      <w:pPr>
        <w:pStyle w:val="2"/>
      </w:pPr>
      <w:r>
        <w:rPr>
          <w:rFonts w:hint="eastAsia"/>
        </w:rPr>
        <w:t>KDD2018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Voxel Deconvolutional Networks for 3D Brain Image Labeling Yongjun Chen (Washington State University); Hongyang Gao (Washington State University); Lei Cai (Washington State University); Min Shi (Washington State University); Dinggang Shen (The University of North Carolina at Chapel Hill); Shuiwang Ji (Washington State University)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IntelliLight: a Reinforcement Learning Approach for Intelligent Traffic Light Control Hua Wei (The Pennsylvania State University); Guanjie Zheng (The Pennsylvania State University); Huaxiu Yao (The Pennsylvania State University); Zhenhui Li (The Pennsylvania State University)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StockAssIstant: A Stock AI Assistant for Reliability Modeling of Stock Comments Chen Zhang (360 Search Lab); Hao Wang (360 Search Lab); Changying Du (360 Search Lab); Yijun Wang (LineZone Data); Can Chen (LineZone Data); Hongzhi Yin (The University of Queensland)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You Are How You Drive: Peer and Temporal</w:t>
      </w:r>
      <w:r>
        <w:noBreakHyphen/>
      </w:r>
      <w:r>
        <w:t>Aware Representation Learning for Driving Behavior Analysis Pengyang Wang (Missouri University of Science and Technology); Yanjie Fu (Missouri University of Science and Technology); Jiawei Zhang (Florida State University); Pengfei Wang (CNIC, Chinese Academy of Sciences); Yu Zheng (Urban Computing Business Unit, JD Finance); Charu Aggarwal (IBM)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Exploring the Urban Region</w:t>
      </w:r>
      <w:r>
        <w:noBreakHyphen/>
      </w:r>
      <w:r>
        <w:t>of</w:t>
      </w:r>
      <w:r>
        <w:noBreakHyphen/>
      </w:r>
      <w:r>
        <w:t>Interest through the Analysis of Online Map Search Queries Ying Sun (ICT, CAS); Hengshu Zhu (Baidu Inc.); Fuzhen Zhuang (Institute of Computing Technology, Chinese Academy of Sciences); Jingjing Gu (NUAA, Nanjing); Qing He (Institute of Computing Technology, CAS)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 xml:space="preserve">SpotLight: Detecting Anomalies in Streaming Graphs Dhivya Eswaran (Carnegie Mellon University); Christos Faloutsos (Carnegie Mellon University); Sudipto Guha (Amazon); Nina Mishra (Amazon) 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 xml:space="preserve">Adversarial Attacks on Neural Networks for Graph Data Daniel Zügner (Technical University of Munich); Amir Akbarnejad (Technical University of Munich); Stephan Günnemann (Technical University of Munich) 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XiaoIce Band:A Melody and Arrangement Generation Framework for Pop Music Hongyuan Zhu (USTC); Qi Liu (USTC); Nicholas Jing Yuan (Microsoft); Chuan Qin (USTC); Jiawei Li (Soochow University); Kun Zhang (USTC); Guang Zhou (Microsoft); Furu Wei (Microsoft); Yuanchun Xu (Microsoft); Enhong Chen (USTC)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[1]用于3D脑图像标记的体素反卷积网络Yongjun Chen（华盛顿州立大学）;高红阳（华盛顿州立大学）;雷彩（华盛顿州立大学）;闵世（华盛顿州立大学）;沉丁刚（北卡罗来纳大学教堂山分校）;水王吉（华盛顿州立大学）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[2] IntelliLight：智能交通灯控制的强化学习方法华伟（宾夕法尼亚州立大学）;郑冠杰（宾夕法尼亚州立大学）; Huaxiu Yao（宾夕法尼亚州立大学）;李振辉（宾夕法尼亚州立大学）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[3] StockAssIstant：股票AI助手可靠性建模股票评论Chen Zhang（360搜索实验室）;王浩（360搜索实验室）; Changying Du（360搜索实验室）;王义军（LineZone Data）;陈能（LineZone数据）;尹洪志（昆士兰大学）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[4]你是如何驾驭的：同伴和时间？意识表现学习驾驶行为分析彭鹏旺（密苏里科技大学）; Yanjie Fu（密苏里科技大学）;张嘉伟（佛罗里达州立大学）;王鹏飞（CNIC，中国科学院）;俞铮（城市计算业务部，JD Finance）; Charu Aggarwal（IBM）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[5]通过对在线地图搜索查询的分析探索城市区域的兴趣孙莹（ICT，CAS）;朱恒书（百度公司）;傅珍珍（中国科学院计算技术研究所）;顾晶晶（NUAA，南京）;清河（中国科学院计算技术研究所）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[6] SpotLight：检测流图中的异常Dhivya Eswaran（卡内基梅隆大学）; Christos Faloutsos（卡内基梅隆大学）; Sudipto Guha（亚马逊）;尼娜米什拉（亚马逊）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[7]图形数据的神经网络的对抗性攻击DanielZügner（慕尼黑技术大学）; Amir Akbarnejad（慕尼黑技术大学）; StephanGünnemann（慕尼黑工业大学）</w:t>
      </w:r>
      <w:r>
        <w:rPr>
          <w:rFonts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  <w:lang w:eastAsia="zh-CN"/>
        </w:rPr>
        <w:t>[8]小冰带：流行音乐的旋律和安排生成框架朱宏源（中国科学技术大学）;齐刘（中国科技大学）; Nicholas Jing Yuan（微软）;川琴（中国科技大学）;李嘉伟（苏州大学）;张坤（中国科技大学）;广州（微软）; Furu Wei（微软）;徐元春（微软）;陈恩宏（中国科学技术大学）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Geographical Hidden Markov Tree for Flood Extent Mapping Miao Xie (University of Alabama); Zhe Jiang (University of Alabama); Arpan Man Sainju (University of Alabama)</w:t>
      </w:r>
      <w:r>
        <w:rPr>
          <w:rFonts w:hint="eastAsia"/>
        </w:rPr>
        <w:t>陈梓扬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hint="eastAsia" w:ascii="Arial" w:hAnsi="Arial" w:eastAsia="宋体" w:cs="Arial"/>
          <w:color w:val="444444"/>
          <w:kern w:val="0"/>
          <w:sz w:val="18"/>
          <w:szCs w:val="18"/>
        </w:rPr>
      </w:pPr>
      <w:r>
        <w:t>Dynamic Bike Reposition: A Spatio</w:t>
      </w:r>
      <w:r>
        <w:noBreakHyphen/>
      </w:r>
      <w:r>
        <w:t>Temporal Reinforcement Learning Approach Yexin Li (The Hong Kong University of Science and Technology); Yu Zheng (Urban Computing Business Unit, JD Finance); Qiang Yang (The Hong Kong University of Science and Technology)</w:t>
      </w:r>
      <w:r>
        <w:rPr>
          <w:rFonts w:hint="eastAsia"/>
        </w:rPr>
        <w:t>钟鹏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 xml:space="preserve">Simultaneous Urban Region Function Discovery and Popularity Estimation Via an Infinite Urbanization Process Model Bang Zhang (CSIRO); Lelin Zhang (CSIRO); Ting Guo (CSIRO); Yang Wang (CSIRO); Fang Chen (CSIRO) </w:t>
      </w:r>
      <w:r>
        <w:rPr>
          <w:rFonts w:hint="eastAsia"/>
        </w:rPr>
        <w:t>林铿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 xml:space="preserve">Efficient Similar Region Search with Deep Metric Learning Yiding Liu (Nanyang Technological University); Kaiqi Zhao (Nanyang Technological University); Gao Cong (Nanyang Technological University) </w:t>
      </w:r>
      <w:r>
        <w:rPr>
          <w:rFonts w:hint="eastAsia"/>
        </w:rPr>
        <w:t>（张艺凡）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LARC: Learning Activity</w:t>
      </w:r>
      <w:r>
        <w:noBreakHyphen/>
      </w:r>
      <w:r>
        <w:t>Regularized overlapping Communities across Time Alexander Gorovits (University at Albany</w:t>
      </w:r>
      <w:r>
        <w:noBreakHyphen/>
      </w:r>
      <w:r>
        <w:t>SUNY); Ekta Gujral (University of California Riverside); Evangelos Papalexakis (University of California Riverside); Petko Bogdanov (University at Albany</w:t>
      </w:r>
      <w:r>
        <w:noBreakHyphen/>
      </w:r>
      <w:r>
        <w:t>SUNY) (</w:t>
      </w:r>
      <w:r>
        <w:rPr>
          <w:rFonts w:hint="eastAsia"/>
        </w:rPr>
        <w:t>唐豪杰)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NetLSD: Hearing the Shape of a Graph Anton Tsitsulin (Hasso Plattner Institute); Davide Mottin (Hasso Plattner Institute); Panagiotis Karras (Aarhus University); Alexander Bronstein (Israel Institute of Technology); Emmanuel Müller (Hasso</w:t>
      </w:r>
      <w:r>
        <w:noBreakHyphen/>
      </w:r>
      <w:r>
        <w:t>Plattner</w:t>
      </w:r>
      <w:r>
        <w:noBreakHyphen/>
      </w:r>
      <w:r>
        <w:t>Institute)</w:t>
      </w:r>
      <w:r>
        <w:rPr>
          <w:rFonts w:hint="eastAsia"/>
        </w:rPr>
        <w:t>（陈灵芝）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Trajectory</w:t>
      </w:r>
      <w:r>
        <w:noBreakHyphen/>
      </w:r>
      <w:r>
        <w:t>driven Influential Billboard Placement Ping Zhang (Wuhan University); Zhifeng Bao (RMIT University); Yuchen Li (Singapore Management University); Guoliang Li (Tsinghua University); Yipeng Zhang (RMIT University); Zhiyong Peng (Wuhan University)</w:t>
      </w:r>
      <w:r>
        <w:rPr>
          <w:rFonts w:hint="eastAsia"/>
        </w:rPr>
        <w:t>（庞建成）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hAnsi="Arial" w:eastAsia="宋体" w:cs="Arial"/>
          <w:color w:val="444444"/>
          <w:kern w:val="0"/>
          <w:sz w:val="18"/>
          <w:szCs w:val="18"/>
        </w:rPr>
      </w:pPr>
      <w:r>
        <w:t>NetWalk: A Flexible Deep Embedding Approach for Anomaly Detection in Dynamic Networks Wenchao Yu (University of California, Los Angeles); Wei Cheng (NEC Labs America); Charu Aggarwal (IBM); Kai Zhang (NEC); Haifeng Chen (NEC); Wei Wang (University of California, Los Angeles)(</w:t>
      </w:r>
      <w:r>
        <w:rPr>
          <w:rFonts w:hint="eastAsia"/>
        </w:rPr>
        <w:t>姚婷婷)</w:t>
      </w: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</w:pPr>
      <w:r>
        <w:t>Graph Convolutional Neural Networks for Web</w:t>
      </w:r>
      <w:r>
        <w:noBreakHyphen/>
      </w:r>
      <w:r>
        <w:t xml:space="preserve">Scale Recommender Systems Rex Ying (Stanford University &amp; Pinterest); Ruining He (Pinterest ); Kaifeng Chen (Pinterest &amp; Stanford University); Pong Eksombatchai (Pinterest); William L. Hamilton (Stanford University); Jure Leskovec (Stanford University &amp; Pinterest) </w:t>
      </w:r>
      <w:r>
        <w:rPr>
          <w:rFonts w:hint="eastAsia"/>
        </w:rPr>
        <w:t>（已选</w:t>
      </w:r>
      <w:r>
        <w:t>---林铿</w:t>
      </w:r>
      <w:r>
        <w:rPr>
          <w:rFonts w:hint="eastAsia"/>
        </w:rPr>
        <w:t>）</w:t>
      </w:r>
    </w:p>
    <w:p>
      <w:pPr>
        <w:widowControl/>
        <w:spacing w:line="360" w:lineRule="atLeast"/>
        <w:jc w:val="left"/>
      </w:pPr>
    </w:p>
    <w:p>
      <w:pPr>
        <w:pStyle w:val="12"/>
        <w:widowControl/>
        <w:numPr>
          <w:ilvl w:val="0"/>
          <w:numId w:val="5"/>
        </w:numPr>
        <w:spacing w:line="360" w:lineRule="atLeast"/>
        <w:ind w:firstLineChars="0"/>
        <w:jc w:val="left"/>
      </w:pPr>
      <w:r>
        <w:t>Detecting Vehicle Illegal Parking Events using Sharing Bikes' Trajectories Tianfu He (Harbin Institute of Technology); Jie Bao (Urban Computing Business Unit, JD Finance); Ruiyuan Li (Xidian University &amp; Urban Computing Business Unit, JD Finance); Sijie Ruan (Xidian University &amp; Urban Computing Business Unit, JD Finance); Yanhua Li (Worcester Polytechnic Institute); Chao Tian (Beijing Mobike Technology Co., Ltd); Yu Zheng (Urban Computing Business Unit, JD Finance &amp; Xidian University)(</w:t>
      </w:r>
      <w:r>
        <w:rPr>
          <w:rFonts w:hint="eastAsia"/>
        </w:rPr>
        <w:t>已选-</w:t>
      </w:r>
      <w:r>
        <w:t>--唐豪杰)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7F2"/>
    <w:multiLevelType w:val="multilevel"/>
    <w:tmpl w:val="001557F2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DDE0E"/>
    <w:multiLevelType w:val="singleLevel"/>
    <w:tmpl w:val="06BDDE0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36663198"/>
    <w:multiLevelType w:val="multilevel"/>
    <w:tmpl w:val="36663198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8B69CF"/>
    <w:multiLevelType w:val="multilevel"/>
    <w:tmpl w:val="618B69CF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923692"/>
    <w:multiLevelType w:val="multilevel"/>
    <w:tmpl w:val="7C923692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21"/>
    <w:rsid w:val="000069A1"/>
    <w:rsid w:val="00102B84"/>
    <w:rsid w:val="001122AA"/>
    <w:rsid w:val="00131B0E"/>
    <w:rsid w:val="001C0721"/>
    <w:rsid w:val="001D51F9"/>
    <w:rsid w:val="001E7CB6"/>
    <w:rsid w:val="00257437"/>
    <w:rsid w:val="00316CF8"/>
    <w:rsid w:val="00360C96"/>
    <w:rsid w:val="003A1C9C"/>
    <w:rsid w:val="003C0F0A"/>
    <w:rsid w:val="004B0D2B"/>
    <w:rsid w:val="004B3885"/>
    <w:rsid w:val="004D78BD"/>
    <w:rsid w:val="00522E82"/>
    <w:rsid w:val="00585464"/>
    <w:rsid w:val="0063579D"/>
    <w:rsid w:val="006B704E"/>
    <w:rsid w:val="00740236"/>
    <w:rsid w:val="007506CB"/>
    <w:rsid w:val="009B1994"/>
    <w:rsid w:val="00A0105F"/>
    <w:rsid w:val="00A12391"/>
    <w:rsid w:val="00A81772"/>
    <w:rsid w:val="00AF417D"/>
    <w:rsid w:val="00B30C83"/>
    <w:rsid w:val="00C05799"/>
    <w:rsid w:val="00C36D21"/>
    <w:rsid w:val="00C70D1D"/>
    <w:rsid w:val="00D6007D"/>
    <w:rsid w:val="00E552EF"/>
    <w:rsid w:val="00EB7696"/>
    <w:rsid w:val="00F07E5D"/>
    <w:rsid w:val="00F931AE"/>
    <w:rsid w:val="0C4A3D8B"/>
    <w:rsid w:val="248D776B"/>
    <w:rsid w:val="30F42683"/>
    <w:rsid w:val="30F55DE8"/>
    <w:rsid w:val="424D7020"/>
    <w:rsid w:val="468D3A6D"/>
    <w:rsid w:val="530937EE"/>
    <w:rsid w:val="5EBE6518"/>
    <w:rsid w:val="7329496C"/>
    <w:rsid w:val="7C8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4">
    <w:name w:val="heading 6"/>
    <w:basedOn w:val="1"/>
    <w:next w:val="1"/>
    <w:link w:val="1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5 字符"/>
    <w:basedOn w:val="7"/>
    <w:link w:val="3"/>
    <w:semiHidden/>
    <w:qFormat/>
    <w:uiPriority w:val="9"/>
    <w:rPr>
      <w:b/>
      <w:bCs/>
      <w:sz w:val="28"/>
      <w:szCs w:val="28"/>
    </w:rPr>
  </w:style>
  <w:style w:type="character" w:customStyle="1" w:styleId="14">
    <w:name w:val="标题 6 字符"/>
    <w:basedOn w:val="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1934</Words>
  <Characters>11030</Characters>
  <Lines>91</Lines>
  <Paragraphs>25</Paragraphs>
  <TotalTime>0</TotalTime>
  <ScaleCrop>false</ScaleCrop>
  <LinksUpToDate>false</LinksUpToDate>
  <CharactersWithSpaces>12939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2018-09-26T00:20:00Z</dcterms:created>
  <dc:creator>tx</dc:creator>
  <cp:lastModifiedBy>Creep</cp:lastModifiedBy>
  <dcterms:modified xsi:type="dcterms:W3CDTF">2018-11-17T06:25:25Z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