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漏洞地址:http://www.aerohome.com.cn/admin.tar.gz</w:t>
      </w:r>
    </w:p>
    <w:p>
      <w:pPr>
        <w:pStyle w:val="ZhongHei"/>
      </w:pPr>
      <w:r>
        <w:t>文件大小: 18M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4</w:t>
      </w:r>
    </w:p>
    <w:p>
      <w:pPr>
        <w:pStyle w:val="ZhongHei"/>
      </w:pPr>
      <w:r>
        <w:t>网站主页  http://www.aerohome.com.cn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航空之家_飞机_私人飞机_私人飞机价格_公务机_私人直升机</w:t>
      </w:r>
    </w:p>
    <w:p>
      <w:pPr>
        <w:pStyle w:val="ZhongHei"/>
      </w:pPr>
      <w:r>
        <w:t>IP__坐标  北京市 青云电信节点</w:t>
      </w:r>
    </w:p>
    <w:p>
      <w:pPr>
        <w:pStyle w:val="ZhongHei"/>
      </w:pPr>
      <w:r>
        <w:t>所属__IP  139.199.26.83</w:t>
      </w:r>
    </w:p>
    <w:p>
      <w:pPr>
        <w:pStyle w:val="ZhongHei"/>
      </w:pPr>
      <w:r>
        <w:t>网站年龄  2年6月20天（创建于2016年12月07日,过期时间为2020年12月07日)</w:t>
      </w:r>
    </w:p>
    <w:p>
      <w:pPr>
        <w:pStyle w:val="ZhongHei"/>
      </w:pPr>
      <w:r>
        <w:t>备案编号  苏ICP备16028335号-9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南通易创维思网络科技有限公司</w:t>
      </w:r>
    </w:p>
    <w:p>
      <w:pPr>
        <w:pStyle w:val="ZhongHei"/>
      </w:pPr>
      <w:r>
        <w:t>备案时间  2018/11/28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http://www.aerohome.com.cn/admin.tar.gz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