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漏洞地址:http://www.haote.com/error.log</w:t>
      </w:r>
    </w:p>
    <w:p>
      <w:pPr>
        <w:pStyle w:val="ZhongHei"/>
      </w:pPr>
      <w:r>
        <w:t>文件大小: 200M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6</w:t>
      </w:r>
    </w:p>
    <w:p>
      <w:pPr>
        <w:pStyle w:val="ZhongHei"/>
      </w:pPr>
      <w:r>
        <w:t>网站主页  http://www.haote.com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好特游戏_手机游戏门户网_最好玩的手机游戏排行榜</w:t>
      </w:r>
    </w:p>
    <w:p>
      <w:pPr>
        <w:pStyle w:val="ZhongHei"/>
      </w:pPr>
      <w:r>
        <w:t>IP__坐标  湖南省常德市 电信</w:t>
      </w:r>
    </w:p>
    <w:p>
      <w:pPr>
        <w:pStyle w:val="ZhongHei"/>
      </w:pPr>
      <w:r>
        <w:t>所属__IP  222.241.7.135</w:t>
      </w:r>
    </w:p>
    <w:p>
      <w:pPr>
        <w:pStyle w:val="ZhongHei"/>
      </w:pPr>
      <w:r>
        <w:t>网站年龄  15年10月13天（创建于2003年08月14日,过期时间为2024年08月14日)</w:t>
      </w:r>
    </w:p>
    <w:p>
      <w:pPr>
        <w:pStyle w:val="ZhongHei"/>
      </w:pPr>
      <w:r>
        <w:t>备案编号  湘ICP备17003333号-1</w:t>
      </w:r>
    </w:p>
    <w:p>
      <w:pPr>
        <w:pStyle w:val="ZhongHei"/>
      </w:pPr>
      <w:r>
        <w:t>备案性质  个人</w:t>
      </w:r>
    </w:p>
    <w:p>
      <w:pPr>
        <w:pStyle w:val="ZhongHei"/>
      </w:pPr>
      <w:r>
        <w:t>备案名称  杜银波</w:t>
      </w:r>
    </w:p>
    <w:p>
      <w:pPr>
        <w:pStyle w:val="ZhongHei"/>
      </w:pPr>
      <w:r>
        <w:t>备案时间  2018/11/9 0:00:00</w:t>
      </w:r>
    </w:p>
    <w:p>
      <w:pPr>
        <w:pStyle w:val="ZhongHei"/>
      </w:pPr>
      <w:r>
        <w:t>百度收录  --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http://www.haote.com/error.log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