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55F0D4" w14:textId="77777777" w:rsidR="00467D99" w:rsidRPr="001D112D" w:rsidRDefault="003472BA">
      <w:pPr>
        <w:pStyle w:val="zzCover"/>
        <w:rPr>
          <w:noProof w:val="0"/>
          <w:color w:val="auto"/>
          <w:sz w:val="20"/>
          <w:lang w:val="en-US"/>
        </w:rPr>
      </w:pPr>
      <w:r w:rsidRPr="003472BA">
        <w:rPr>
          <w:noProof w:val="0"/>
          <w:color w:val="auto"/>
          <w:sz w:val="36"/>
          <w:lang w:val="en-US"/>
        </w:rPr>
        <w:t>Open Geospatial Consortium</w:t>
      </w:r>
      <w:r w:rsidRPr="003472BA">
        <w:rPr>
          <w:noProof w:val="0"/>
          <w:color w:val="auto"/>
          <w:sz w:val="20"/>
          <w:lang w:val="en-US"/>
        </w:rPr>
        <w:t xml:space="preserve"> </w:t>
      </w:r>
    </w:p>
    <w:p w14:paraId="0F7D508C" w14:textId="1C0E9C7F" w:rsidR="00016F6C" w:rsidRDefault="00016F6C">
      <w:pPr>
        <w:pStyle w:val="zzCover"/>
        <w:rPr>
          <w:b w:val="0"/>
          <w:noProof w:val="0"/>
          <w:color w:val="auto"/>
          <w:sz w:val="20"/>
          <w:lang w:val="en-US"/>
        </w:rPr>
      </w:pPr>
      <w:r>
        <w:rPr>
          <w:b w:val="0"/>
          <w:noProof w:val="0"/>
          <w:color w:val="auto"/>
          <w:sz w:val="20"/>
          <w:lang w:val="en-US"/>
        </w:rPr>
        <w:t xml:space="preserve">Approval Date: </w:t>
      </w:r>
      <w:r w:rsidR="00E7350C">
        <w:rPr>
          <w:b w:val="0"/>
          <w:noProof w:val="0"/>
          <w:color w:val="auto"/>
          <w:sz w:val="20"/>
          <w:lang w:val="en-US"/>
        </w:rPr>
        <w:t>2013-09-27</w:t>
      </w:r>
    </w:p>
    <w:p w14:paraId="2F04C364" w14:textId="64376C2A" w:rsidR="00467D99" w:rsidRPr="001D112D" w:rsidRDefault="00016F6C">
      <w:pPr>
        <w:pStyle w:val="zzCover"/>
        <w:rPr>
          <w:b w:val="0"/>
          <w:noProof w:val="0"/>
          <w:color w:val="auto"/>
          <w:sz w:val="20"/>
          <w:lang w:val="en-US"/>
        </w:rPr>
      </w:pPr>
      <w:r>
        <w:rPr>
          <w:b w:val="0"/>
          <w:noProof w:val="0"/>
          <w:color w:val="auto"/>
          <w:sz w:val="20"/>
          <w:lang w:val="en-US"/>
        </w:rPr>
        <w:t>Publication Date:  </w:t>
      </w:r>
      <w:r w:rsidR="00E7350C">
        <w:rPr>
          <w:b w:val="0"/>
          <w:noProof w:val="0"/>
          <w:color w:val="auto"/>
          <w:sz w:val="20"/>
          <w:lang w:val="en-US"/>
        </w:rPr>
        <w:t>2013-1</w:t>
      </w:r>
      <w:r w:rsidR="005D7D9F">
        <w:rPr>
          <w:b w:val="0"/>
          <w:noProof w:val="0"/>
          <w:color w:val="auto"/>
          <w:sz w:val="20"/>
          <w:lang w:val="en-US"/>
        </w:rPr>
        <w:t>1-01</w:t>
      </w:r>
    </w:p>
    <w:p w14:paraId="64C8AD04" w14:textId="6BDF3DA7" w:rsidR="00467D99" w:rsidRPr="001D112D" w:rsidRDefault="003472BA">
      <w:pPr>
        <w:pStyle w:val="zzCover"/>
        <w:spacing w:before="220"/>
        <w:rPr>
          <w:noProof w:val="0"/>
          <w:color w:val="auto"/>
          <w:lang w:val="en-US"/>
        </w:rPr>
      </w:pPr>
      <w:bookmarkStart w:id="0" w:name="Cover_RemoveText2"/>
      <w:r w:rsidRPr="003472BA">
        <w:rPr>
          <w:b w:val="0"/>
          <w:noProof w:val="0"/>
          <w:color w:val="auto"/>
          <w:sz w:val="20"/>
          <w:lang w:val="en-US"/>
        </w:rPr>
        <w:t>Reference number of this OGC</w:t>
      </w:r>
      <w:r w:rsidRPr="003472BA">
        <w:rPr>
          <w:b w:val="0"/>
          <w:noProof w:val="0"/>
          <w:color w:val="auto"/>
          <w:sz w:val="20"/>
          <w:vertAlign w:val="superscript"/>
          <w:lang w:val="en-US"/>
        </w:rPr>
        <w:t>®</w:t>
      </w:r>
      <w:r w:rsidRPr="003472BA">
        <w:rPr>
          <w:b w:val="0"/>
          <w:noProof w:val="0"/>
          <w:color w:val="auto"/>
          <w:sz w:val="20"/>
          <w:lang w:val="en-US"/>
        </w:rPr>
        <w:t xml:space="preserve"> project document:  </w:t>
      </w:r>
      <w:bookmarkEnd w:id="0"/>
      <w:r w:rsidR="00A27F6F">
        <w:rPr>
          <w:noProof w:val="0"/>
          <w:lang w:val="en-US"/>
        </w:rPr>
        <w:t>08-134r10</w:t>
      </w:r>
    </w:p>
    <w:p w14:paraId="01A25C8E" w14:textId="77777777" w:rsidR="00467D99" w:rsidRPr="001D112D" w:rsidRDefault="003472BA">
      <w:pPr>
        <w:pStyle w:val="zzCover"/>
        <w:spacing w:before="220"/>
        <w:rPr>
          <w:b w:val="0"/>
          <w:noProof w:val="0"/>
          <w:color w:val="auto"/>
          <w:sz w:val="20"/>
          <w:lang w:val="en-US"/>
        </w:rPr>
      </w:pPr>
      <w:r w:rsidRPr="003472BA">
        <w:rPr>
          <w:b w:val="0"/>
          <w:noProof w:val="0"/>
          <w:color w:val="auto"/>
          <w:sz w:val="20"/>
          <w:lang w:val="en-US"/>
        </w:rPr>
        <w:t>Category: OGC</w:t>
      </w:r>
      <w:r w:rsidRPr="003472BA">
        <w:rPr>
          <w:b w:val="0"/>
          <w:noProof w:val="0"/>
          <w:color w:val="auto"/>
          <w:sz w:val="20"/>
          <w:vertAlign w:val="superscript"/>
          <w:lang w:val="en-US"/>
        </w:rPr>
        <w:t>®</w:t>
      </w:r>
      <w:r w:rsidRPr="003472BA">
        <w:rPr>
          <w:b w:val="0"/>
          <w:noProof w:val="0"/>
          <w:color w:val="auto"/>
          <w:sz w:val="20"/>
          <w:lang w:val="en-US"/>
        </w:rPr>
        <w:t xml:space="preserve"> Policies and Procedures</w:t>
      </w:r>
    </w:p>
    <w:p w14:paraId="4CC56EDB" w14:textId="77777777" w:rsidR="00467D99" w:rsidRPr="001D112D" w:rsidRDefault="003472BA">
      <w:pPr>
        <w:pStyle w:val="zzCover"/>
        <w:spacing w:after="2000"/>
        <w:rPr>
          <w:b w:val="0"/>
          <w:noProof w:val="0"/>
          <w:color w:val="auto"/>
          <w:lang w:val="en-US"/>
        </w:rPr>
      </w:pPr>
      <w:r w:rsidRPr="003472BA">
        <w:rPr>
          <w:b w:val="0"/>
          <w:noProof w:val="0"/>
          <w:color w:val="auto"/>
          <w:sz w:val="20"/>
          <w:lang w:val="en-US"/>
        </w:rPr>
        <w:t xml:space="preserve">Editors:  Luis Bermudez, Sam Bacharach </w:t>
      </w:r>
    </w:p>
    <w:p w14:paraId="4D3A9509" w14:textId="77777777" w:rsidR="00467D99" w:rsidRPr="001D112D" w:rsidRDefault="003472BA">
      <w:pPr>
        <w:pStyle w:val="zzCover"/>
        <w:jc w:val="center"/>
        <w:rPr>
          <w:b w:val="0"/>
          <w:noProof w:val="0"/>
          <w:color w:val="auto"/>
          <w:sz w:val="32"/>
          <w:lang w:val="en-US"/>
        </w:rPr>
      </w:pPr>
      <w:r w:rsidRPr="003472BA">
        <w:rPr>
          <w:b w:val="0"/>
          <w:noProof w:val="0"/>
          <w:color w:val="auto"/>
          <w:sz w:val="32"/>
          <w:lang w:val="en-US"/>
        </w:rPr>
        <w:t xml:space="preserve">Compliance Testing Program </w:t>
      </w:r>
    </w:p>
    <w:p w14:paraId="5B745887" w14:textId="77777777" w:rsidR="00467D99" w:rsidRPr="001D112D" w:rsidRDefault="003472BA">
      <w:pPr>
        <w:pStyle w:val="zzCover"/>
        <w:jc w:val="center"/>
        <w:rPr>
          <w:b w:val="0"/>
          <w:noProof w:val="0"/>
          <w:color w:val="auto"/>
          <w:sz w:val="32"/>
          <w:lang w:val="en-US"/>
        </w:rPr>
      </w:pPr>
      <w:r w:rsidRPr="003472BA">
        <w:rPr>
          <w:b w:val="0"/>
          <w:noProof w:val="0"/>
          <w:color w:val="auto"/>
          <w:sz w:val="32"/>
          <w:lang w:val="en-US"/>
        </w:rPr>
        <w:t>Policies &amp; Procedures</w:t>
      </w:r>
    </w:p>
    <w:p w14:paraId="19752037" w14:textId="77777777" w:rsidR="00467D99" w:rsidRPr="001D112D" w:rsidRDefault="00467D99">
      <w:pPr>
        <w:pStyle w:val="zzCover"/>
        <w:spacing w:before="240"/>
        <w:jc w:val="center"/>
        <w:rPr>
          <w:noProof w:val="0"/>
          <w:color w:val="0000FF"/>
          <w:sz w:val="20"/>
          <w:lang w:val="en-US"/>
        </w:rPr>
      </w:pPr>
    </w:p>
    <w:p w14:paraId="3D61AA68" w14:textId="77777777" w:rsidR="00467D99" w:rsidRPr="001D112D" w:rsidRDefault="003472BA">
      <w:pPr>
        <w:pStyle w:val="zzCopyright"/>
        <w:pBdr>
          <w:top w:val="none" w:sz="0" w:space="0" w:color="auto"/>
          <w:left w:val="none" w:sz="0" w:space="0" w:color="auto"/>
          <w:bottom w:val="none" w:sz="0" w:space="0" w:color="auto"/>
          <w:right w:val="none" w:sz="0" w:space="0" w:color="auto"/>
        </w:pBdr>
        <w:jc w:val="center"/>
        <w:rPr>
          <w:b/>
          <w:noProof w:val="0"/>
          <w:color w:val="auto"/>
          <w:lang w:val="en-US"/>
        </w:rPr>
      </w:pPr>
      <w:r w:rsidRPr="003472BA">
        <w:rPr>
          <w:b/>
          <w:noProof w:val="0"/>
          <w:color w:val="auto"/>
          <w:lang w:val="en-US"/>
        </w:rPr>
        <w:t>Copyright notice</w:t>
      </w:r>
    </w:p>
    <w:p w14:paraId="66D33C1C" w14:textId="77777777" w:rsidR="00467D99" w:rsidRPr="001D112D" w:rsidRDefault="00467D99">
      <w:pPr>
        <w:rPr>
          <w:noProof w:val="0"/>
        </w:rPr>
      </w:pPr>
    </w:p>
    <w:p w14:paraId="50B5E054" w14:textId="1D7DD396" w:rsidR="00467D99" w:rsidRPr="001D112D" w:rsidRDefault="003472BA">
      <w:pPr>
        <w:tabs>
          <w:tab w:val="left" w:pos="514"/>
          <w:tab w:val="left" w:pos="9623"/>
        </w:tabs>
        <w:spacing w:before="0"/>
        <w:ind w:left="288" w:right="288"/>
        <w:jc w:val="center"/>
        <w:rPr>
          <w:noProof w:val="0"/>
        </w:rPr>
      </w:pPr>
      <w:r w:rsidRPr="001D112D">
        <w:rPr>
          <w:noProof w:val="0"/>
        </w:rPr>
        <w:fldChar w:fldCharType="begin"/>
      </w:r>
      <w:r>
        <w:rPr>
          <w:noProof w:val="0"/>
        </w:rPr>
        <w:instrText xml:space="preserve"> COMMENTS   \* MERGEFORMAT </w:instrText>
      </w:r>
      <w:r w:rsidRPr="001D112D">
        <w:rPr>
          <w:noProof w:val="0"/>
        </w:rPr>
        <w:fldChar w:fldCharType="end"/>
      </w:r>
      <w:r w:rsidR="00EB18C3">
        <w:rPr>
          <w:noProof w:val="0"/>
        </w:rPr>
        <w:t>Copyright © 201</w:t>
      </w:r>
      <w:r w:rsidR="00E7350C">
        <w:rPr>
          <w:noProof w:val="0"/>
        </w:rPr>
        <w:t>3</w:t>
      </w:r>
      <w:r>
        <w:rPr>
          <w:noProof w:val="0"/>
        </w:rPr>
        <w:t xml:space="preserve"> Open Geospatial Consortium.</w:t>
      </w:r>
    </w:p>
    <w:p w14:paraId="6C6BCE67" w14:textId="77777777" w:rsidR="00467D99" w:rsidRPr="001D112D" w:rsidRDefault="003472BA">
      <w:pPr>
        <w:tabs>
          <w:tab w:val="left" w:pos="514"/>
          <w:tab w:val="left" w:pos="9623"/>
        </w:tabs>
        <w:spacing w:before="0"/>
        <w:ind w:left="288" w:right="288"/>
        <w:jc w:val="center"/>
        <w:rPr>
          <w:noProof w:val="0"/>
        </w:rPr>
      </w:pPr>
      <w:r>
        <w:rPr>
          <w:noProof w:val="0"/>
        </w:rPr>
        <w:t xml:space="preserve">To obtain additional rights of use, visit </w:t>
      </w:r>
      <w:hyperlink r:id="rId8" w:history="1">
        <w:r>
          <w:rPr>
            <w:rStyle w:val="Hyperlink"/>
            <w:noProof w:val="0"/>
          </w:rPr>
          <w:t>http://www.opengeospatial.org/legal/</w:t>
        </w:r>
      </w:hyperlink>
      <w:r w:rsidRPr="003472BA">
        <w:rPr>
          <w:noProof w:val="0"/>
        </w:rPr>
        <w:t>.</w:t>
      </w:r>
    </w:p>
    <w:p w14:paraId="7EDA4817" w14:textId="77777777" w:rsidR="00467D99" w:rsidRPr="001D112D" w:rsidRDefault="00467D99">
      <w:pPr>
        <w:tabs>
          <w:tab w:val="left" w:pos="514"/>
          <w:tab w:val="left" w:pos="9623"/>
        </w:tabs>
        <w:spacing w:before="0"/>
        <w:ind w:left="288" w:right="288"/>
        <w:jc w:val="center"/>
        <w:rPr>
          <w:noProof w:val="0"/>
        </w:rPr>
      </w:pPr>
    </w:p>
    <w:p w14:paraId="170C922B" w14:textId="77777777" w:rsidR="00467D99" w:rsidRPr="001D112D" w:rsidRDefault="003472BA">
      <w:pPr>
        <w:tabs>
          <w:tab w:val="left" w:pos="514"/>
          <w:tab w:val="left" w:pos="9623"/>
        </w:tabs>
        <w:spacing w:before="0"/>
        <w:ind w:left="288" w:right="288"/>
        <w:jc w:val="center"/>
        <w:rPr>
          <w:noProof w:val="0"/>
        </w:rPr>
      </w:pPr>
      <w:r w:rsidRPr="003472BA">
        <w:rPr>
          <w:rFonts w:ascii="Times New Roman" w:hAnsi="Times New Roman"/>
          <w:noProof w:val="0"/>
          <w:sz w:val="24"/>
          <w:szCs w:val="20"/>
        </w:rPr>
        <w:t>.</w:t>
      </w:r>
    </w:p>
    <w:p w14:paraId="5850402E" w14:textId="77777777" w:rsidR="00467D99" w:rsidRPr="001D112D" w:rsidRDefault="00467D99">
      <w:pPr>
        <w:pStyle w:val="zzCopyright"/>
        <w:pBdr>
          <w:top w:val="none" w:sz="0" w:space="0" w:color="auto"/>
          <w:left w:val="none" w:sz="0" w:space="0" w:color="auto"/>
          <w:bottom w:val="none" w:sz="0" w:space="0" w:color="auto"/>
          <w:right w:val="none" w:sz="0" w:space="0" w:color="auto"/>
        </w:pBdr>
        <w:jc w:val="center"/>
        <w:rPr>
          <w:b/>
          <w:noProof w:val="0"/>
          <w:color w:val="auto"/>
          <w:lang w:val="en-US"/>
        </w:rPr>
      </w:pPr>
    </w:p>
    <w:p w14:paraId="19BB0645" w14:textId="77777777" w:rsidR="00467D99" w:rsidRPr="001D112D" w:rsidRDefault="003472BA">
      <w:pPr>
        <w:pStyle w:val="zzCopyright"/>
        <w:pBdr>
          <w:top w:val="none" w:sz="0" w:space="0" w:color="auto"/>
          <w:left w:val="none" w:sz="0" w:space="0" w:color="auto"/>
          <w:bottom w:val="none" w:sz="0" w:space="0" w:color="auto"/>
          <w:right w:val="none" w:sz="0" w:space="0" w:color="auto"/>
        </w:pBdr>
        <w:jc w:val="center"/>
        <w:rPr>
          <w:b/>
          <w:noProof w:val="0"/>
          <w:color w:val="auto"/>
          <w:lang w:val="en-US"/>
        </w:rPr>
      </w:pPr>
      <w:r w:rsidRPr="003472BA">
        <w:rPr>
          <w:b/>
          <w:noProof w:val="0"/>
          <w:color w:val="auto"/>
          <w:lang w:val="en-US"/>
        </w:rPr>
        <w:t>Warning</w:t>
      </w:r>
    </w:p>
    <w:p w14:paraId="221C1D52" w14:textId="3D3D7747" w:rsidR="00467D99" w:rsidRPr="001D112D" w:rsidRDefault="00E7350C" w:rsidP="00E7350C">
      <w:pPr>
        <w:pStyle w:val="zzCover"/>
        <w:tabs>
          <w:tab w:val="left" w:pos="1980"/>
        </w:tabs>
        <w:suppressAutoHyphens/>
        <w:spacing w:after="0"/>
        <w:jc w:val="center"/>
        <w:rPr>
          <w:b w:val="0"/>
          <w:noProof w:val="0"/>
          <w:color w:val="auto"/>
          <w:sz w:val="20"/>
          <w:lang w:val="en-US"/>
        </w:rPr>
      </w:pPr>
      <w:r w:rsidRPr="00E7350C">
        <w:rPr>
          <w:rFonts w:ascii="Cambria" w:hAnsi="Cambria"/>
          <w:b w:val="0"/>
          <w:noProof w:val="0"/>
          <w:color w:val="auto"/>
          <w:sz w:val="22"/>
          <w:szCs w:val="24"/>
          <w:lang w:val="en-US"/>
        </w:rPr>
        <w:t xml:space="preserve">This document is an OGC Policies and Procedures Document. The document is subject to change based on membership requirements and motions. </w:t>
      </w:r>
      <w:bookmarkStart w:id="1" w:name="_GoBack"/>
      <w:bookmarkEnd w:id="1"/>
    </w:p>
    <w:p w14:paraId="2B9DA13E" w14:textId="77777777" w:rsidR="00467D99" w:rsidRPr="001D112D" w:rsidRDefault="00467D99">
      <w:pPr>
        <w:pStyle w:val="zzCover"/>
        <w:tabs>
          <w:tab w:val="left" w:pos="1980"/>
        </w:tabs>
        <w:suppressAutoHyphens/>
        <w:spacing w:after="0"/>
        <w:jc w:val="left"/>
        <w:rPr>
          <w:b w:val="0"/>
          <w:noProof w:val="0"/>
          <w:color w:val="auto"/>
          <w:sz w:val="20"/>
          <w:lang w:val="en-US"/>
        </w:rPr>
      </w:pPr>
    </w:p>
    <w:p w14:paraId="593F81D1" w14:textId="77777777" w:rsidR="00467D99" w:rsidRPr="001D112D" w:rsidRDefault="00467D99">
      <w:pPr>
        <w:pStyle w:val="zzCover"/>
        <w:tabs>
          <w:tab w:val="left" w:pos="1980"/>
        </w:tabs>
        <w:suppressAutoHyphens/>
        <w:spacing w:after="0"/>
        <w:jc w:val="left"/>
        <w:rPr>
          <w:b w:val="0"/>
          <w:noProof w:val="0"/>
          <w:color w:val="auto"/>
          <w:sz w:val="20"/>
          <w:lang w:val="en-US"/>
        </w:rPr>
      </w:pPr>
    </w:p>
    <w:p w14:paraId="3E82C3ED" w14:textId="77777777" w:rsidR="00467D99" w:rsidRPr="001D112D" w:rsidRDefault="00467D99">
      <w:pPr>
        <w:pStyle w:val="zzCover"/>
        <w:tabs>
          <w:tab w:val="left" w:pos="1980"/>
        </w:tabs>
        <w:suppressAutoHyphens/>
        <w:spacing w:after="0"/>
        <w:jc w:val="left"/>
        <w:rPr>
          <w:b w:val="0"/>
          <w:noProof w:val="0"/>
          <w:color w:val="auto"/>
          <w:sz w:val="20"/>
          <w:lang w:val="en-US"/>
        </w:rPr>
      </w:pPr>
    </w:p>
    <w:p w14:paraId="39A3250D" w14:textId="77777777" w:rsidR="00467D99" w:rsidRPr="001D112D" w:rsidRDefault="00467D99">
      <w:pPr>
        <w:pStyle w:val="zzCover"/>
        <w:tabs>
          <w:tab w:val="left" w:pos="1980"/>
        </w:tabs>
        <w:suppressAutoHyphens/>
        <w:spacing w:after="0"/>
        <w:jc w:val="left"/>
        <w:rPr>
          <w:b w:val="0"/>
          <w:noProof w:val="0"/>
          <w:color w:val="auto"/>
          <w:sz w:val="20"/>
          <w:lang w:val="en-US"/>
        </w:rPr>
      </w:pPr>
    </w:p>
    <w:p w14:paraId="42D14847" w14:textId="77777777" w:rsidR="00467D99" w:rsidRPr="001D112D" w:rsidRDefault="00467D99">
      <w:pPr>
        <w:pStyle w:val="zzCover"/>
        <w:tabs>
          <w:tab w:val="left" w:pos="1980"/>
        </w:tabs>
        <w:suppressAutoHyphens/>
        <w:spacing w:after="0"/>
        <w:jc w:val="left"/>
        <w:rPr>
          <w:b w:val="0"/>
          <w:noProof w:val="0"/>
          <w:color w:val="auto"/>
          <w:sz w:val="20"/>
          <w:lang w:val="en-US"/>
        </w:rPr>
      </w:pPr>
    </w:p>
    <w:p w14:paraId="71CE9C7D" w14:textId="77777777" w:rsidR="00467D99" w:rsidRPr="001D112D" w:rsidRDefault="00467D99">
      <w:pPr>
        <w:pStyle w:val="zzCover"/>
        <w:tabs>
          <w:tab w:val="left" w:pos="1980"/>
        </w:tabs>
        <w:suppressAutoHyphens/>
        <w:spacing w:after="0"/>
        <w:jc w:val="left"/>
        <w:rPr>
          <w:b w:val="0"/>
          <w:noProof w:val="0"/>
          <w:color w:val="auto"/>
          <w:sz w:val="20"/>
          <w:lang w:val="en-US"/>
        </w:rPr>
      </w:pPr>
    </w:p>
    <w:p w14:paraId="1E56594E" w14:textId="77777777" w:rsidR="00467D99" w:rsidRPr="001D112D" w:rsidRDefault="00467D99">
      <w:pPr>
        <w:pStyle w:val="zzCover"/>
        <w:tabs>
          <w:tab w:val="left" w:pos="1980"/>
        </w:tabs>
        <w:suppressAutoHyphens/>
        <w:spacing w:after="0"/>
        <w:jc w:val="left"/>
        <w:rPr>
          <w:b w:val="0"/>
          <w:noProof w:val="0"/>
          <w:color w:val="auto"/>
          <w:sz w:val="20"/>
          <w:lang w:val="en-US"/>
        </w:rPr>
      </w:pPr>
    </w:p>
    <w:p w14:paraId="71ACBC68" w14:textId="77777777" w:rsidR="00467D99" w:rsidRPr="001D112D" w:rsidRDefault="00467D99">
      <w:pPr>
        <w:pStyle w:val="zzCover"/>
        <w:tabs>
          <w:tab w:val="left" w:pos="1980"/>
        </w:tabs>
        <w:suppressAutoHyphens/>
        <w:spacing w:after="0"/>
        <w:jc w:val="left"/>
        <w:rPr>
          <w:b w:val="0"/>
          <w:noProof w:val="0"/>
          <w:color w:val="auto"/>
          <w:sz w:val="20"/>
          <w:lang w:val="en-US"/>
        </w:rPr>
      </w:pPr>
    </w:p>
    <w:p w14:paraId="0AC4CF08" w14:textId="77777777" w:rsidR="00467D99" w:rsidRPr="001D112D" w:rsidRDefault="003472BA">
      <w:pPr>
        <w:pStyle w:val="zzCover"/>
        <w:tabs>
          <w:tab w:val="left" w:pos="1980"/>
        </w:tabs>
        <w:suppressAutoHyphens/>
        <w:spacing w:after="0"/>
        <w:jc w:val="left"/>
        <w:rPr>
          <w:b w:val="0"/>
          <w:noProof w:val="0"/>
          <w:color w:val="auto"/>
          <w:sz w:val="20"/>
          <w:lang w:val="en-US"/>
        </w:rPr>
      </w:pPr>
      <w:r w:rsidRPr="003472BA">
        <w:rPr>
          <w:b w:val="0"/>
          <w:noProof w:val="0"/>
          <w:color w:val="auto"/>
          <w:sz w:val="20"/>
          <w:lang w:val="en-US"/>
        </w:rPr>
        <w:t>Document type:   </w:t>
      </w:r>
      <w:r w:rsidRPr="003472BA">
        <w:rPr>
          <w:b w:val="0"/>
          <w:noProof w:val="0"/>
          <w:color w:val="auto"/>
          <w:sz w:val="20"/>
          <w:lang w:val="en-US"/>
        </w:rPr>
        <w:tab/>
        <w:t>OGC</w:t>
      </w:r>
      <w:r w:rsidRPr="003472BA">
        <w:rPr>
          <w:b w:val="0"/>
          <w:noProof w:val="0"/>
          <w:color w:val="auto"/>
          <w:sz w:val="20"/>
          <w:vertAlign w:val="superscript"/>
          <w:lang w:val="en-US"/>
        </w:rPr>
        <w:t>®</w:t>
      </w:r>
      <w:r w:rsidRPr="003472BA">
        <w:rPr>
          <w:b w:val="0"/>
          <w:noProof w:val="0"/>
          <w:color w:val="auto"/>
          <w:sz w:val="20"/>
          <w:lang w:val="en-US"/>
        </w:rPr>
        <w:t xml:space="preserve"> Policies and Procedures</w:t>
      </w:r>
    </w:p>
    <w:p w14:paraId="3B471317" w14:textId="77777777" w:rsidR="00467D99" w:rsidRPr="001D112D" w:rsidRDefault="003472BA">
      <w:pPr>
        <w:pStyle w:val="zzCover"/>
        <w:tabs>
          <w:tab w:val="left" w:pos="1980"/>
        </w:tabs>
        <w:suppressAutoHyphens/>
        <w:spacing w:after="0"/>
        <w:jc w:val="left"/>
        <w:rPr>
          <w:b w:val="0"/>
          <w:noProof w:val="0"/>
          <w:color w:val="auto"/>
          <w:sz w:val="20"/>
          <w:lang w:val="en-US"/>
        </w:rPr>
      </w:pPr>
      <w:r w:rsidRPr="003472BA">
        <w:rPr>
          <w:b w:val="0"/>
          <w:noProof w:val="0"/>
          <w:color w:val="auto"/>
          <w:sz w:val="20"/>
          <w:lang w:val="en-US"/>
        </w:rPr>
        <w:t>Document subtype:   </w:t>
      </w:r>
      <w:r w:rsidRPr="003472BA">
        <w:rPr>
          <w:b w:val="0"/>
          <w:noProof w:val="0"/>
          <w:color w:val="auto"/>
          <w:sz w:val="20"/>
          <w:lang w:val="en-US"/>
        </w:rPr>
        <w:tab/>
        <w:t>CITE Program</w:t>
      </w:r>
    </w:p>
    <w:p w14:paraId="30B42123" w14:textId="64747C77" w:rsidR="00467D99" w:rsidRPr="001D112D" w:rsidRDefault="003472BA">
      <w:pPr>
        <w:pStyle w:val="zzCover"/>
        <w:tabs>
          <w:tab w:val="left" w:pos="1980"/>
        </w:tabs>
        <w:suppressAutoHyphens/>
        <w:spacing w:after="0"/>
        <w:jc w:val="left"/>
        <w:rPr>
          <w:b w:val="0"/>
          <w:noProof w:val="0"/>
          <w:color w:val="auto"/>
          <w:sz w:val="20"/>
          <w:lang w:val="en-US"/>
        </w:rPr>
      </w:pPr>
      <w:r w:rsidRPr="003472BA">
        <w:rPr>
          <w:b w:val="0"/>
          <w:noProof w:val="0"/>
          <w:color w:val="auto"/>
          <w:sz w:val="20"/>
          <w:lang w:val="en-US"/>
        </w:rPr>
        <w:t>Document stage:   </w:t>
      </w:r>
      <w:r w:rsidRPr="003472BA">
        <w:rPr>
          <w:b w:val="0"/>
          <w:noProof w:val="0"/>
          <w:color w:val="auto"/>
          <w:sz w:val="20"/>
          <w:lang w:val="en-US"/>
        </w:rPr>
        <w:tab/>
      </w:r>
      <w:r w:rsidR="002D47B4">
        <w:rPr>
          <w:b w:val="0"/>
          <w:noProof w:val="0"/>
          <w:color w:val="auto"/>
          <w:sz w:val="20"/>
          <w:lang w:val="en-US"/>
        </w:rPr>
        <w:t>Approved</w:t>
      </w:r>
    </w:p>
    <w:p w14:paraId="09681602" w14:textId="77777777" w:rsidR="00467D99" w:rsidRPr="001D112D" w:rsidRDefault="003472BA">
      <w:pPr>
        <w:pStyle w:val="zzCover"/>
        <w:tabs>
          <w:tab w:val="left" w:pos="1980"/>
        </w:tabs>
        <w:suppressAutoHyphens/>
        <w:spacing w:after="0"/>
        <w:jc w:val="left"/>
        <w:rPr>
          <w:noProof w:val="0"/>
          <w:color w:val="auto"/>
          <w:sz w:val="16"/>
          <w:lang w:val="en-US"/>
        </w:rPr>
      </w:pPr>
      <w:r w:rsidRPr="003472BA">
        <w:rPr>
          <w:b w:val="0"/>
          <w:noProof w:val="0"/>
          <w:color w:val="auto"/>
          <w:sz w:val="20"/>
          <w:lang w:val="en-US"/>
        </w:rPr>
        <w:t>Document language: </w:t>
      </w:r>
      <w:r w:rsidRPr="003472BA">
        <w:rPr>
          <w:b w:val="0"/>
          <w:noProof w:val="0"/>
          <w:color w:val="auto"/>
          <w:sz w:val="20"/>
          <w:lang w:val="en-US"/>
        </w:rPr>
        <w:tab/>
        <w:t>English</w:t>
      </w:r>
    </w:p>
    <w:p w14:paraId="7920F97B" w14:textId="77777777" w:rsidR="00467D99" w:rsidRPr="001D112D" w:rsidRDefault="003472BA">
      <w:pPr>
        <w:pStyle w:val="Copyright"/>
        <w:rPr>
          <w:rFonts w:ascii="Times New Roman" w:hAnsi="Times New Roman"/>
          <w:b/>
          <w:noProof w:val="0"/>
          <w:sz w:val="28"/>
        </w:rPr>
      </w:pPr>
      <w:r w:rsidRPr="003472BA">
        <w:rPr>
          <w:noProof w:val="0"/>
        </w:rPr>
        <w:br w:type="page"/>
      </w:r>
      <w:r w:rsidRPr="003472BA">
        <w:rPr>
          <w:rFonts w:ascii="Times New Roman" w:hAnsi="Times New Roman"/>
          <w:b/>
          <w:noProof w:val="0"/>
          <w:sz w:val="28"/>
        </w:rPr>
        <w:lastRenderedPageBreak/>
        <w:t>Table of Contents</w:t>
      </w:r>
    </w:p>
    <w:p w14:paraId="59B52504" w14:textId="77777777" w:rsidR="00C81AF7" w:rsidRDefault="003472BA">
      <w:pPr>
        <w:pStyle w:val="TOC1"/>
        <w:tabs>
          <w:tab w:val="left" w:pos="370"/>
        </w:tabs>
        <w:rPr>
          <w:rFonts w:asciiTheme="minorHAnsi" w:eastAsiaTheme="minorEastAsia" w:hAnsiTheme="minorHAnsi" w:cstheme="minorBidi"/>
          <w:b w:val="0"/>
          <w:caps w:val="0"/>
          <w:sz w:val="24"/>
          <w:lang w:eastAsia="ja-JP"/>
        </w:rPr>
      </w:pPr>
      <w:r w:rsidRPr="003472BA">
        <w:rPr>
          <w:b w:val="0"/>
          <w:caps w:val="0"/>
          <w:noProof w:val="0"/>
        </w:rPr>
        <w:fldChar w:fldCharType="begin"/>
      </w:r>
      <w:r w:rsidRPr="003472BA">
        <w:rPr>
          <w:b w:val="0"/>
          <w:caps w:val="0"/>
          <w:noProof w:val="0"/>
        </w:rPr>
        <w:instrText xml:space="preserve"> TOC \o "3-3" \t "Heading 1,1,Heading 2,2,Appendix,1" </w:instrText>
      </w:r>
      <w:r w:rsidRPr="003472BA">
        <w:rPr>
          <w:b w:val="0"/>
          <w:caps w:val="0"/>
          <w:noProof w:val="0"/>
        </w:rPr>
        <w:fldChar w:fldCharType="separate"/>
      </w:r>
      <w:r w:rsidR="00C81AF7">
        <w:t>1</w:t>
      </w:r>
      <w:r w:rsidR="00C81AF7">
        <w:rPr>
          <w:rFonts w:asciiTheme="minorHAnsi" w:eastAsiaTheme="minorEastAsia" w:hAnsiTheme="minorHAnsi" w:cstheme="minorBidi"/>
          <w:b w:val="0"/>
          <w:caps w:val="0"/>
          <w:sz w:val="24"/>
          <w:lang w:eastAsia="ja-JP"/>
        </w:rPr>
        <w:tab/>
      </w:r>
      <w:r w:rsidR="00C81AF7">
        <w:t>Introduction</w:t>
      </w:r>
      <w:r w:rsidR="00C81AF7">
        <w:tab/>
      </w:r>
      <w:r w:rsidR="00C81AF7">
        <w:fldChar w:fldCharType="begin"/>
      </w:r>
      <w:r w:rsidR="00C81AF7">
        <w:instrText xml:space="preserve"> PAGEREF _Toc239980962 \h </w:instrText>
      </w:r>
      <w:r w:rsidR="00C81AF7">
        <w:fldChar w:fldCharType="separate"/>
      </w:r>
      <w:r w:rsidR="0013031D">
        <w:t>1</w:t>
      </w:r>
      <w:r w:rsidR="00C81AF7">
        <w:fldChar w:fldCharType="end"/>
      </w:r>
    </w:p>
    <w:p w14:paraId="1559E08C" w14:textId="77777777" w:rsidR="00C81AF7" w:rsidRDefault="00C81AF7">
      <w:pPr>
        <w:pStyle w:val="TOC2"/>
        <w:tabs>
          <w:tab w:val="left" w:pos="703"/>
        </w:tabs>
        <w:rPr>
          <w:rFonts w:asciiTheme="minorHAnsi" w:eastAsiaTheme="minorEastAsia" w:hAnsiTheme="minorHAnsi" w:cstheme="minorBidi"/>
          <w:sz w:val="24"/>
          <w:lang w:eastAsia="ja-JP"/>
        </w:rPr>
      </w:pPr>
      <w:r>
        <w:t>1.1</w:t>
      </w:r>
      <w:r>
        <w:rPr>
          <w:rFonts w:asciiTheme="minorHAnsi" w:eastAsiaTheme="minorEastAsia" w:hAnsiTheme="minorHAnsi" w:cstheme="minorBidi"/>
          <w:sz w:val="24"/>
          <w:lang w:eastAsia="ja-JP"/>
        </w:rPr>
        <w:tab/>
      </w:r>
      <w:r>
        <w:t>Overview Document</w:t>
      </w:r>
      <w:r>
        <w:tab/>
      </w:r>
      <w:r>
        <w:fldChar w:fldCharType="begin"/>
      </w:r>
      <w:r>
        <w:instrText xml:space="preserve"> PAGEREF _Toc239980963 \h </w:instrText>
      </w:r>
      <w:r>
        <w:fldChar w:fldCharType="separate"/>
      </w:r>
      <w:r w:rsidR="0013031D">
        <w:t>1</w:t>
      </w:r>
      <w:r>
        <w:fldChar w:fldCharType="end"/>
      </w:r>
    </w:p>
    <w:p w14:paraId="34082963" w14:textId="77777777" w:rsidR="00C81AF7" w:rsidRDefault="00C81AF7">
      <w:pPr>
        <w:pStyle w:val="TOC2"/>
        <w:tabs>
          <w:tab w:val="left" w:pos="703"/>
        </w:tabs>
        <w:rPr>
          <w:rFonts w:asciiTheme="minorHAnsi" w:eastAsiaTheme="minorEastAsia" w:hAnsiTheme="minorHAnsi" w:cstheme="minorBidi"/>
          <w:sz w:val="24"/>
          <w:lang w:eastAsia="ja-JP"/>
        </w:rPr>
      </w:pPr>
      <w:r>
        <w:t>1.2</w:t>
      </w:r>
      <w:r>
        <w:rPr>
          <w:rFonts w:asciiTheme="minorHAnsi" w:eastAsiaTheme="minorEastAsia" w:hAnsiTheme="minorHAnsi" w:cstheme="minorBidi"/>
          <w:sz w:val="24"/>
          <w:lang w:eastAsia="ja-JP"/>
        </w:rPr>
        <w:tab/>
      </w:r>
      <w:r>
        <w:t>Changes to this document</w:t>
      </w:r>
      <w:r>
        <w:tab/>
      </w:r>
      <w:r>
        <w:fldChar w:fldCharType="begin"/>
      </w:r>
      <w:r>
        <w:instrText xml:space="preserve"> PAGEREF _Toc239980964 \h </w:instrText>
      </w:r>
      <w:r>
        <w:fldChar w:fldCharType="separate"/>
      </w:r>
      <w:r w:rsidR="0013031D">
        <w:t>1</w:t>
      </w:r>
      <w:r>
        <w:fldChar w:fldCharType="end"/>
      </w:r>
    </w:p>
    <w:p w14:paraId="38287C3A" w14:textId="77777777" w:rsidR="00C81AF7" w:rsidRDefault="00C81AF7">
      <w:pPr>
        <w:pStyle w:val="TOC1"/>
        <w:tabs>
          <w:tab w:val="left" w:pos="370"/>
        </w:tabs>
        <w:rPr>
          <w:rFonts w:asciiTheme="minorHAnsi" w:eastAsiaTheme="minorEastAsia" w:hAnsiTheme="minorHAnsi" w:cstheme="minorBidi"/>
          <w:b w:val="0"/>
          <w:caps w:val="0"/>
          <w:sz w:val="24"/>
          <w:lang w:eastAsia="ja-JP"/>
        </w:rPr>
      </w:pPr>
      <w:r>
        <w:t>2</w:t>
      </w:r>
      <w:r>
        <w:rPr>
          <w:rFonts w:asciiTheme="minorHAnsi" w:eastAsiaTheme="minorEastAsia" w:hAnsiTheme="minorHAnsi" w:cstheme="minorBidi"/>
          <w:b w:val="0"/>
          <w:caps w:val="0"/>
          <w:sz w:val="24"/>
          <w:lang w:eastAsia="ja-JP"/>
        </w:rPr>
        <w:tab/>
      </w:r>
      <w:r>
        <w:t>Definitions</w:t>
      </w:r>
      <w:r>
        <w:tab/>
      </w:r>
      <w:r>
        <w:fldChar w:fldCharType="begin"/>
      </w:r>
      <w:r>
        <w:instrText xml:space="preserve"> PAGEREF _Toc239980965 \h </w:instrText>
      </w:r>
      <w:r>
        <w:fldChar w:fldCharType="separate"/>
      </w:r>
      <w:r w:rsidR="0013031D">
        <w:t>1</w:t>
      </w:r>
      <w:r>
        <w:fldChar w:fldCharType="end"/>
      </w:r>
    </w:p>
    <w:p w14:paraId="04329EEE" w14:textId="77777777" w:rsidR="00C81AF7" w:rsidRDefault="00C81AF7">
      <w:pPr>
        <w:pStyle w:val="TOC1"/>
        <w:tabs>
          <w:tab w:val="left" w:pos="370"/>
        </w:tabs>
        <w:rPr>
          <w:rFonts w:asciiTheme="minorHAnsi" w:eastAsiaTheme="minorEastAsia" w:hAnsiTheme="minorHAnsi" w:cstheme="minorBidi"/>
          <w:b w:val="0"/>
          <w:caps w:val="0"/>
          <w:sz w:val="24"/>
          <w:lang w:eastAsia="ja-JP"/>
        </w:rPr>
      </w:pPr>
      <w:r>
        <w:t>3</w:t>
      </w:r>
      <w:r>
        <w:rPr>
          <w:rFonts w:asciiTheme="minorHAnsi" w:eastAsiaTheme="minorEastAsia" w:hAnsiTheme="minorHAnsi" w:cstheme="minorBidi"/>
          <w:b w:val="0"/>
          <w:caps w:val="0"/>
          <w:sz w:val="24"/>
          <w:lang w:eastAsia="ja-JP"/>
        </w:rPr>
        <w:tab/>
      </w:r>
      <w:r>
        <w:t>Compliance Testing Program Roles and Responsibilities</w:t>
      </w:r>
      <w:r>
        <w:tab/>
      </w:r>
      <w:r>
        <w:fldChar w:fldCharType="begin"/>
      </w:r>
      <w:r>
        <w:instrText xml:space="preserve"> PAGEREF _Toc239980966 \h </w:instrText>
      </w:r>
      <w:r>
        <w:fldChar w:fldCharType="separate"/>
      </w:r>
      <w:r w:rsidR="0013031D">
        <w:t>3</w:t>
      </w:r>
      <w:r>
        <w:fldChar w:fldCharType="end"/>
      </w:r>
    </w:p>
    <w:p w14:paraId="2507CC7B" w14:textId="77777777" w:rsidR="00C81AF7" w:rsidRDefault="00C81AF7">
      <w:pPr>
        <w:pStyle w:val="TOC2"/>
        <w:tabs>
          <w:tab w:val="left" w:pos="703"/>
        </w:tabs>
        <w:rPr>
          <w:rFonts w:asciiTheme="minorHAnsi" w:eastAsiaTheme="minorEastAsia" w:hAnsiTheme="minorHAnsi" w:cstheme="minorBidi"/>
          <w:sz w:val="24"/>
          <w:lang w:eastAsia="ja-JP"/>
        </w:rPr>
      </w:pPr>
      <w:r>
        <w:t>3.1</w:t>
      </w:r>
      <w:r>
        <w:rPr>
          <w:rFonts w:asciiTheme="minorHAnsi" w:eastAsiaTheme="minorEastAsia" w:hAnsiTheme="minorHAnsi" w:cstheme="minorBidi"/>
          <w:sz w:val="24"/>
          <w:lang w:eastAsia="ja-JP"/>
        </w:rPr>
        <w:tab/>
      </w:r>
      <w:r>
        <w:t>CITE Subcommittee</w:t>
      </w:r>
      <w:r>
        <w:tab/>
      </w:r>
      <w:r>
        <w:fldChar w:fldCharType="begin"/>
      </w:r>
      <w:r>
        <w:instrText xml:space="preserve"> PAGEREF _Toc239980967 \h </w:instrText>
      </w:r>
      <w:r>
        <w:fldChar w:fldCharType="separate"/>
      </w:r>
      <w:r w:rsidR="0013031D">
        <w:t>3</w:t>
      </w:r>
      <w:r>
        <w:fldChar w:fldCharType="end"/>
      </w:r>
    </w:p>
    <w:p w14:paraId="373C511E" w14:textId="77777777" w:rsidR="00C81AF7" w:rsidRDefault="00C81AF7">
      <w:pPr>
        <w:pStyle w:val="TOC2"/>
        <w:tabs>
          <w:tab w:val="left" w:pos="703"/>
        </w:tabs>
        <w:rPr>
          <w:rFonts w:asciiTheme="minorHAnsi" w:eastAsiaTheme="minorEastAsia" w:hAnsiTheme="minorHAnsi" w:cstheme="minorBidi"/>
          <w:sz w:val="24"/>
          <w:lang w:eastAsia="ja-JP"/>
        </w:rPr>
      </w:pPr>
      <w:r>
        <w:t>3.2</w:t>
      </w:r>
      <w:r>
        <w:rPr>
          <w:rFonts w:asciiTheme="minorHAnsi" w:eastAsiaTheme="minorEastAsia" w:hAnsiTheme="minorHAnsi" w:cstheme="minorBidi"/>
          <w:sz w:val="24"/>
          <w:lang w:eastAsia="ja-JP"/>
        </w:rPr>
        <w:tab/>
      </w:r>
      <w:r>
        <w:t>Director of Interoperability Certification</w:t>
      </w:r>
      <w:r>
        <w:tab/>
      </w:r>
      <w:r>
        <w:fldChar w:fldCharType="begin"/>
      </w:r>
      <w:r>
        <w:instrText xml:space="preserve"> PAGEREF _Toc239980968 \h </w:instrText>
      </w:r>
      <w:r>
        <w:fldChar w:fldCharType="separate"/>
      </w:r>
      <w:r w:rsidR="0013031D">
        <w:t>3</w:t>
      </w:r>
      <w:r>
        <w:fldChar w:fldCharType="end"/>
      </w:r>
    </w:p>
    <w:p w14:paraId="2000BBD9" w14:textId="77777777" w:rsidR="00C81AF7" w:rsidRDefault="00C81AF7">
      <w:pPr>
        <w:pStyle w:val="TOC2"/>
        <w:tabs>
          <w:tab w:val="left" w:pos="703"/>
        </w:tabs>
        <w:rPr>
          <w:rFonts w:asciiTheme="minorHAnsi" w:eastAsiaTheme="minorEastAsia" w:hAnsiTheme="minorHAnsi" w:cstheme="minorBidi"/>
          <w:sz w:val="24"/>
          <w:lang w:eastAsia="ja-JP"/>
        </w:rPr>
      </w:pPr>
      <w:r>
        <w:t>3.3</w:t>
      </w:r>
      <w:r>
        <w:rPr>
          <w:rFonts w:asciiTheme="minorHAnsi" w:eastAsiaTheme="minorEastAsia" w:hAnsiTheme="minorHAnsi" w:cstheme="minorBidi"/>
          <w:sz w:val="24"/>
          <w:lang w:eastAsia="ja-JP"/>
        </w:rPr>
        <w:tab/>
      </w:r>
      <w:r>
        <w:t>The Compliance Testing Coordinator</w:t>
      </w:r>
      <w:r>
        <w:tab/>
      </w:r>
      <w:r>
        <w:fldChar w:fldCharType="begin"/>
      </w:r>
      <w:r>
        <w:instrText xml:space="preserve"> PAGEREF _Toc239980969 \h </w:instrText>
      </w:r>
      <w:r>
        <w:fldChar w:fldCharType="separate"/>
      </w:r>
      <w:r w:rsidR="0013031D">
        <w:t>3</w:t>
      </w:r>
      <w:r>
        <w:fldChar w:fldCharType="end"/>
      </w:r>
    </w:p>
    <w:p w14:paraId="57334667" w14:textId="77777777" w:rsidR="00C81AF7" w:rsidRDefault="00C81AF7">
      <w:pPr>
        <w:pStyle w:val="TOC2"/>
        <w:tabs>
          <w:tab w:val="left" w:pos="703"/>
        </w:tabs>
        <w:rPr>
          <w:rFonts w:asciiTheme="minorHAnsi" w:eastAsiaTheme="minorEastAsia" w:hAnsiTheme="minorHAnsi" w:cstheme="minorBidi"/>
          <w:sz w:val="24"/>
          <w:lang w:eastAsia="ja-JP"/>
        </w:rPr>
      </w:pPr>
      <w:r>
        <w:t>3.4</w:t>
      </w:r>
      <w:r>
        <w:rPr>
          <w:rFonts w:asciiTheme="minorHAnsi" w:eastAsiaTheme="minorEastAsia" w:hAnsiTheme="minorHAnsi" w:cstheme="minorBidi"/>
          <w:sz w:val="24"/>
          <w:lang w:eastAsia="ja-JP"/>
        </w:rPr>
        <w:tab/>
      </w:r>
      <w:r>
        <w:t>The CITE Subcommittee, Technical and Planning Committees (PC)</w:t>
      </w:r>
      <w:r>
        <w:tab/>
      </w:r>
      <w:r>
        <w:fldChar w:fldCharType="begin"/>
      </w:r>
      <w:r>
        <w:instrText xml:space="preserve"> PAGEREF _Toc239980970 \h </w:instrText>
      </w:r>
      <w:r>
        <w:fldChar w:fldCharType="separate"/>
      </w:r>
      <w:r w:rsidR="0013031D">
        <w:t>4</w:t>
      </w:r>
      <w:r>
        <w:fldChar w:fldCharType="end"/>
      </w:r>
    </w:p>
    <w:p w14:paraId="6520BDB3" w14:textId="77777777" w:rsidR="00C81AF7" w:rsidRDefault="00C81AF7">
      <w:pPr>
        <w:pStyle w:val="TOC2"/>
        <w:tabs>
          <w:tab w:val="left" w:pos="703"/>
        </w:tabs>
        <w:rPr>
          <w:rFonts w:asciiTheme="minorHAnsi" w:eastAsiaTheme="minorEastAsia" w:hAnsiTheme="minorHAnsi" w:cstheme="minorBidi"/>
          <w:sz w:val="24"/>
          <w:lang w:eastAsia="ja-JP"/>
        </w:rPr>
      </w:pPr>
      <w:r>
        <w:t>3.5</w:t>
      </w:r>
      <w:r>
        <w:rPr>
          <w:rFonts w:asciiTheme="minorHAnsi" w:eastAsiaTheme="minorEastAsia" w:hAnsiTheme="minorHAnsi" w:cstheme="minorBidi"/>
          <w:sz w:val="24"/>
          <w:lang w:eastAsia="ja-JP"/>
        </w:rPr>
        <w:tab/>
      </w:r>
      <w:r>
        <w:t>OGC Compliance Team</w:t>
      </w:r>
      <w:r>
        <w:tab/>
      </w:r>
      <w:r>
        <w:fldChar w:fldCharType="begin"/>
      </w:r>
      <w:r>
        <w:instrText xml:space="preserve"> PAGEREF _Toc239980971 \h </w:instrText>
      </w:r>
      <w:r>
        <w:fldChar w:fldCharType="separate"/>
      </w:r>
      <w:r w:rsidR="0013031D">
        <w:t>4</w:t>
      </w:r>
      <w:r>
        <w:fldChar w:fldCharType="end"/>
      </w:r>
    </w:p>
    <w:p w14:paraId="341A6587" w14:textId="77777777" w:rsidR="00C81AF7" w:rsidRDefault="00C81AF7">
      <w:pPr>
        <w:pStyle w:val="TOC1"/>
        <w:tabs>
          <w:tab w:val="left" w:pos="370"/>
        </w:tabs>
        <w:rPr>
          <w:rFonts w:asciiTheme="minorHAnsi" w:eastAsiaTheme="minorEastAsia" w:hAnsiTheme="minorHAnsi" w:cstheme="minorBidi"/>
          <w:b w:val="0"/>
          <w:caps w:val="0"/>
          <w:sz w:val="24"/>
          <w:lang w:eastAsia="ja-JP"/>
        </w:rPr>
      </w:pPr>
      <w:r>
        <w:t>4</w:t>
      </w:r>
      <w:r>
        <w:rPr>
          <w:rFonts w:asciiTheme="minorHAnsi" w:eastAsiaTheme="minorEastAsia" w:hAnsiTheme="minorHAnsi" w:cstheme="minorBidi"/>
          <w:b w:val="0"/>
          <w:caps w:val="0"/>
          <w:sz w:val="24"/>
          <w:lang w:eastAsia="ja-JP"/>
        </w:rPr>
        <w:tab/>
      </w:r>
      <w:r>
        <w:t>Compliance Testing Evaluation Procedure</w:t>
      </w:r>
      <w:r>
        <w:tab/>
      </w:r>
      <w:r>
        <w:fldChar w:fldCharType="begin"/>
      </w:r>
      <w:r>
        <w:instrText xml:space="preserve"> PAGEREF _Toc239980972 \h </w:instrText>
      </w:r>
      <w:r>
        <w:fldChar w:fldCharType="separate"/>
      </w:r>
      <w:r w:rsidR="0013031D">
        <w:t>4</w:t>
      </w:r>
      <w:r>
        <w:fldChar w:fldCharType="end"/>
      </w:r>
    </w:p>
    <w:p w14:paraId="73B5BC4A" w14:textId="77777777" w:rsidR="00C81AF7" w:rsidRDefault="00C81AF7">
      <w:pPr>
        <w:pStyle w:val="TOC2"/>
        <w:tabs>
          <w:tab w:val="left" w:pos="703"/>
        </w:tabs>
        <w:rPr>
          <w:rFonts w:asciiTheme="minorHAnsi" w:eastAsiaTheme="minorEastAsia" w:hAnsiTheme="minorHAnsi" w:cstheme="minorBidi"/>
          <w:sz w:val="24"/>
          <w:lang w:eastAsia="ja-JP"/>
        </w:rPr>
      </w:pPr>
      <w:r>
        <w:t>4.1</w:t>
      </w:r>
      <w:r>
        <w:rPr>
          <w:rFonts w:asciiTheme="minorHAnsi" w:eastAsiaTheme="minorEastAsia" w:hAnsiTheme="minorHAnsi" w:cstheme="minorBidi"/>
          <w:sz w:val="24"/>
          <w:lang w:eastAsia="ja-JP"/>
        </w:rPr>
        <w:tab/>
      </w:r>
      <w:r>
        <w:t>Description of the Compliance Testing Evaluation Procedure</w:t>
      </w:r>
      <w:r>
        <w:tab/>
      </w:r>
      <w:r>
        <w:fldChar w:fldCharType="begin"/>
      </w:r>
      <w:r>
        <w:instrText xml:space="preserve"> PAGEREF _Toc239980973 \h </w:instrText>
      </w:r>
      <w:r>
        <w:fldChar w:fldCharType="separate"/>
      </w:r>
      <w:r w:rsidR="0013031D">
        <w:t>4</w:t>
      </w:r>
      <w:r>
        <w:fldChar w:fldCharType="end"/>
      </w:r>
    </w:p>
    <w:p w14:paraId="1E055154" w14:textId="77777777" w:rsidR="00C81AF7" w:rsidRDefault="00C81AF7">
      <w:pPr>
        <w:pStyle w:val="TOC2"/>
        <w:tabs>
          <w:tab w:val="left" w:pos="703"/>
        </w:tabs>
        <w:rPr>
          <w:rFonts w:asciiTheme="minorHAnsi" w:eastAsiaTheme="minorEastAsia" w:hAnsiTheme="minorHAnsi" w:cstheme="minorBidi"/>
          <w:sz w:val="24"/>
          <w:lang w:eastAsia="ja-JP"/>
        </w:rPr>
      </w:pPr>
      <w:r>
        <w:t>4.2</w:t>
      </w:r>
      <w:r>
        <w:rPr>
          <w:rFonts w:asciiTheme="minorHAnsi" w:eastAsiaTheme="minorEastAsia" w:hAnsiTheme="minorHAnsi" w:cstheme="minorBidi"/>
          <w:sz w:val="24"/>
          <w:lang w:eastAsia="ja-JP"/>
        </w:rPr>
        <w:tab/>
      </w:r>
      <w:r>
        <w:t>Policy on Previously Approved Products and Future Releases</w:t>
      </w:r>
      <w:r>
        <w:tab/>
      </w:r>
      <w:r>
        <w:fldChar w:fldCharType="begin"/>
      </w:r>
      <w:r>
        <w:instrText xml:space="preserve"> PAGEREF _Toc239980974 \h </w:instrText>
      </w:r>
      <w:r>
        <w:fldChar w:fldCharType="separate"/>
      </w:r>
      <w:r w:rsidR="0013031D">
        <w:t>5</w:t>
      </w:r>
      <w:r>
        <w:fldChar w:fldCharType="end"/>
      </w:r>
    </w:p>
    <w:p w14:paraId="4D0DD377" w14:textId="77777777" w:rsidR="00C81AF7" w:rsidRDefault="00C81AF7">
      <w:pPr>
        <w:pStyle w:val="TOC2"/>
        <w:tabs>
          <w:tab w:val="left" w:pos="703"/>
        </w:tabs>
        <w:rPr>
          <w:rFonts w:asciiTheme="minorHAnsi" w:eastAsiaTheme="minorEastAsia" w:hAnsiTheme="minorHAnsi" w:cstheme="minorBidi"/>
          <w:sz w:val="24"/>
          <w:lang w:eastAsia="ja-JP"/>
        </w:rPr>
      </w:pPr>
      <w:r>
        <w:t>4.3</w:t>
      </w:r>
      <w:r>
        <w:rPr>
          <w:rFonts w:asciiTheme="minorHAnsi" w:eastAsiaTheme="minorEastAsia" w:hAnsiTheme="minorHAnsi" w:cstheme="minorBidi"/>
          <w:sz w:val="24"/>
          <w:lang w:eastAsia="ja-JP"/>
        </w:rPr>
        <w:tab/>
      </w:r>
      <w:r>
        <w:t>Compliance Determination</w:t>
      </w:r>
      <w:r>
        <w:tab/>
      </w:r>
      <w:r>
        <w:fldChar w:fldCharType="begin"/>
      </w:r>
      <w:r>
        <w:instrText xml:space="preserve"> PAGEREF _Toc239980975 \h </w:instrText>
      </w:r>
      <w:r>
        <w:fldChar w:fldCharType="separate"/>
      </w:r>
      <w:r w:rsidR="0013031D">
        <w:t>5</w:t>
      </w:r>
      <w:r>
        <w:fldChar w:fldCharType="end"/>
      </w:r>
    </w:p>
    <w:p w14:paraId="26764ECE" w14:textId="77777777" w:rsidR="00C81AF7" w:rsidRDefault="00C81AF7">
      <w:pPr>
        <w:pStyle w:val="TOC2"/>
        <w:tabs>
          <w:tab w:val="left" w:pos="703"/>
        </w:tabs>
        <w:rPr>
          <w:rFonts w:asciiTheme="minorHAnsi" w:eastAsiaTheme="minorEastAsia" w:hAnsiTheme="minorHAnsi" w:cstheme="minorBidi"/>
          <w:sz w:val="24"/>
          <w:lang w:eastAsia="ja-JP"/>
        </w:rPr>
      </w:pPr>
      <w:r>
        <w:t>4.4</w:t>
      </w:r>
      <w:r>
        <w:rPr>
          <w:rFonts w:asciiTheme="minorHAnsi" w:eastAsiaTheme="minorEastAsia" w:hAnsiTheme="minorHAnsi" w:cstheme="minorBidi"/>
          <w:sz w:val="24"/>
          <w:lang w:eastAsia="ja-JP"/>
        </w:rPr>
        <w:tab/>
      </w:r>
      <w:r>
        <w:t>Test Records</w:t>
      </w:r>
      <w:r>
        <w:tab/>
      </w:r>
      <w:r>
        <w:fldChar w:fldCharType="begin"/>
      </w:r>
      <w:r>
        <w:instrText xml:space="preserve"> PAGEREF _Toc239980976 \h </w:instrText>
      </w:r>
      <w:r>
        <w:fldChar w:fldCharType="separate"/>
      </w:r>
      <w:r w:rsidR="0013031D">
        <w:t>5</w:t>
      </w:r>
      <w:r>
        <w:fldChar w:fldCharType="end"/>
      </w:r>
    </w:p>
    <w:p w14:paraId="23B9EEC2" w14:textId="77777777" w:rsidR="00C81AF7" w:rsidRDefault="00C81AF7">
      <w:pPr>
        <w:pStyle w:val="TOC2"/>
        <w:tabs>
          <w:tab w:val="left" w:pos="703"/>
        </w:tabs>
        <w:rPr>
          <w:rFonts w:asciiTheme="minorHAnsi" w:eastAsiaTheme="minorEastAsia" w:hAnsiTheme="minorHAnsi" w:cstheme="minorBidi"/>
          <w:sz w:val="24"/>
          <w:lang w:eastAsia="ja-JP"/>
        </w:rPr>
      </w:pPr>
      <w:r>
        <w:t>4.5</w:t>
      </w:r>
      <w:r>
        <w:rPr>
          <w:rFonts w:asciiTheme="minorHAnsi" w:eastAsiaTheme="minorEastAsia" w:hAnsiTheme="minorHAnsi" w:cstheme="minorBidi"/>
          <w:sz w:val="24"/>
          <w:lang w:eastAsia="ja-JP"/>
        </w:rPr>
        <w:tab/>
      </w:r>
      <w:r>
        <w:t>Certificate Issuance</w:t>
      </w:r>
      <w:r>
        <w:tab/>
      </w:r>
      <w:r>
        <w:fldChar w:fldCharType="begin"/>
      </w:r>
      <w:r>
        <w:instrText xml:space="preserve"> PAGEREF _Toc239980977 \h </w:instrText>
      </w:r>
      <w:r>
        <w:fldChar w:fldCharType="separate"/>
      </w:r>
      <w:r w:rsidR="0013031D">
        <w:t>6</w:t>
      </w:r>
      <w:r>
        <w:fldChar w:fldCharType="end"/>
      </w:r>
    </w:p>
    <w:p w14:paraId="2F094B9D" w14:textId="77777777" w:rsidR="00C81AF7" w:rsidRDefault="00C81AF7">
      <w:pPr>
        <w:pStyle w:val="TOC1"/>
        <w:tabs>
          <w:tab w:val="left" w:pos="370"/>
        </w:tabs>
        <w:rPr>
          <w:rFonts w:asciiTheme="minorHAnsi" w:eastAsiaTheme="minorEastAsia" w:hAnsiTheme="minorHAnsi" w:cstheme="minorBidi"/>
          <w:b w:val="0"/>
          <w:caps w:val="0"/>
          <w:sz w:val="24"/>
          <w:lang w:eastAsia="ja-JP"/>
        </w:rPr>
      </w:pPr>
      <w:r>
        <w:t>5</w:t>
      </w:r>
      <w:r>
        <w:rPr>
          <w:rFonts w:asciiTheme="minorHAnsi" w:eastAsiaTheme="minorEastAsia" w:hAnsiTheme="minorHAnsi" w:cstheme="minorBidi"/>
          <w:b w:val="0"/>
          <w:caps w:val="0"/>
          <w:sz w:val="24"/>
          <w:lang w:eastAsia="ja-JP"/>
        </w:rPr>
        <w:tab/>
      </w:r>
      <w:r>
        <w:t>Compliance Test Package Development</w:t>
      </w:r>
      <w:r>
        <w:tab/>
      </w:r>
      <w:r>
        <w:fldChar w:fldCharType="begin"/>
      </w:r>
      <w:r>
        <w:instrText xml:space="preserve"> PAGEREF _Toc239980978 \h </w:instrText>
      </w:r>
      <w:r>
        <w:fldChar w:fldCharType="separate"/>
      </w:r>
      <w:r w:rsidR="0013031D">
        <w:t>7</w:t>
      </w:r>
      <w:r>
        <w:fldChar w:fldCharType="end"/>
      </w:r>
    </w:p>
    <w:p w14:paraId="12A69649" w14:textId="77777777" w:rsidR="00C81AF7" w:rsidRDefault="00C81AF7">
      <w:pPr>
        <w:pStyle w:val="TOC2"/>
        <w:tabs>
          <w:tab w:val="left" w:pos="703"/>
        </w:tabs>
        <w:rPr>
          <w:rFonts w:asciiTheme="minorHAnsi" w:eastAsiaTheme="minorEastAsia" w:hAnsiTheme="minorHAnsi" w:cstheme="minorBidi"/>
          <w:sz w:val="24"/>
          <w:lang w:eastAsia="ja-JP"/>
        </w:rPr>
      </w:pPr>
      <w:r>
        <w:t>5.1</w:t>
      </w:r>
      <w:r>
        <w:rPr>
          <w:rFonts w:asciiTheme="minorHAnsi" w:eastAsiaTheme="minorEastAsia" w:hAnsiTheme="minorHAnsi" w:cstheme="minorBidi"/>
          <w:sz w:val="24"/>
          <w:lang w:eastAsia="ja-JP"/>
        </w:rPr>
        <w:tab/>
      </w:r>
      <w:r>
        <w:t>Parties Who May Develop Compliance Test Packages</w:t>
      </w:r>
      <w:r>
        <w:tab/>
      </w:r>
      <w:r>
        <w:fldChar w:fldCharType="begin"/>
      </w:r>
      <w:r>
        <w:instrText xml:space="preserve"> PAGEREF _Toc239980979 \h </w:instrText>
      </w:r>
      <w:r>
        <w:fldChar w:fldCharType="separate"/>
      </w:r>
      <w:r w:rsidR="0013031D">
        <w:t>8</w:t>
      </w:r>
      <w:r>
        <w:fldChar w:fldCharType="end"/>
      </w:r>
    </w:p>
    <w:p w14:paraId="1BE0369A" w14:textId="77777777" w:rsidR="00C81AF7" w:rsidRDefault="00C81AF7">
      <w:pPr>
        <w:pStyle w:val="TOC2"/>
        <w:tabs>
          <w:tab w:val="left" w:pos="703"/>
        </w:tabs>
        <w:rPr>
          <w:rFonts w:asciiTheme="minorHAnsi" w:eastAsiaTheme="minorEastAsia" w:hAnsiTheme="minorHAnsi" w:cstheme="minorBidi"/>
          <w:sz w:val="24"/>
          <w:lang w:eastAsia="ja-JP"/>
        </w:rPr>
      </w:pPr>
      <w:r>
        <w:t>5.2</w:t>
      </w:r>
      <w:r>
        <w:rPr>
          <w:rFonts w:asciiTheme="minorHAnsi" w:eastAsiaTheme="minorEastAsia" w:hAnsiTheme="minorHAnsi" w:cstheme="minorBidi"/>
          <w:sz w:val="24"/>
          <w:lang w:eastAsia="ja-JP"/>
        </w:rPr>
        <w:tab/>
      </w:r>
      <w:r>
        <w:t>Compliance Test Package Maintenance and Criteria for Review</w:t>
      </w:r>
      <w:r>
        <w:tab/>
      </w:r>
      <w:r>
        <w:fldChar w:fldCharType="begin"/>
      </w:r>
      <w:r>
        <w:instrText xml:space="preserve"> PAGEREF _Toc239980980 \h </w:instrText>
      </w:r>
      <w:r>
        <w:fldChar w:fldCharType="separate"/>
      </w:r>
      <w:r w:rsidR="0013031D">
        <w:t>9</w:t>
      </w:r>
      <w:r>
        <w:fldChar w:fldCharType="end"/>
      </w:r>
    </w:p>
    <w:p w14:paraId="039B81BF" w14:textId="77777777" w:rsidR="00C81AF7" w:rsidRDefault="00C81AF7">
      <w:pPr>
        <w:pStyle w:val="TOC2"/>
        <w:tabs>
          <w:tab w:val="left" w:pos="703"/>
        </w:tabs>
        <w:rPr>
          <w:rFonts w:asciiTheme="minorHAnsi" w:eastAsiaTheme="minorEastAsia" w:hAnsiTheme="minorHAnsi" w:cstheme="minorBidi"/>
          <w:sz w:val="24"/>
          <w:lang w:eastAsia="ja-JP"/>
        </w:rPr>
      </w:pPr>
      <w:r>
        <w:t>5.3</w:t>
      </w:r>
      <w:r>
        <w:rPr>
          <w:rFonts w:asciiTheme="minorHAnsi" w:eastAsiaTheme="minorEastAsia" w:hAnsiTheme="minorHAnsi" w:cstheme="minorBidi"/>
          <w:sz w:val="24"/>
          <w:lang w:eastAsia="ja-JP"/>
        </w:rPr>
        <w:tab/>
      </w:r>
      <w:r>
        <w:t>Compliance Test Package Availability</w:t>
      </w:r>
      <w:r>
        <w:tab/>
      </w:r>
      <w:r>
        <w:fldChar w:fldCharType="begin"/>
      </w:r>
      <w:r>
        <w:instrText xml:space="preserve"> PAGEREF _Toc239980981 \h </w:instrText>
      </w:r>
      <w:r>
        <w:fldChar w:fldCharType="separate"/>
      </w:r>
      <w:r w:rsidR="0013031D">
        <w:t>9</w:t>
      </w:r>
      <w:r>
        <w:fldChar w:fldCharType="end"/>
      </w:r>
    </w:p>
    <w:p w14:paraId="7FCD4104" w14:textId="77777777" w:rsidR="00C81AF7" w:rsidRDefault="00C81AF7">
      <w:pPr>
        <w:pStyle w:val="TOC2"/>
        <w:tabs>
          <w:tab w:val="left" w:pos="703"/>
        </w:tabs>
        <w:rPr>
          <w:rFonts w:asciiTheme="minorHAnsi" w:eastAsiaTheme="minorEastAsia" w:hAnsiTheme="minorHAnsi" w:cstheme="minorBidi"/>
          <w:sz w:val="24"/>
          <w:lang w:eastAsia="ja-JP"/>
        </w:rPr>
      </w:pPr>
      <w:r>
        <w:t>5.4</w:t>
      </w:r>
      <w:r>
        <w:rPr>
          <w:rFonts w:asciiTheme="minorHAnsi" w:eastAsiaTheme="minorEastAsia" w:hAnsiTheme="minorHAnsi" w:cstheme="minorBidi"/>
          <w:sz w:val="24"/>
          <w:lang w:eastAsia="ja-JP"/>
        </w:rPr>
        <w:tab/>
      </w:r>
      <w:r>
        <w:t>Compliance Test Package Submitters</w:t>
      </w:r>
      <w:r>
        <w:tab/>
      </w:r>
      <w:r>
        <w:fldChar w:fldCharType="begin"/>
      </w:r>
      <w:r>
        <w:instrText xml:space="preserve"> PAGEREF _Toc239980982 \h </w:instrText>
      </w:r>
      <w:r>
        <w:fldChar w:fldCharType="separate"/>
      </w:r>
      <w:r w:rsidR="0013031D">
        <w:t>9</w:t>
      </w:r>
      <w:r>
        <w:fldChar w:fldCharType="end"/>
      </w:r>
    </w:p>
    <w:p w14:paraId="00444558" w14:textId="77777777" w:rsidR="00C81AF7" w:rsidRDefault="00C81AF7">
      <w:pPr>
        <w:pStyle w:val="TOC2"/>
        <w:tabs>
          <w:tab w:val="left" w:pos="703"/>
        </w:tabs>
        <w:rPr>
          <w:rFonts w:asciiTheme="minorHAnsi" w:eastAsiaTheme="minorEastAsia" w:hAnsiTheme="minorHAnsi" w:cstheme="minorBidi"/>
          <w:sz w:val="24"/>
          <w:lang w:eastAsia="ja-JP"/>
        </w:rPr>
      </w:pPr>
      <w:r>
        <w:t>5.5</w:t>
      </w:r>
      <w:r>
        <w:rPr>
          <w:rFonts w:asciiTheme="minorHAnsi" w:eastAsiaTheme="minorEastAsia" w:hAnsiTheme="minorHAnsi" w:cstheme="minorBidi"/>
          <w:sz w:val="24"/>
          <w:lang w:eastAsia="ja-JP"/>
        </w:rPr>
        <w:tab/>
      </w:r>
      <w:r>
        <w:t>Beta Testing impact on Certificates</w:t>
      </w:r>
      <w:r>
        <w:tab/>
      </w:r>
      <w:r>
        <w:fldChar w:fldCharType="begin"/>
      </w:r>
      <w:r>
        <w:instrText xml:space="preserve"> PAGEREF _Toc239980983 \h </w:instrText>
      </w:r>
      <w:r>
        <w:fldChar w:fldCharType="separate"/>
      </w:r>
      <w:r w:rsidR="0013031D">
        <w:t>10</w:t>
      </w:r>
      <w:r>
        <w:fldChar w:fldCharType="end"/>
      </w:r>
    </w:p>
    <w:p w14:paraId="5625036E" w14:textId="77777777" w:rsidR="00C81AF7" w:rsidRDefault="00C81AF7">
      <w:pPr>
        <w:pStyle w:val="TOC1"/>
        <w:tabs>
          <w:tab w:val="left" w:pos="370"/>
        </w:tabs>
        <w:rPr>
          <w:rFonts w:asciiTheme="minorHAnsi" w:eastAsiaTheme="minorEastAsia" w:hAnsiTheme="minorHAnsi" w:cstheme="minorBidi"/>
          <w:b w:val="0"/>
          <w:caps w:val="0"/>
          <w:sz w:val="24"/>
          <w:lang w:eastAsia="ja-JP"/>
        </w:rPr>
      </w:pPr>
      <w:r>
        <w:t>6</w:t>
      </w:r>
      <w:r>
        <w:rPr>
          <w:rFonts w:asciiTheme="minorHAnsi" w:eastAsiaTheme="minorEastAsia" w:hAnsiTheme="minorHAnsi" w:cstheme="minorBidi"/>
          <w:b w:val="0"/>
          <w:caps w:val="0"/>
          <w:sz w:val="24"/>
          <w:lang w:eastAsia="ja-JP"/>
        </w:rPr>
        <w:tab/>
      </w:r>
      <w:r>
        <w:t>Reference Implementations</w:t>
      </w:r>
      <w:r>
        <w:tab/>
      </w:r>
      <w:r>
        <w:fldChar w:fldCharType="begin"/>
      </w:r>
      <w:r>
        <w:instrText xml:space="preserve"> PAGEREF _Toc239980984 \h </w:instrText>
      </w:r>
      <w:r>
        <w:fldChar w:fldCharType="separate"/>
      </w:r>
      <w:r w:rsidR="0013031D">
        <w:t>10</w:t>
      </w:r>
      <w:r>
        <w:fldChar w:fldCharType="end"/>
      </w:r>
    </w:p>
    <w:p w14:paraId="65017138" w14:textId="77777777" w:rsidR="00C81AF7" w:rsidRDefault="00C81AF7">
      <w:pPr>
        <w:pStyle w:val="TOC2"/>
        <w:tabs>
          <w:tab w:val="left" w:pos="703"/>
        </w:tabs>
        <w:rPr>
          <w:rFonts w:asciiTheme="minorHAnsi" w:eastAsiaTheme="minorEastAsia" w:hAnsiTheme="minorHAnsi" w:cstheme="minorBidi"/>
          <w:sz w:val="24"/>
          <w:lang w:eastAsia="ja-JP"/>
        </w:rPr>
      </w:pPr>
      <w:r>
        <w:t>6.1</w:t>
      </w:r>
      <w:r>
        <w:rPr>
          <w:rFonts w:asciiTheme="minorHAnsi" w:eastAsiaTheme="minorEastAsia" w:hAnsiTheme="minorHAnsi" w:cstheme="minorBidi"/>
          <w:sz w:val="24"/>
          <w:lang w:eastAsia="ja-JP"/>
        </w:rPr>
        <w:tab/>
      </w:r>
      <w:r>
        <w:t>Definition and Determination</w:t>
      </w:r>
      <w:r>
        <w:tab/>
      </w:r>
      <w:r>
        <w:fldChar w:fldCharType="begin"/>
      </w:r>
      <w:r>
        <w:instrText xml:space="preserve"> PAGEREF _Toc239980985 \h </w:instrText>
      </w:r>
      <w:r>
        <w:fldChar w:fldCharType="separate"/>
      </w:r>
      <w:r w:rsidR="0013031D">
        <w:t>10</w:t>
      </w:r>
      <w:r>
        <w:fldChar w:fldCharType="end"/>
      </w:r>
    </w:p>
    <w:p w14:paraId="03616CE8" w14:textId="77777777" w:rsidR="00C81AF7" w:rsidRDefault="00C81AF7">
      <w:pPr>
        <w:pStyle w:val="TOC2"/>
        <w:tabs>
          <w:tab w:val="left" w:pos="703"/>
        </w:tabs>
        <w:rPr>
          <w:rFonts w:asciiTheme="minorHAnsi" w:eastAsiaTheme="minorEastAsia" w:hAnsiTheme="minorHAnsi" w:cstheme="minorBidi"/>
          <w:sz w:val="24"/>
          <w:lang w:eastAsia="ja-JP"/>
        </w:rPr>
      </w:pPr>
      <w:r>
        <w:t>6.2</w:t>
      </w:r>
      <w:r>
        <w:rPr>
          <w:rFonts w:asciiTheme="minorHAnsi" w:eastAsiaTheme="minorEastAsia" w:hAnsiTheme="minorHAnsi" w:cstheme="minorBidi"/>
          <w:sz w:val="24"/>
          <w:lang w:eastAsia="ja-JP"/>
        </w:rPr>
        <w:tab/>
      </w:r>
      <w:r>
        <w:t>Service Level Requirements</w:t>
      </w:r>
      <w:r>
        <w:tab/>
      </w:r>
      <w:r>
        <w:fldChar w:fldCharType="begin"/>
      </w:r>
      <w:r>
        <w:instrText xml:space="preserve"> PAGEREF _Toc239980986 \h </w:instrText>
      </w:r>
      <w:r>
        <w:fldChar w:fldCharType="separate"/>
      </w:r>
      <w:r w:rsidR="0013031D">
        <w:t>10</w:t>
      </w:r>
      <w:r>
        <w:fldChar w:fldCharType="end"/>
      </w:r>
    </w:p>
    <w:p w14:paraId="4B9BA18D" w14:textId="77777777" w:rsidR="00C81AF7" w:rsidRDefault="00C81AF7">
      <w:pPr>
        <w:pStyle w:val="TOC2"/>
        <w:tabs>
          <w:tab w:val="left" w:pos="703"/>
        </w:tabs>
        <w:rPr>
          <w:rFonts w:asciiTheme="minorHAnsi" w:eastAsiaTheme="minorEastAsia" w:hAnsiTheme="minorHAnsi" w:cstheme="minorBidi"/>
          <w:sz w:val="24"/>
          <w:lang w:eastAsia="ja-JP"/>
        </w:rPr>
      </w:pPr>
      <w:r>
        <w:t>6.3</w:t>
      </w:r>
      <w:r>
        <w:rPr>
          <w:rFonts w:asciiTheme="minorHAnsi" w:eastAsiaTheme="minorEastAsia" w:hAnsiTheme="minorHAnsi" w:cstheme="minorBidi"/>
          <w:sz w:val="24"/>
          <w:lang w:eastAsia="ja-JP"/>
        </w:rPr>
        <w:tab/>
      </w:r>
      <w:r>
        <w:t>Fee Incentives for Reference Implementations</w:t>
      </w:r>
      <w:r>
        <w:tab/>
      </w:r>
      <w:r>
        <w:fldChar w:fldCharType="begin"/>
      </w:r>
      <w:r>
        <w:instrText xml:space="preserve"> PAGEREF _Toc239980987 \h </w:instrText>
      </w:r>
      <w:r>
        <w:fldChar w:fldCharType="separate"/>
      </w:r>
      <w:r w:rsidR="0013031D">
        <w:t>10</w:t>
      </w:r>
      <w:r>
        <w:fldChar w:fldCharType="end"/>
      </w:r>
    </w:p>
    <w:p w14:paraId="2C916A93" w14:textId="77777777" w:rsidR="00C81AF7" w:rsidRDefault="00C81AF7">
      <w:pPr>
        <w:pStyle w:val="TOC1"/>
        <w:tabs>
          <w:tab w:val="left" w:pos="370"/>
        </w:tabs>
        <w:rPr>
          <w:rFonts w:asciiTheme="minorHAnsi" w:eastAsiaTheme="minorEastAsia" w:hAnsiTheme="minorHAnsi" w:cstheme="minorBidi"/>
          <w:b w:val="0"/>
          <w:caps w:val="0"/>
          <w:sz w:val="24"/>
          <w:lang w:eastAsia="ja-JP"/>
        </w:rPr>
      </w:pPr>
      <w:r>
        <w:t>7</w:t>
      </w:r>
      <w:r>
        <w:rPr>
          <w:rFonts w:asciiTheme="minorHAnsi" w:eastAsiaTheme="minorEastAsia" w:hAnsiTheme="minorHAnsi" w:cstheme="minorBidi"/>
          <w:b w:val="0"/>
          <w:caps w:val="0"/>
          <w:sz w:val="24"/>
          <w:lang w:eastAsia="ja-JP"/>
        </w:rPr>
        <w:tab/>
      </w:r>
      <w:r>
        <w:t>Compliance Test Engine Maintenance</w:t>
      </w:r>
      <w:r>
        <w:tab/>
      </w:r>
      <w:r>
        <w:fldChar w:fldCharType="begin"/>
      </w:r>
      <w:r>
        <w:instrText xml:space="preserve"> PAGEREF _Toc239980988 \h </w:instrText>
      </w:r>
      <w:r>
        <w:fldChar w:fldCharType="separate"/>
      </w:r>
      <w:r w:rsidR="0013031D">
        <w:t>11</w:t>
      </w:r>
      <w:r>
        <w:fldChar w:fldCharType="end"/>
      </w:r>
    </w:p>
    <w:p w14:paraId="61B266C3" w14:textId="77777777" w:rsidR="00C81AF7" w:rsidRDefault="00C81AF7">
      <w:pPr>
        <w:pStyle w:val="TOC1"/>
        <w:tabs>
          <w:tab w:val="left" w:pos="370"/>
        </w:tabs>
        <w:rPr>
          <w:rFonts w:asciiTheme="minorHAnsi" w:eastAsiaTheme="minorEastAsia" w:hAnsiTheme="minorHAnsi" w:cstheme="minorBidi"/>
          <w:b w:val="0"/>
          <w:caps w:val="0"/>
          <w:sz w:val="24"/>
          <w:lang w:eastAsia="ja-JP"/>
        </w:rPr>
      </w:pPr>
      <w:r>
        <w:t>8</w:t>
      </w:r>
      <w:r>
        <w:rPr>
          <w:rFonts w:asciiTheme="minorHAnsi" w:eastAsiaTheme="minorEastAsia" w:hAnsiTheme="minorHAnsi" w:cstheme="minorBidi"/>
          <w:b w:val="0"/>
          <w:caps w:val="0"/>
          <w:sz w:val="24"/>
          <w:lang w:eastAsia="ja-JP"/>
        </w:rPr>
        <w:tab/>
      </w:r>
      <w:r>
        <w:t>Processing Disputes/Challenges</w:t>
      </w:r>
      <w:r>
        <w:tab/>
      </w:r>
      <w:r>
        <w:fldChar w:fldCharType="begin"/>
      </w:r>
      <w:r>
        <w:instrText xml:space="preserve"> PAGEREF _Toc239980989 \h </w:instrText>
      </w:r>
      <w:r>
        <w:fldChar w:fldCharType="separate"/>
      </w:r>
      <w:r w:rsidR="0013031D">
        <w:t>11</w:t>
      </w:r>
      <w:r>
        <w:fldChar w:fldCharType="end"/>
      </w:r>
    </w:p>
    <w:p w14:paraId="141D2D1F" w14:textId="77777777" w:rsidR="00C81AF7" w:rsidRDefault="00C81AF7">
      <w:pPr>
        <w:pStyle w:val="TOC2"/>
        <w:tabs>
          <w:tab w:val="left" w:pos="703"/>
        </w:tabs>
        <w:rPr>
          <w:rFonts w:asciiTheme="minorHAnsi" w:eastAsiaTheme="minorEastAsia" w:hAnsiTheme="minorHAnsi" w:cstheme="minorBidi"/>
          <w:sz w:val="24"/>
          <w:lang w:eastAsia="ja-JP"/>
        </w:rPr>
      </w:pPr>
      <w:r>
        <w:t>8.1</w:t>
      </w:r>
      <w:r>
        <w:rPr>
          <w:rFonts w:asciiTheme="minorHAnsi" w:eastAsiaTheme="minorEastAsia" w:hAnsiTheme="minorHAnsi" w:cstheme="minorBidi"/>
          <w:sz w:val="24"/>
          <w:lang w:eastAsia="ja-JP"/>
        </w:rPr>
        <w:tab/>
      </w:r>
      <w:r>
        <w:t>Dispute Procedure</w:t>
      </w:r>
      <w:r>
        <w:tab/>
      </w:r>
      <w:r>
        <w:fldChar w:fldCharType="begin"/>
      </w:r>
      <w:r>
        <w:instrText xml:space="preserve"> PAGEREF _Toc239980990 \h </w:instrText>
      </w:r>
      <w:r>
        <w:fldChar w:fldCharType="separate"/>
      </w:r>
      <w:r w:rsidR="0013031D">
        <w:t>11</w:t>
      </w:r>
      <w:r>
        <w:fldChar w:fldCharType="end"/>
      </w:r>
    </w:p>
    <w:p w14:paraId="3E58AF6A" w14:textId="77777777" w:rsidR="00C81AF7" w:rsidRDefault="00C81AF7">
      <w:pPr>
        <w:pStyle w:val="TOC2"/>
        <w:tabs>
          <w:tab w:val="left" w:pos="703"/>
        </w:tabs>
        <w:rPr>
          <w:rFonts w:asciiTheme="minorHAnsi" w:eastAsiaTheme="minorEastAsia" w:hAnsiTheme="minorHAnsi" w:cstheme="minorBidi"/>
          <w:sz w:val="24"/>
          <w:lang w:eastAsia="ja-JP"/>
        </w:rPr>
      </w:pPr>
      <w:r>
        <w:t>8.2</w:t>
      </w:r>
      <w:r>
        <w:rPr>
          <w:rFonts w:asciiTheme="minorHAnsi" w:eastAsiaTheme="minorEastAsia" w:hAnsiTheme="minorHAnsi" w:cstheme="minorBidi"/>
          <w:sz w:val="24"/>
          <w:lang w:eastAsia="ja-JP"/>
        </w:rPr>
        <w:tab/>
      </w:r>
      <w:r>
        <w:t>Adaptation of Compliance Test Packages</w:t>
      </w:r>
      <w:r>
        <w:tab/>
      </w:r>
      <w:r>
        <w:fldChar w:fldCharType="begin"/>
      </w:r>
      <w:r>
        <w:instrText xml:space="preserve"> PAGEREF _Toc239980991 \h </w:instrText>
      </w:r>
      <w:r>
        <w:fldChar w:fldCharType="separate"/>
      </w:r>
      <w:r w:rsidR="0013031D">
        <w:t>12</w:t>
      </w:r>
      <w:r>
        <w:fldChar w:fldCharType="end"/>
      </w:r>
    </w:p>
    <w:p w14:paraId="6B4E5557" w14:textId="77777777" w:rsidR="00C81AF7" w:rsidRDefault="00C81AF7">
      <w:pPr>
        <w:pStyle w:val="TOC2"/>
        <w:tabs>
          <w:tab w:val="left" w:pos="703"/>
        </w:tabs>
        <w:rPr>
          <w:rFonts w:asciiTheme="minorHAnsi" w:eastAsiaTheme="minorEastAsia" w:hAnsiTheme="minorHAnsi" w:cstheme="minorBidi"/>
          <w:sz w:val="24"/>
          <w:lang w:eastAsia="ja-JP"/>
        </w:rPr>
      </w:pPr>
      <w:r>
        <w:t>8.3</w:t>
      </w:r>
      <w:r>
        <w:rPr>
          <w:rFonts w:asciiTheme="minorHAnsi" w:eastAsiaTheme="minorEastAsia" w:hAnsiTheme="minorHAnsi" w:cstheme="minorBidi"/>
          <w:sz w:val="24"/>
          <w:lang w:eastAsia="ja-JP"/>
        </w:rPr>
        <w:tab/>
      </w:r>
      <w:r>
        <w:t>Interpretation and Clarification of Standards</w:t>
      </w:r>
      <w:r>
        <w:tab/>
      </w:r>
      <w:r>
        <w:fldChar w:fldCharType="begin"/>
      </w:r>
      <w:r>
        <w:instrText xml:space="preserve"> PAGEREF _Toc239980992 \h </w:instrText>
      </w:r>
      <w:r>
        <w:fldChar w:fldCharType="separate"/>
      </w:r>
      <w:r w:rsidR="0013031D">
        <w:t>12</w:t>
      </w:r>
      <w:r>
        <w:fldChar w:fldCharType="end"/>
      </w:r>
    </w:p>
    <w:p w14:paraId="372CD0A9" w14:textId="77777777" w:rsidR="00C81AF7" w:rsidRDefault="00C81AF7">
      <w:pPr>
        <w:pStyle w:val="TOC1"/>
        <w:tabs>
          <w:tab w:val="left" w:pos="370"/>
        </w:tabs>
        <w:rPr>
          <w:rFonts w:asciiTheme="minorHAnsi" w:eastAsiaTheme="minorEastAsia" w:hAnsiTheme="minorHAnsi" w:cstheme="minorBidi"/>
          <w:b w:val="0"/>
          <w:caps w:val="0"/>
          <w:sz w:val="24"/>
          <w:lang w:eastAsia="ja-JP"/>
        </w:rPr>
      </w:pPr>
      <w:r>
        <w:t>9</w:t>
      </w:r>
      <w:r>
        <w:rPr>
          <w:rFonts w:asciiTheme="minorHAnsi" w:eastAsiaTheme="minorEastAsia" w:hAnsiTheme="minorHAnsi" w:cstheme="minorBidi"/>
          <w:b w:val="0"/>
          <w:caps w:val="0"/>
          <w:sz w:val="24"/>
          <w:lang w:eastAsia="ja-JP"/>
        </w:rPr>
        <w:tab/>
      </w:r>
      <w:r>
        <w:t>Fees and Costs</w:t>
      </w:r>
      <w:r>
        <w:tab/>
      </w:r>
      <w:r>
        <w:fldChar w:fldCharType="begin"/>
      </w:r>
      <w:r>
        <w:instrText xml:space="preserve"> PAGEREF _Toc239980993 \h </w:instrText>
      </w:r>
      <w:r>
        <w:fldChar w:fldCharType="separate"/>
      </w:r>
      <w:r w:rsidR="0013031D">
        <w:t>12</w:t>
      </w:r>
      <w:r>
        <w:fldChar w:fldCharType="end"/>
      </w:r>
    </w:p>
    <w:p w14:paraId="4D4DA628" w14:textId="77777777" w:rsidR="00C81AF7" w:rsidRDefault="00C81AF7">
      <w:pPr>
        <w:pStyle w:val="TOC1"/>
        <w:tabs>
          <w:tab w:val="left" w:pos="501"/>
        </w:tabs>
        <w:rPr>
          <w:rFonts w:asciiTheme="minorHAnsi" w:eastAsiaTheme="minorEastAsia" w:hAnsiTheme="minorHAnsi" w:cstheme="minorBidi"/>
          <w:b w:val="0"/>
          <w:caps w:val="0"/>
          <w:sz w:val="24"/>
          <w:lang w:eastAsia="ja-JP"/>
        </w:rPr>
      </w:pPr>
      <w:r>
        <w:t>10</w:t>
      </w:r>
      <w:r>
        <w:rPr>
          <w:rFonts w:asciiTheme="minorHAnsi" w:eastAsiaTheme="minorEastAsia" w:hAnsiTheme="minorHAnsi" w:cstheme="minorBidi"/>
          <w:b w:val="0"/>
          <w:caps w:val="0"/>
          <w:sz w:val="24"/>
          <w:lang w:eastAsia="ja-JP"/>
        </w:rPr>
        <w:tab/>
      </w:r>
      <w:r>
        <w:t>Revision History</w:t>
      </w:r>
      <w:r>
        <w:tab/>
      </w:r>
      <w:r>
        <w:fldChar w:fldCharType="begin"/>
      </w:r>
      <w:r>
        <w:instrText xml:space="preserve"> PAGEREF _Toc239980994 \h </w:instrText>
      </w:r>
      <w:r>
        <w:fldChar w:fldCharType="separate"/>
      </w:r>
      <w:r w:rsidR="0013031D">
        <w:t>12</w:t>
      </w:r>
      <w:r>
        <w:fldChar w:fldCharType="end"/>
      </w:r>
    </w:p>
    <w:p w14:paraId="36EC204D" w14:textId="77777777" w:rsidR="00C81AF7" w:rsidRDefault="00C81AF7">
      <w:pPr>
        <w:pStyle w:val="TOC1"/>
        <w:rPr>
          <w:rFonts w:asciiTheme="minorHAnsi" w:eastAsiaTheme="minorEastAsia" w:hAnsiTheme="minorHAnsi" w:cstheme="minorBidi"/>
          <w:b w:val="0"/>
          <w:caps w:val="0"/>
          <w:sz w:val="24"/>
          <w:lang w:eastAsia="ja-JP"/>
        </w:rPr>
      </w:pPr>
      <w:r>
        <w:t>Appendix A – Test Summary Report (TSR)</w:t>
      </w:r>
      <w:r>
        <w:tab/>
      </w:r>
      <w:r>
        <w:fldChar w:fldCharType="begin"/>
      </w:r>
      <w:r>
        <w:instrText xml:space="preserve"> PAGEREF _Toc239980995 \h </w:instrText>
      </w:r>
      <w:r>
        <w:fldChar w:fldCharType="separate"/>
      </w:r>
      <w:r w:rsidR="0013031D">
        <w:t>14</w:t>
      </w:r>
      <w:r>
        <w:fldChar w:fldCharType="end"/>
      </w:r>
    </w:p>
    <w:p w14:paraId="1BA006A9" w14:textId="77777777" w:rsidR="00C81AF7" w:rsidRDefault="00C81AF7">
      <w:pPr>
        <w:pStyle w:val="TOC1"/>
        <w:rPr>
          <w:rFonts w:asciiTheme="minorHAnsi" w:eastAsiaTheme="minorEastAsia" w:hAnsiTheme="minorHAnsi" w:cstheme="minorBidi"/>
          <w:b w:val="0"/>
          <w:caps w:val="0"/>
          <w:sz w:val="24"/>
          <w:lang w:eastAsia="ja-JP"/>
        </w:rPr>
      </w:pPr>
      <w:r>
        <w:t>Appendix B – Removed</w:t>
      </w:r>
      <w:r>
        <w:tab/>
      </w:r>
      <w:r>
        <w:fldChar w:fldCharType="begin"/>
      </w:r>
      <w:r>
        <w:instrText xml:space="preserve"> PAGEREF _Toc239980996 \h </w:instrText>
      </w:r>
      <w:r>
        <w:fldChar w:fldCharType="separate"/>
      </w:r>
      <w:r w:rsidR="0013031D">
        <w:t>15</w:t>
      </w:r>
      <w:r>
        <w:fldChar w:fldCharType="end"/>
      </w:r>
    </w:p>
    <w:p w14:paraId="652C4F51" w14:textId="77777777" w:rsidR="00C81AF7" w:rsidRDefault="00C81AF7">
      <w:pPr>
        <w:pStyle w:val="TOC1"/>
        <w:rPr>
          <w:rFonts w:asciiTheme="minorHAnsi" w:eastAsiaTheme="minorEastAsia" w:hAnsiTheme="minorHAnsi" w:cstheme="minorBidi"/>
          <w:b w:val="0"/>
          <w:caps w:val="0"/>
          <w:sz w:val="24"/>
          <w:lang w:eastAsia="ja-JP"/>
        </w:rPr>
      </w:pPr>
      <w:r>
        <w:t>Appendix C – Removed</w:t>
      </w:r>
      <w:r>
        <w:tab/>
      </w:r>
      <w:r>
        <w:fldChar w:fldCharType="begin"/>
      </w:r>
      <w:r>
        <w:instrText xml:space="preserve"> PAGEREF _Toc239980997 \h </w:instrText>
      </w:r>
      <w:r>
        <w:fldChar w:fldCharType="separate"/>
      </w:r>
      <w:r w:rsidR="0013031D">
        <w:t>15</w:t>
      </w:r>
      <w:r>
        <w:fldChar w:fldCharType="end"/>
      </w:r>
    </w:p>
    <w:p w14:paraId="6FEBD307" w14:textId="77777777" w:rsidR="00C81AF7" w:rsidRDefault="00C81AF7">
      <w:pPr>
        <w:pStyle w:val="TOC1"/>
        <w:rPr>
          <w:rFonts w:asciiTheme="minorHAnsi" w:eastAsiaTheme="minorEastAsia" w:hAnsiTheme="minorHAnsi" w:cstheme="minorBidi"/>
          <w:b w:val="0"/>
          <w:caps w:val="0"/>
          <w:sz w:val="24"/>
          <w:lang w:eastAsia="ja-JP"/>
        </w:rPr>
      </w:pPr>
      <w:r>
        <w:t>Appendix D – Compliance Certificate Format</w:t>
      </w:r>
      <w:r>
        <w:tab/>
      </w:r>
      <w:r>
        <w:fldChar w:fldCharType="begin"/>
      </w:r>
      <w:r>
        <w:instrText xml:space="preserve"> PAGEREF _Toc239980998 \h </w:instrText>
      </w:r>
      <w:r>
        <w:fldChar w:fldCharType="separate"/>
      </w:r>
      <w:r w:rsidR="0013031D">
        <w:t>16</w:t>
      </w:r>
      <w:r>
        <w:fldChar w:fldCharType="end"/>
      </w:r>
    </w:p>
    <w:p w14:paraId="450BB65E" w14:textId="77777777" w:rsidR="00C81AF7" w:rsidRDefault="00C81AF7">
      <w:pPr>
        <w:pStyle w:val="TOC1"/>
        <w:rPr>
          <w:rFonts w:asciiTheme="minorHAnsi" w:eastAsiaTheme="minorEastAsia" w:hAnsiTheme="minorHAnsi" w:cstheme="minorBidi"/>
          <w:b w:val="0"/>
          <w:caps w:val="0"/>
          <w:sz w:val="24"/>
          <w:lang w:eastAsia="ja-JP"/>
        </w:rPr>
      </w:pPr>
      <w:r>
        <w:t>Appendix E – Trademark License Agreement</w:t>
      </w:r>
      <w:r>
        <w:tab/>
      </w:r>
      <w:r>
        <w:fldChar w:fldCharType="begin"/>
      </w:r>
      <w:r>
        <w:instrText xml:space="preserve"> PAGEREF _Toc239980999 \h </w:instrText>
      </w:r>
      <w:r>
        <w:fldChar w:fldCharType="separate"/>
      </w:r>
      <w:r w:rsidR="0013031D">
        <w:t>17</w:t>
      </w:r>
      <w:r>
        <w:fldChar w:fldCharType="end"/>
      </w:r>
    </w:p>
    <w:p w14:paraId="6D6013AE" w14:textId="77777777" w:rsidR="00C81AF7" w:rsidRDefault="00C81AF7">
      <w:pPr>
        <w:pStyle w:val="TOC1"/>
        <w:rPr>
          <w:rFonts w:asciiTheme="minorHAnsi" w:eastAsiaTheme="minorEastAsia" w:hAnsiTheme="minorHAnsi" w:cstheme="minorBidi"/>
          <w:b w:val="0"/>
          <w:caps w:val="0"/>
          <w:sz w:val="24"/>
          <w:lang w:eastAsia="ja-JP"/>
        </w:rPr>
      </w:pPr>
      <w:r>
        <w:t>Appendix F – Compliant Products Record</w:t>
      </w:r>
      <w:r>
        <w:tab/>
      </w:r>
      <w:r>
        <w:fldChar w:fldCharType="begin"/>
      </w:r>
      <w:r>
        <w:instrText xml:space="preserve"> PAGEREF _Toc239981000 \h </w:instrText>
      </w:r>
      <w:r>
        <w:fldChar w:fldCharType="separate"/>
      </w:r>
      <w:r w:rsidR="0013031D">
        <w:t>18</w:t>
      </w:r>
      <w:r>
        <w:fldChar w:fldCharType="end"/>
      </w:r>
    </w:p>
    <w:p w14:paraId="19DFEAC2" w14:textId="77777777" w:rsidR="00C81AF7" w:rsidRDefault="00C81AF7">
      <w:pPr>
        <w:pStyle w:val="TOC1"/>
        <w:rPr>
          <w:rFonts w:asciiTheme="minorHAnsi" w:eastAsiaTheme="minorEastAsia" w:hAnsiTheme="minorHAnsi" w:cstheme="minorBidi"/>
          <w:b w:val="0"/>
          <w:caps w:val="0"/>
          <w:sz w:val="24"/>
          <w:lang w:eastAsia="ja-JP"/>
        </w:rPr>
      </w:pPr>
      <w:r>
        <w:lastRenderedPageBreak/>
        <w:t>Appendix G – Trademark Licensing Fees</w:t>
      </w:r>
      <w:r>
        <w:tab/>
      </w:r>
      <w:r>
        <w:fldChar w:fldCharType="begin"/>
      </w:r>
      <w:r>
        <w:instrText xml:space="preserve"> PAGEREF _Toc239981001 \h </w:instrText>
      </w:r>
      <w:r>
        <w:fldChar w:fldCharType="separate"/>
      </w:r>
      <w:r w:rsidR="0013031D">
        <w:t>19</w:t>
      </w:r>
      <w:r>
        <w:fldChar w:fldCharType="end"/>
      </w:r>
    </w:p>
    <w:p w14:paraId="3E3DC15C" w14:textId="77777777" w:rsidR="00C81AF7" w:rsidRDefault="00C81AF7">
      <w:pPr>
        <w:pStyle w:val="TOC1"/>
        <w:rPr>
          <w:rFonts w:asciiTheme="minorHAnsi" w:eastAsiaTheme="minorEastAsia" w:hAnsiTheme="minorHAnsi" w:cstheme="minorBidi"/>
          <w:b w:val="0"/>
          <w:caps w:val="0"/>
          <w:sz w:val="24"/>
          <w:lang w:eastAsia="ja-JP"/>
        </w:rPr>
      </w:pPr>
      <w:r>
        <w:t>Appendix H – Use of OGC Certification Mark</w:t>
      </w:r>
      <w:r>
        <w:tab/>
      </w:r>
      <w:r>
        <w:fldChar w:fldCharType="begin"/>
      </w:r>
      <w:r>
        <w:instrText xml:space="preserve"> PAGEREF _Toc239981002 \h </w:instrText>
      </w:r>
      <w:r>
        <w:fldChar w:fldCharType="separate"/>
      </w:r>
      <w:r w:rsidR="0013031D">
        <w:t>23</w:t>
      </w:r>
      <w:r>
        <w:fldChar w:fldCharType="end"/>
      </w:r>
    </w:p>
    <w:p w14:paraId="2D4F39CD" w14:textId="77777777" w:rsidR="00467D99" w:rsidRPr="001D112D" w:rsidRDefault="003472BA">
      <w:pPr>
        <w:rPr>
          <w:b/>
          <w:caps/>
          <w:noProof w:val="0"/>
        </w:rPr>
        <w:sectPr w:rsidR="00467D99" w:rsidRPr="001D112D">
          <w:headerReference w:type="default" r:id="rId9"/>
          <w:footerReference w:type="default" r:id="rId10"/>
          <w:footnotePr>
            <w:pos w:val="beneathText"/>
          </w:footnotePr>
          <w:pgSz w:w="12240" w:h="15840"/>
          <w:pgMar w:top="1440" w:right="1440" w:bottom="1440" w:left="1440" w:header="720" w:footer="864" w:gutter="0"/>
          <w:pgNumType w:start="1"/>
          <w:cols w:space="720"/>
        </w:sectPr>
      </w:pPr>
      <w:r w:rsidRPr="003472BA">
        <w:rPr>
          <w:b/>
          <w:caps/>
          <w:noProof w:val="0"/>
        </w:rPr>
        <w:fldChar w:fldCharType="end"/>
      </w:r>
    </w:p>
    <w:p w14:paraId="536933AE" w14:textId="77777777" w:rsidR="00467D99" w:rsidRPr="001D112D" w:rsidRDefault="003472BA">
      <w:pPr>
        <w:pStyle w:val="Heading1"/>
        <w:rPr>
          <w:noProof w:val="0"/>
        </w:rPr>
      </w:pPr>
      <w:bookmarkStart w:id="2" w:name="_Toc239980962"/>
      <w:r w:rsidRPr="003472BA">
        <w:rPr>
          <w:noProof w:val="0"/>
        </w:rPr>
        <w:lastRenderedPageBreak/>
        <w:t>Introduction</w:t>
      </w:r>
      <w:bookmarkEnd w:id="2"/>
    </w:p>
    <w:p w14:paraId="05F07B9F" w14:textId="77777777" w:rsidR="00467D99" w:rsidRPr="001D112D" w:rsidRDefault="003472BA">
      <w:pPr>
        <w:pStyle w:val="Heading2"/>
        <w:rPr>
          <w:noProof w:val="0"/>
        </w:rPr>
      </w:pPr>
      <w:bookmarkStart w:id="3" w:name="_Toc239980963"/>
      <w:r w:rsidRPr="003472BA">
        <w:rPr>
          <w:noProof w:val="0"/>
        </w:rPr>
        <w:t>Overview Document</w:t>
      </w:r>
      <w:bookmarkEnd w:id="3"/>
    </w:p>
    <w:p w14:paraId="75C33B54" w14:textId="77777777" w:rsidR="005B7316" w:rsidRPr="001D112D" w:rsidRDefault="005B7316" w:rsidP="005B7316">
      <w:pPr>
        <w:rPr>
          <w:noProof w:val="0"/>
        </w:rPr>
      </w:pPr>
      <w:r w:rsidRPr="003472BA">
        <w:rPr>
          <w:noProof w:val="0"/>
        </w:rPr>
        <w:t>This document describes the Open Geospatial Consortium (OGC) Compliance Testing Program</w:t>
      </w:r>
      <w:r w:rsidR="00F75767">
        <w:rPr>
          <w:noProof w:val="0"/>
        </w:rPr>
        <w:t>.</w:t>
      </w:r>
      <w:r w:rsidRPr="003472BA">
        <w:rPr>
          <w:noProof w:val="0"/>
        </w:rPr>
        <w:t xml:space="preserve"> It describes the roles and responsibilities, compliance testing procedures, development of test packaging, and policies for developing and releasing the software use for testing.</w:t>
      </w:r>
    </w:p>
    <w:p w14:paraId="5DC80B09" w14:textId="77777777" w:rsidR="00467D99" w:rsidRPr="001D112D" w:rsidRDefault="003472BA">
      <w:pPr>
        <w:rPr>
          <w:noProof w:val="0"/>
        </w:rPr>
      </w:pPr>
      <w:r w:rsidRPr="003472BA">
        <w:rPr>
          <w:noProof w:val="0"/>
        </w:rPr>
        <w:t xml:space="preserve">The </w:t>
      </w:r>
      <w:r w:rsidR="00F75767">
        <w:rPr>
          <w:noProof w:val="0"/>
        </w:rPr>
        <w:t>Compliance Test Program</w:t>
      </w:r>
      <w:r w:rsidR="005B7316">
        <w:rPr>
          <w:noProof w:val="0"/>
        </w:rPr>
        <w:t xml:space="preserve"> </w:t>
      </w:r>
      <w:r w:rsidRPr="003472BA">
        <w:rPr>
          <w:noProof w:val="0"/>
        </w:rPr>
        <w:t>provides the resources, procedures, and policies to certify products for compliance with one or more OGC standards.</w:t>
      </w:r>
    </w:p>
    <w:p w14:paraId="5E5C4C7B" w14:textId="77777777" w:rsidR="00467D99" w:rsidRPr="001D112D" w:rsidRDefault="003472BA">
      <w:pPr>
        <w:rPr>
          <w:noProof w:val="0"/>
        </w:rPr>
      </w:pPr>
      <w:r w:rsidRPr="003472BA">
        <w:rPr>
          <w:noProof w:val="0"/>
        </w:rPr>
        <w:t xml:space="preserve">The primary purpose of the Compliance Testing Program is to increase systems interoperability while reducing technology risks by providing a process whereby compliance </w:t>
      </w:r>
      <w:r w:rsidR="005B7316">
        <w:rPr>
          <w:noProof w:val="0"/>
        </w:rPr>
        <w:t>with</w:t>
      </w:r>
      <w:r w:rsidR="005B7316" w:rsidRPr="003472BA">
        <w:rPr>
          <w:noProof w:val="0"/>
        </w:rPr>
        <w:t xml:space="preserve"> </w:t>
      </w:r>
      <w:r w:rsidRPr="003472BA">
        <w:rPr>
          <w:noProof w:val="0"/>
        </w:rPr>
        <w:t xml:space="preserve">OGC </w:t>
      </w:r>
      <w:r w:rsidR="005B7316">
        <w:rPr>
          <w:noProof w:val="0"/>
        </w:rPr>
        <w:t>standards</w:t>
      </w:r>
      <w:r w:rsidR="005B7316" w:rsidRPr="003472BA">
        <w:rPr>
          <w:noProof w:val="0"/>
        </w:rPr>
        <w:t xml:space="preserve"> </w:t>
      </w:r>
      <w:r w:rsidRPr="003472BA">
        <w:rPr>
          <w:noProof w:val="0"/>
        </w:rPr>
        <w:t xml:space="preserve">can be tested. The Compliance Testing Program provides confidence to technology vendors and buyers. Vendors feel confident that they are providing a product compliant with OGC standards, which will be easier to integrate and easier to market. Buyers fill confident that a compliant product will work with another compliant product based on the same OGC </w:t>
      </w:r>
      <w:r w:rsidR="005B7316">
        <w:rPr>
          <w:noProof w:val="0"/>
        </w:rPr>
        <w:t>standard</w:t>
      </w:r>
      <w:r w:rsidRPr="003472BA">
        <w:rPr>
          <w:noProof w:val="0"/>
        </w:rPr>
        <w:t xml:space="preserve">, regardless of which company developed the product.  </w:t>
      </w:r>
    </w:p>
    <w:p w14:paraId="6B469117" w14:textId="244F38C7" w:rsidR="00C76981" w:rsidRPr="001D112D" w:rsidRDefault="00C76981" w:rsidP="00C76981">
      <w:pPr>
        <w:pStyle w:val="Heading2"/>
        <w:rPr>
          <w:noProof w:val="0"/>
        </w:rPr>
      </w:pPr>
      <w:bookmarkStart w:id="4" w:name="_Toc239980964"/>
      <w:r>
        <w:rPr>
          <w:noProof w:val="0"/>
        </w:rPr>
        <w:t>Changes to this d</w:t>
      </w:r>
      <w:r w:rsidRPr="003472BA">
        <w:rPr>
          <w:noProof w:val="0"/>
        </w:rPr>
        <w:t>ocument</w:t>
      </w:r>
      <w:bookmarkEnd w:id="4"/>
    </w:p>
    <w:p w14:paraId="15EF0053" w14:textId="0037EAEE" w:rsidR="00467D99" w:rsidRPr="001D112D" w:rsidRDefault="00C76981">
      <w:pPr>
        <w:rPr>
          <w:noProof w:val="0"/>
        </w:rPr>
      </w:pPr>
      <w:r>
        <w:rPr>
          <w:noProof w:val="0"/>
        </w:rPr>
        <w:t>Any changes to this document are discussed at the OGC CITE Steering Committee</w:t>
      </w:r>
      <w:r w:rsidR="00612D24">
        <w:rPr>
          <w:noProof w:val="0"/>
        </w:rPr>
        <w:t xml:space="preserve"> (SC)</w:t>
      </w:r>
      <w:r>
        <w:rPr>
          <w:noProof w:val="0"/>
        </w:rPr>
        <w:t>. Main changes are discussed at the Planning Committee</w:t>
      </w:r>
      <w:r w:rsidR="00612D24">
        <w:rPr>
          <w:noProof w:val="0"/>
        </w:rPr>
        <w:t xml:space="preserve"> (PC)</w:t>
      </w:r>
      <w:r>
        <w:rPr>
          <w:noProof w:val="0"/>
        </w:rPr>
        <w:t>. Ultimately the Technical Committee</w:t>
      </w:r>
      <w:r w:rsidR="00612D24">
        <w:rPr>
          <w:noProof w:val="0"/>
        </w:rPr>
        <w:t xml:space="preserve"> (TC)</w:t>
      </w:r>
      <w:r>
        <w:rPr>
          <w:noProof w:val="0"/>
        </w:rPr>
        <w:t xml:space="preserve"> votes for the rel</w:t>
      </w:r>
      <w:r w:rsidR="00612D24">
        <w:rPr>
          <w:noProof w:val="0"/>
        </w:rPr>
        <w:t>e</w:t>
      </w:r>
      <w:r>
        <w:rPr>
          <w:noProof w:val="0"/>
        </w:rPr>
        <w:t>ase and approval of this document</w:t>
      </w:r>
      <w:r w:rsidR="00175469">
        <w:rPr>
          <w:noProof w:val="0"/>
        </w:rPr>
        <w:t xml:space="preserve">. A change request can also be submitted against this document via the OGC web site at </w:t>
      </w:r>
      <w:r w:rsidR="00175469" w:rsidRPr="00175469">
        <w:rPr>
          <w:noProof w:val="0"/>
        </w:rPr>
        <w:t>http://www.opengeospatial.org/standards/cr</w:t>
      </w:r>
      <w:r w:rsidR="00175469">
        <w:rPr>
          <w:noProof w:val="0"/>
        </w:rPr>
        <w:t>.</w:t>
      </w:r>
    </w:p>
    <w:p w14:paraId="27568197" w14:textId="77777777" w:rsidR="00467D99" w:rsidRPr="001D112D" w:rsidRDefault="003472BA">
      <w:pPr>
        <w:pStyle w:val="Heading1"/>
        <w:rPr>
          <w:noProof w:val="0"/>
        </w:rPr>
      </w:pPr>
      <w:bookmarkStart w:id="5" w:name="_Toc239980965"/>
      <w:r w:rsidRPr="003472BA">
        <w:rPr>
          <w:noProof w:val="0"/>
        </w:rPr>
        <w:t>Definitions</w:t>
      </w:r>
      <w:bookmarkEnd w:id="5"/>
    </w:p>
    <w:p w14:paraId="3CB63BBF" w14:textId="77777777" w:rsidR="00467D99" w:rsidRPr="001D112D" w:rsidRDefault="003472BA">
      <w:pPr>
        <w:pStyle w:val="Definition"/>
        <w:rPr>
          <w:noProof w:val="0"/>
        </w:rPr>
      </w:pPr>
      <w:r w:rsidRPr="003472BA">
        <w:rPr>
          <w:b/>
          <w:noProof w:val="0"/>
        </w:rPr>
        <w:t>Abstract Test Suite (ATS)</w:t>
      </w:r>
      <w:r w:rsidRPr="003472BA">
        <w:rPr>
          <w:noProof w:val="0"/>
        </w:rPr>
        <w:t xml:space="preserve"> – A set of testable assertions about the functionality of a standard, which an implementation must support in order to achieve compliance to the standard. ATS are based on the conformance clauses defined in the standard. </w:t>
      </w:r>
    </w:p>
    <w:p w14:paraId="361EE993" w14:textId="77777777" w:rsidR="00467D99" w:rsidRPr="001D112D" w:rsidRDefault="003472BA">
      <w:pPr>
        <w:pStyle w:val="Definition"/>
        <w:rPr>
          <w:noProof w:val="0"/>
        </w:rPr>
      </w:pPr>
      <w:r w:rsidRPr="003472BA">
        <w:rPr>
          <w:b/>
          <w:noProof w:val="0"/>
        </w:rPr>
        <w:t>Compliance</w:t>
      </w:r>
      <w:r w:rsidRPr="003472BA">
        <w:rPr>
          <w:noProof w:val="0"/>
        </w:rPr>
        <w:t xml:space="preserve"> – A state of a specific software product, which implements an OGC Standard and has passed the Compliance Testing Evaluation.</w:t>
      </w:r>
    </w:p>
    <w:p w14:paraId="5AF3886A" w14:textId="77777777" w:rsidR="00467D99" w:rsidRPr="001D112D" w:rsidRDefault="003472BA">
      <w:pPr>
        <w:pStyle w:val="Definition"/>
        <w:rPr>
          <w:noProof w:val="0"/>
        </w:rPr>
      </w:pPr>
      <w:r w:rsidRPr="003472BA">
        <w:rPr>
          <w:b/>
          <w:noProof w:val="0"/>
        </w:rPr>
        <w:t>Compliance and Interoperability Testing &amp; Evaluation (CITE)</w:t>
      </w:r>
      <w:r w:rsidRPr="003472BA">
        <w:rPr>
          <w:noProof w:val="0"/>
        </w:rPr>
        <w:t xml:space="preserve"> – The same as Compliance Testing Program.</w:t>
      </w:r>
    </w:p>
    <w:p w14:paraId="4BC52672" w14:textId="77777777" w:rsidR="00467D99" w:rsidRPr="001D112D" w:rsidRDefault="003472BA">
      <w:pPr>
        <w:pStyle w:val="Definition"/>
        <w:rPr>
          <w:noProof w:val="0"/>
        </w:rPr>
      </w:pPr>
      <w:r w:rsidRPr="003472BA">
        <w:rPr>
          <w:b/>
          <w:noProof w:val="0"/>
        </w:rPr>
        <w:t>Conformance</w:t>
      </w:r>
      <w:r w:rsidRPr="003472BA">
        <w:rPr>
          <w:noProof w:val="0"/>
        </w:rPr>
        <w:t xml:space="preserve"> – A standard's "abstract conformance" to Standards Packages for that standard (see ISO 19105:2000 Geographic information - Conformance and Testing at </w:t>
      </w:r>
      <w:hyperlink r:id="rId11" w:history="1">
        <w:r w:rsidR="00F75767" w:rsidRPr="00EB0F38">
          <w:rPr>
            <w:rStyle w:val="Hyperlink"/>
            <w:noProof w:val="0"/>
          </w:rPr>
          <w:t>http://www.iso.org/iso/iso_catalogue/catalogue_tc/catalogue_detail.htm?csnumber=26010</w:t>
        </w:r>
      </w:hyperlink>
      <w:proofErr w:type="gramStart"/>
      <w:r w:rsidR="00F75767">
        <w:rPr>
          <w:noProof w:val="0"/>
        </w:rPr>
        <w:t xml:space="preserve"> </w:t>
      </w:r>
      <w:r w:rsidRPr="003472BA">
        <w:rPr>
          <w:noProof w:val="0"/>
        </w:rPr>
        <w:t>)</w:t>
      </w:r>
      <w:proofErr w:type="gramEnd"/>
      <w:r w:rsidRPr="003472BA">
        <w:rPr>
          <w:noProof w:val="0"/>
        </w:rPr>
        <w:t>.</w:t>
      </w:r>
    </w:p>
    <w:p w14:paraId="6560B861" w14:textId="77777777" w:rsidR="00467D99" w:rsidRPr="001D112D" w:rsidRDefault="003472BA">
      <w:pPr>
        <w:pStyle w:val="Definition"/>
        <w:rPr>
          <w:noProof w:val="0"/>
        </w:rPr>
      </w:pPr>
      <w:r w:rsidRPr="003472BA">
        <w:rPr>
          <w:b/>
          <w:noProof w:val="0"/>
        </w:rPr>
        <w:t>Candidate Organization</w:t>
      </w:r>
      <w:r w:rsidRPr="003472BA">
        <w:rPr>
          <w:noProof w:val="0"/>
        </w:rPr>
        <w:t xml:space="preserve"> – An organization that has made, or intends to make, an application for compliance testing.</w:t>
      </w:r>
    </w:p>
    <w:p w14:paraId="4A8E60B1" w14:textId="77777777" w:rsidR="00467D99" w:rsidRPr="001D112D" w:rsidRDefault="003472BA">
      <w:pPr>
        <w:pStyle w:val="Definition"/>
        <w:rPr>
          <w:noProof w:val="0"/>
        </w:rPr>
      </w:pPr>
      <w:r w:rsidRPr="003472BA">
        <w:rPr>
          <w:b/>
          <w:noProof w:val="0"/>
        </w:rPr>
        <w:t>Candidate Product</w:t>
      </w:r>
      <w:bookmarkStart w:id="6" w:name="OLE_LINK25"/>
      <w:r w:rsidRPr="003472BA">
        <w:rPr>
          <w:noProof w:val="0"/>
        </w:rPr>
        <w:t xml:space="preserve"> – </w:t>
      </w:r>
      <w:bookmarkEnd w:id="6"/>
      <w:r w:rsidRPr="003472BA">
        <w:rPr>
          <w:noProof w:val="0"/>
        </w:rPr>
        <w:t>A particular product version that has been submitted for compliance testing by a Candidate Organization.</w:t>
      </w:r>
    </w:p>
    <w:p w14:paraId="53203F04" w14:textId="77777777" w:rsidR="00467D99" w:rsidRPr="001D112D" w:rsidRDefault="003472BA">
      <w:pPr>
        <w:pStyle w:val="Definition"/>
        <w:rPr>
          <w:noProof w:val="0"/>
        </w:rPr>
      </w:pPr>
      <w:r w:rsidRPr="003472BA">
        <w:rPr>
          <w:b/>
          <w:noProof w:val="0"/>
        </w:rPr>
        <w:lastRenderedPageBreak/>
        <w:t>Certification Authority</w:t>
      </w:r>
      <w:bookmarkStart w:id="7" w:name="OLE_LINK23"/>
      <w:r w:rsidRPr="003472BA">
        <w:rPr>
          <w:noProof w:val="0"/>
        </w:rPr>
        <w:t xml:space="preserve"> – </w:t>
      </w:r>
      <w:bookmarkEnd w:id="7"/>
      <w:r w:rsidRPr="003472BA">
        <w:rPr>
          <w:noProof w:val="0"/>
        </w:rPr>
        <w:t>The body that certifies that a Candidate Organization meets the requirements to receive a Compliance Certificate—in this case, the Open Geospatial Consortium, Inc.</w:t>
      </w:r>
    </w:p>
    <w:p w14:paraId="171E58B1" w14:textId="77777777" w:rsidR="00467D99" w:rsidRPr="001D112D" w:rsidRDefault="003472BA">
      <w:pPr>
        <w:pStyle w:val="Definition"/>
        <w:rPr>
          <w:noProof w:val="0"/>
        </w:rPr>
      </w:pPr>
      <w:r w:rsidRPr="003472BA">
        <w:rPr>
          <w:b/>
          <w:noProof w:val="0"/>
        </w:rPr>
        <w:t>Compliance Testing Engine</w:t>
      </w:r>
      <w:r w:rsidRPr="003472BA">
        <w:rPr>
          <w:noProof w:val="0"/>
        </w:rPr>
        <w:t xml:space="preserve"> – A software tool use to evaluate compliance of candidate products.</w:t>
      </w:r>
    </w:p>
    <w:p w14:paraId="023D48C9" w14:textId="048D1369" w:rsidR="00D640E2" w:rsidRPr="005012FC" w:rsidRDefault="00CE0D73" w:rsidP="004623F1">
      <w:pPr>
        <w:pStyle w:val="Definition"/>
        <w:rPr>
          <w:noProof w:val="0"/>
          <w:color w:val="FF0000"/>
        </w:rPr>
      </w:pPr>
      <w:bookmarkStart w:id="8" w:name="OLE_LINK11"/>
      <w:bookmarkStart w:id="9" w:name="OLE_LINK26"/>
      <w:bookmarkStart w:id="10" w:name="OLE_LINK8"/>
      <w:r w:rsidRPr="005012FC">
        <w:rPr>
          <w:b/>
          <w:noProof w:val="0"/>
        </w:rPr>
        <w:t>Compliance Testing Evaluation Procedure</w:t>
      </w:r>
      <w:r w:rsidRPr="005012FC">
        <w:rPr>
          <w:b/>
          <w:noProof w:val="0"/>
          <w:color w:val="FF0000"/>
        </w:rPr>
        <w:t xml:space="preserve"> </w:t>
      </w:r>
      <w:r w:rsidRPr="005012FC">
        <w:rPr>
          <w:noProof w:val="0"/>
        </w:rPr>
        <w:t>–</w:t>
      </w:r>
      <w:r w:rsidR="005012FC" w:rsidRPr="005012FC">
        <w:rPr>
          <w:noProof w:val="0"/>
        </w:rPr>
        <w:t xml:space="preserve"> </w:t>
      </w:r>
      <w:r w:rsidR="005012FC">
        <w:rPr>
          <w:noProof w:val="0"/>
        </w:rPr>
        <w:t>S</w:t>
      </w:r>
      <w:r w:rsidRPr="003472BA">
        <w:rPr>
          <w:noProof w:val="0"/>
        </w:rPr>
        <w:t xml:space="preserve">et of steps used to evaluate a software product for proper implementation of an OGC standard.  </w:t>
      </w:r>
    </w:p>
    <w:p w14:paraId="041DE944" w14:textId="77777777" w:rsidR="00467D99" w:rsidRPr="001D112D" w:rsidRDefault="003472BA">
      <w:pPr>
        <w:pStyle w:val="Definition"/>
        <w:rPr>
          <w:noProof w:val="0"/>
        </w:rPr>
      </w:pPr>
      <w:r w:rsidRPr="003472BA">
        <w:rPr>
          <w:b/>
          <w:noProof w:val="0"/>
        </w:rPr>
        <w:t xml:space="preserve">Compliance </w:t>
      </w:r>
      <w:bookmarkEnd w:id="8"/>
      <w:r w:rsidRPr="003472BA">
        <w:rPr>
          <w:b/>
          <w:noProof w:val="0"/>
        </w:rPr>
        <w:t xml:space="preserve">Test Package </w:t>
      </w:r>
      <w:bookmarkEnd w:id="9"/>
      <w:r w:rsidRPr="003472BA">
        <w:rPr>
          <w:b/>
          <w:noProof w:val="0"/>
        </w:rPr>
        <w:t>(CTP)</w:t>
      </w:r>
      <w:r w:rsidRPr="003472BA">
        <w:rPr>
          <w:noProof w:val="0"/>
        </w:rPr>
        <w:t xml:space="preserve"> </w:t>
      </w:r>
      <w:bookmarkEnd w:id="10"/>
      <w:r w:rsidRPr="003472BA">
        <w:rPr>
          <w:noProof w:val="0"/>
        </w:rPr>
        <w:t>– This includes the ETS, test data sets, and a reference to the Standards Package and TEAM Engine build. This is versioned to represent a particular state of each component (ETS, test data). Note that changes to Test Package components may not necessitate a change in the Standards Package.</w:t>
      </w:r>
    </w:p>
    <w:p w14:paraId="0A8A898F" w14:textId="0A79BDB3" w:rsidR="00467D99" w:rsidRPr="001D112D" w:rsidRDefault="003472BA">
      <w:pPr>
        <w:pStyle w:val="Definition"/>
        <w:rPr>
          <w:noProof w:val="0"/>
        </w:rPr>
      </w:pPr>
      <w:r w:rsidRPr="003472BA">
        <w:rPr>
          <w:b/>
          <w:noProof w:val="0"/>
        </w:rPr>
        <w:t>Compliance Testing Language (CTL)</w:t>
      </w:r>
      <w:r w:rsidRPr="003472BA">
        <w:rPr>
          <w:noProof w:val="0"/>
        </w:rPr>
        <w:t xml:space="preserve"> – An XML grammar used for documenting and scripting suites of tests, used by the Compliance Testing Engine.</w:t>
      </w:r>
      <w:r w:rsidR="006867E9">
        <w:rPr>
          <w:noProof w:val="0"/>
        </w:rPr>
        <w:t xml:space="preserve"> It is the OGC best practice document OGC </w:t>
      </w:r>
      <w:r w:rsidR="006867E9" w:rsidRPr="006867E9">
        <w:rPr>
          <w:noProof w:val="0"/>
        </w:rPr>
        <w:t>06-126</w:t>
      </w:r>
      <w:r w:rsidR="006867E9">
        <w:rPr>
          <w:noProof w:val="0"/>
        </w:rPr>
        <w:t>.</w:t>
      </w:r>
    </w:p>
    <w:p w14:paraId="7FCBF1BA" w14:textId="77777777" w:rsidR="00467D99" w:rsidRPr="001D112D" w:rsidRDefault="003472BA">
      <w:pPr>
        <w:pStyle w:val="Definition"/>
        <w:rPr>
          <w:noProof w:val="0"/>
        </w:rPr>
      </w:pPr>
      <w:r w:rsidRPr="003472BA">
        <w:rPr>
          <w:b/>
          <w:noProof w:val="0"/>
        </w:rPr>
        <w:t>Executable Test Suite (ETS)</w:t>
      </w:r>
      <w:r w:rsidRPr="003472BA">
        <w:rPr>
          <w:noProof w:val="0"/>
        </w:rPr>
        <w:t xml:space="preserve"> – A set of code (e.g. Java and CTL) that provides runtime tests for the assertions defined by the ATS. Test data required to do the tests are part of the ETS.</w:t>
      </w:r>
    </w:p>
    <w:p w14:paraId="4E0565C2" w14:textId="7B6F2562" w:rsidR="00467D99" w:rsidRPr="001D112D" w:rsidRDefault="003472BA">
      <w:pPr>
        <w:pStyle w:val="Definition"/>
        <w:rPr>
          <w:noProof w:val="0"/>
        </w:rPr>
      </w:pPr>
      <w:r w:rsidRPr="003472BA">
        <w:rPr>
          <w:b/>
          <w:noProof w:val="0"/>
        </w:rPr>
        <w:t>Implementation</w:t>
      </w:r>
      <w:r w:rsidRPr="003472BA">
        <w:rPr>
          <w:noProof w:val="0"/>
        </w:rPr>
        <w:t xml:space="preserve"> – A computer program that claims to fulfill the requirements defined in a particular OGC </w:t>
      </w:r>
      <w:r w:rsidR="00B86544">
        <w:rPr>
          <w:noProof w:val="0"/>
        </w:rPr>
        <w:t>Standard</w:t>
      </w:r>
      <w:r w:rsidRPr="003472BA">
        <w:rPr>
          <w:noProof w:val="0"/>
        </w:rPr>
        <w:t>.</w:t>
      </w:r>
    </w:p>
    <w:p w14:paraId="401D99B8" w14:textId="77777777" w:rsidR="00467D99" w:rsidRPr="001D112D" w:rsidRDefault="003472BA">
      <w:pPr>
        <w:pStyle w:val="Definition"/>
        <w:rPr>
          <w:noProof w:val="0"/>
        </w:rPr>
      </w:pPr>
      <w:r w:rsidRPr="003472BA">
        <w:rPr>
          <w:b/>
          <w:noProof w:val="0"/>
        </w:rPr>
        <w:t xml:space="preserve">Implementation Standard </w:t>
      </w:r>
      <w:r w:rsidRPr="003472BA">
        <w:rPr>
          <w:noProof w:val="0"/>
        </w:rPr>
        <w:t>– A document or set of documents containing a technology specification created and approved by OGC.</w:t>
      </w:r>
      <w:r w:rsidR="00B86544">
        <w:rPr>
          <w:noProof w:val="0"/>
        </w:rPr>
        <w:t xml:space="preserve"> It may define a service </w:t>
      </w:r>
      <w:proofErr w:type="gramStart"/>
      <w:r w:rsidR="00B86544">
        <w:rPr>
          <w:noProof w:val="0"/>
        </w:rPr>
        <w:t>interface,</w:t>
      </w:r>
      <w:proofErr w:type="gramEnd"/>
      <w:r w:rsidR="00B86544">
        <w:rPr>
          <w:noProof w:val="0"/>
        </w:rPr>
        <w:t xml:space="preserve"> an encoding language, specific message encodings or data formats.</w:t>
      </w:r>
    </w:p>
    <w:p w14:paraId="4A9F044E" w14:textId="77777777" w:rsidR="00467D99" w:rsidRPr="001D112D" w:rsidRDefault="003472BA">
      <w:pPr>
        <w:pStyle w:val="Definition"/>
        <w:rPr>
          <w:noProof w:val="0"/>
        </w:rPr>
      </w:pPr>
      <w:r w:rsidRPr="003472BA">
        <w:rPr>
          <w:b/>
          <w:noProof w:val="0"/>
        </w:rPr>
        <w:t xml:space="preserve">Licensee </w:t>
      </w:r>
      <w:r w:rsidRPr="003472BA">
        <w:rPr>
          <w:noProof w:val="0"/>
        </w:rPr>
        <w:t>– Organization that has been granted an OGC Certification Trademark License over a implementation software product, which a version has been certified as compliant for a particular version of a standard.</w:t>
      </w:r>
    </w:p>
    <w:p w14:paraId="517503B8" w14:textId="77777777" w:rsidR="00467D99" w:rsidRPr="001D112D" w:rsidRDefault="003472BA">
      <w:pPr>
        <w:pStyle w:val="Definition"/>
        <w:rPr>
          <w:noProof w:val="0"/>
        </w:rPr>
      </w:pPr>
      <w:r w:rsidRPr="003472BA">
        <w:rPr>
          <w:noProof w:val="0"/>
        </w:rPr>
        <w:t xml:space="preserve"> </w:t>
      </w:r>
      <w:r w:rsidRPr="003472BA">
        <w:rPr>
          <w:b/>
          <w:noProof w:val="0"/>
        </w:rPr>
        <w:t>OGC CITE Subcommittee (SC)</w:t>
      </w:r>
      <w:r w:rsidRPr="003472BA">
        <w:rPr>
          <w:noProof w:val="0"/>
        </w:rPr>
        <w:t xml:space="preserve"> – A sub-committee of the OGC Technical Committee (TC) consisting of OGC Members interested in the Compliance Testing Program. The SC guides the direction and focus of CITE, through its role in reviewing formal motions brought from OGC Members and Staff, and recommending approval by the TC. </w:t>
      </w:r>
    </w:p>
    <w:p w14:paraId="111C8C74" w14:textId="77777777" w:rsidR="00467D99" w:rsidRPr="001D112D" w:rsidRDefault="003472BA">
      <w:pPr>
        <w:pStyle w:val="Definition"/>
        <w:rPr>
          <w:noProof w:val="0"/>
        </w:rPr>
      </w:pPr>
      <w:r w:rsidRPr="003472BA">
        <w:rPr>
          <w:b/>
          <w:noProof w:val="0"/>
        </w:rPr>
        <w:t>OGC Member</w:t>
      </w:r>
      <w:r w:rsidRPr="003472BA">
        <w:rPr>
          <w:noProof w:val="0"/>
        </w:rPr>
        <w:t xml:space="preserve"> – an organization that is a member in good standing of OGC.</w:t>
      </w:r>
    </w:p>
    <w:p w14:paraId="0F44F31E" w14:textId="77777777" w:rsidR="00467D99" w:rsidRPr="001D112D" w:rsidRDefault="003472BA">
      <w:pPr>
        <w:pStyle w:val="Definition"/>
        <w:rPr>
          <w:noProof w:val="0"/>
        </w:rPr>
      </w:pPr>
      <w:r w:rsidRPr="003472BA">
        <w:rPr>
          <w:b/>
          <w:noProof w:val="0"/>
        </w:rPr>
        <w:t>OGC Planning Committee (PC)</w:t>
      </w:r>
      <w:r w:rsidRPr="003472BA">
        <w:rPr>
          <w:noProof w:val="0"/>
        </w:rPr>
        <w:t xml:space="preserve"> </w:t>
      </w:r>
      <w:r w:rsidRPr="003472BA">
        <w:rPr>
          <w:noProof w:val="0"/>
        </w:rPr>
        <w:softHyphen/>
        <w:t xml:space="preserve">– A committee of the OGC consisting of representatives from OGC Principal and Strategic Members. The PC guides the direction and focus of the OGC Specification Program, through its role in approving formal motions brought from the OGC TC. </w:t>
      </w:r>
    </w:p>
    <w:p w14:paraId="632F897B" w14:textId="17686A55" w:rsidR="00467D99" w:rsidRPr="001D112D" w:rsidRDefault="003472BA">
      <w:pPr>
        <w:pStyle w:val="Definition"/>
        <w:rPr>
          <w:noProof w:val="0"/>
        </w:rPr>
      </w:pPr>
      <w:r w:rsidRPr="003472BA">
        <w:rPr>
          <w:b/>
          <w:noProof w:val="0"/>
        </w:rPr>
        <w:t>OGC Staff</w:t>
      </w:r>
      <w:r w:rsidRPr="003472BA">
        <w:rPr>
          <w:noProof w:val="0"/>
        </w:rPr>
        <w:t>—individuals employed directly by OGC</w:t>
      </w:r>
      <w:r w:rsidR="00B86544">
        <w:rPr>
          <w:noProof w:val="0"/>
        </w:rPr>
        <w:t xml:space="preserve"> or seconded to OGC by its Strategic Members</w:t>
      </w:r>
      <w:r w:rsidR="006867E9">
        <w:rPr>
          <w:noProof w:val="0"/>
        </w:rPr>
        <w:t>.</w:t>
      </w:r>
    </w:p>
    <w:p w14:paraId="31BA2DBE" w14:textId="77777777" w:rsidR="00467D99" w:rsidRPr="001D112D" w:rsidRDefault="003472BA">
      <w:pPr>
        <w:pStyle w:val="Definition"/>
        <w:rPr>
          <w:noProof w:val="0"/>
        </w:rPr>
      </w:pPr>
      <w:r w:rsidRPr="003472BA">
        <w:rPr>
          <w:b/>
          <w:noProof w:val="0"/>
        </w:rPr>
        <w:t>OGC Technical Committee (TC)</w:t>
      </w:r>
      <w:r w:rsidRPr="003472BA">
        <w:rPr>
          <w:noProof w:val="0"/>
        </w:rPr>
        <w:t xml:space="preserve"> – A committee of the OGC consisting of representatives from all OGC member organizations. The TC develops standards, specifications, and best practices, subject to approval by the OGC Planning Committee.  </w:t>
      </w:r>
    </w:p>
    <w:p w14:paraId="4E79A7BE" w14:textId="77777777" w:rsidR="00467D99" w:rsidRDefault="003472BA">
      <w:pPr>
        <w:pStyle w:val="Definition"/>
        <w:rPr>
          <w:noProof w:val="0"/>
        </w:rPr>
      </w:pPr>
      <w:r w:rsidRPr="003472BA">
        <w:rPr>
          <w:b/>
          <w:noProof w:val="0"/>
        </w:rPr>
        <w:t>OGC Compliance Test Coordinator</w:t>
      </w:r>
      <w:r w:rsidRPr="003472BA">
        <w:rPr>
          <w:noProof w:val="0"/>
        </w:rPr>
        <w:t xml:space="preserve"> </w:t>
      </w:r>
      <w:r w:rsidRPr="003472BA">
        <w:rPr>
          <w:b/>
          <w:noProof w:val="0"/>
        </w:rPr>
        <w:t>(CTC)</w:t>
      </w:r>
      <w:bookmarkStart w:id="11" w:name="OLE_LINK24"/>
      <w:r w:rsidRPr="003472BA">
        <w:rPr>
          <w:b/>
          <w:noProof w:val="0"/>
        </w:rPr>
        <w:t xml:space="preserve"> </w:t>
      </w:r>
      <w:r w:rsidRPr="003472BA">
        <w:rPr>
          <w:noProof w:val="0"/>
        </w:rPr>
        <w:t xml:space="preserve">– </w:t>
      </w:r>
      <w:bookmarkEnd w:id="11"/>
      <w:r w:rsidRPr="003472BA">
        <w:rPr>
          <w:noProof w:val="0"/>
        </w:rPr>
        <w:t>The OGC staff member responsible to coordinate and manage the operation of the Compliance Testing Program.</w:t>
      </w:r>
    </w:p>
    <w:p w14:paraId="2C24F612" w14:textId="7E3138B7" w:rsidR="00F46B02" w:rsidRPr="001D112D" w:rsidRDefault="00F46B02">
      <w:pPr>
        <w:pStyle w:val="Definition"/>
        <w:rPr>
          <w:noProof w:val="0"/>
        </w:rPr>
      </w:pPr>
      <w:r>
        <w:rPr>
          <w:b/>
          <w:noProof w:val="0"/>
        </w:rPr>
        <w:t xml:space="preserve">OGC Web Testing Facility </w:t>
      </w:r>
      <w:r>
        <w:rPr>
          <w:b/>
          <w:noProof w:val="0"/>
        </w:rPr>
        <w:softHyphen/>
        <w:t xml:space="preserve">– </w:t>
      </w:r>
      <w:r>
        <w:rPr>
          <w:noProof w:val="0"/>
        </w:rPr>
        <w:t>Software used by OGC to check compliance of software to OGC standards. It is available as a web interface</w:t>
      </w:r>
      <w:r w:rsidRPr="00E62635">
        <w:rPr>
          <w:noProof w:val="0"/>
        </w:rPr>
        <w:t>.</w:t>
      </w:r>
      <w:r>
        <w:rPr>
          <w:noProof w:val="0"/>
        </w:rPr>
        <w:t xml:space="preserve"> OCG has an official web site</w:t>
      </w:r>
      <w:r w:rsidR="009C3E8B">
        <w:rPr>
          <w:noProof w:val="0"/>
        </w:rPr>
        <w:t xml:space="preserve"> for approved official CTPs</w:t>
      </w:r>
      <w:r>
        <w:rPr>
          <w:noProof w:val="0"/>
        </w:rPr>
        <w:t xml:space="preserve"> and a beta web site</w:t>
      </w:r>
      <w:r w:rsidR="009C3E8B">
        <w:rPr>
          <w:noProof w:val="0"/>
        </w:rPr>
        <w:t xml:space="preserve"> for beta CTPs</w:t>
      </w:r>
      <w:r>
        <w:rPr>
          <w:noProof w:val="0"/>
        </w:rPr>
        <w:t>.</w:t>
      </w:r>
    </w:p>
    <w:p w14:paraId="2100E669" w14:textId="10FC3079" w:rsidR="00467D99" w:rsidRPr="001D112D" w:rsidRDefault="003472BA" w:rsidP="00141247">
      <w:pPr>
        <w:pStyle w:val="Definition"/>
        <w:rPr>
          <w:noProof w:val="0"/>
        </w:rPr>
      </w:pPr>
      <w:r w:rsidRPr="003472BA">
        <w:rPr>
          <w:b/>
          <w:noProof w:val="0"/>
        </w:rPr>
        <w:t>Reference Implementation (RI)</w:t>
      </w:r>
      <w:r w:rsidRPr="003472BA">
        <w:rPr>
          <w:noProof w:val="0"/>
        </w:rPr>
        <w:t xml:space="preserve"> –</w:t>
      </w:r>
      <w:r w:rsidR="000232DF">
        <w:rPr>
          <w:noProof w:val="0"/>
        </w:rPr>
        <w:t xml:space="preserve"> </w:t>
      </w:r>
      <w:r w:rsidR="007E6DF2" w:rsidRPr="007E6DF2">
        <w:rPr>
          <w:noProof w:val="0"/>
        </w:rPr>
        <w:t>A fully functional, licensed copy of a tested, branded software that has passes the test for an associated conformance class in a version of an Implementation Standard and that is free and publicly available for testing via a web service or download. The RI does not need to pass all the conformance classes within the standard. In most of the cases, the Refe</w:t>
      </w:r>
      <w:r w:rsidR="00E73A63">
        <w:rPr>
          <w:noProof w:val="0"/>
        </w:rPr>
        <w:t xml:space="preserve">rence Implementation will pass </w:t>
      </w:r>
      <w:r w:rsidR="007E6DF2" w:rsidRPr="007E6DF2">
        <w:rPr>
          <w:noProof w:val="0"/>
        </w:rPr>
        <w:t xml:space="preserve">at least the core and possibly some number of </w:t>
      </w:r>
      <w:r w:rsidR="007E6DF2" w:rsidRPr="007E6DF2">
        <w:rPr>
          <w:noProof w:val="0"/>
        </w:rPr>
        <w:lastRenderedPageBreak/>
        <w:t>extension conformance classes. Multiple reference implementations can exist for an associated version of an Implementation Standard</w:t>
      </w:r>
    </w:p>
    <w:p w14:paraId="3A9403C4" w14:textId="77777777" w:rsidR="00467D99" w:rsidRPr="001D112D" w:rsidRDefault="003472BA">
      <w:pPr>
        <w:pStyle w:val="Definition"/>
        <w:rPr>
          <w:noProof w:val="0"/>
        </w:rPr>
      </w:pPr>
      <w:r w:rsidRPr="003472BA">
        <w:rPr>
          <w:b/>
          <w:noProof w:val="0"/>
        </w:rPr>
        <w:t xml:space="preserve">Software Implementation </w:t>
      </w:r>
      <w:r w:rsidRPr="003472BA">
        <w:rPr>
          <w:noProof w:val="0"/>
        </w:rPr>
        <w:t>– The same as Implementation.</w:t>
      </w:r>
    </w:p>
    <w:p w14:paraId="5B6143D4" w14:textId="77777777" w:rsidR="00467D99" w:rsidRDefault="003472BA">
      <w:pPr>
        <w:pStyle w:val="Definition"/>
        <w:rPr>
          <w:noProof w:val="0"/>
        </w:rPr>
      </w:pPr>
      <w:bookmarkStart w:id="12" w:name="OLE_LINK12"/>
      <w:r w:rsidRPr="003472BA">
        <w:rPr>
          <w:b/>
          <w:noProof w:val="0"/>
        </w:rPr>
        <w:t>Standards Package</w:t>
      </w:r>
      <w:bookmarkEnd w:id="12"/>
      <w:r w:rsidRPr="003472BA">
        <w:rPr>
          <w:noProof w:val="0"/>
        </w:rPr>
        <w:t xml:space="preserve"> – A set of documents including the Implementation Standard Revision, all appropriate schemas supporting the Implementation Standard Revision, the conformance clauses, and the ATS. This is versioned to represent a particular state of each component (standard, schemas, conformance clauses). </w:t>
      </w:r>
    </w:p>
    <w:p w14:paraId="3D73FCC0" w14:textId="77777777" w:rsidR="00467D99" w:rsidRPr="001D112D" w:rsidRDefault="003472BA">
      <w:pPr>
        <w:pStyle w:val="Definition"/>
        <w:rPr>
          <w:noProof w:val="0"/>
        </w:rPr>
      </w:pPr>
      <w:r w:rsidRPr="003472BA">
        <w:rPr>
          <w:b/>
          <w:noProof w:val="0"/>
        </w:rPr>
        <w:t>Testing Evaluation And Measurement (TEAM) Engine</w:t>
      </w:r>
      <w:r w:rsidRPr="003472BA">
        <w:rPr>
          <w:noProof w:val="0"/>
        </w:rPr>
        <w:t xml:space="preserve"> – An open source software package designed for testing web services and other resources. It executes test scripts written in Compliance Test Language (CTL). </w:t>
      </w:r>
      <w:r w:rsidR="00F46B02">
        <w:rPr>
          <w:noProof w:val="0"/>
        </w:rPr>
        <w:t>It is used at the OGC Web Testing Facility.</w:t>
      </w:r>
    </w:p>
    <w:p w14:paraId="25B41856" w14:textId="77777777" w:rsidR="00467D99" w:rsidRPr="001D112D" w:rsidRDefault="003472BA">
      <w:pPr>
        <w:pStyle w:val="Heading1"/>
        <w:rPr>
          <w:noProof w:val="0"/>
        </w:rPr>
      </w:pPr>
      <w:bookmarkStart w:id="13" w:name="_Toc239980966"/>
      <w:r w:rsidRPr="003472BA">
        <w:rPr>
          <w:noProof w:val="0"/>
        </w:rPr>
        <w:t>Compliance Testing Program Roles and Responsibilities</w:t>
      </w:r>
      <w:bookmarkEnd w:id="13"/>
    </w:p>
    <w:p w14:paraId="091652C5" w14:textId="77777777" w:rsidR="00467D99" w:rsidRPr="001D112D" w:rsidRDefault="003472BA">
      <w:pPr>
        <w:pStyle w:val="Heading2"/>
        <w:rPr>
          <w:noProof w:val="0"/>
        </w:rPr>
      </w:pPr>
      <w:bookmarkStart w:id="14" w:name="_Toc239980967"/>
      <w:r w:rsidRPr="003472BA">
        <w:rPr>
          <w:noProof w:val="0"/>
        </w:rPr>
        <w:t>CITE Subcommittee</w:t>
      </w:r>
      <w:bookmarkEnd w:id="14"/>
    </w:p>
    <w:p w14:paraId="3871F388" w14:textId="77777777" w:rsidR="00467D99" w:rsidRPr="001D112D" w:rsidRDefault="003472BA">
      <w:pPr>
        <w:rPr>
          <w:noProof w:val="0"/>
        </w:rPr>
      </w:pPr>
      <w:r w:rsidRPr="003472BA">
        <w:rPr>
          <w:noProof w:val="0"/>
        </w:rPr>
        <w:t>The CITE Subcommittee (CITE SC) is a committee of the OGC TC consisting of OGC Members interested in the Compliance Testing Program. CITE SC has the following responsibilities:</w:t>
      </w:r>
    </w:p>
    <w:p w14:paraId="06988971" w14:textId="77777777" w:rsidR="00467D99" w:rsidRPr="001D112D" w:rsidRDefault="003472BA">
      <w:pPr>
        <w:pStyle w:val="ListParagraph"/>
        <w:numPr>
          <w:ilvl w:val="0"/>
          <w:numId w:val="41"/>
        </w:numPr>
        <w:rPr>
          <w:noProof w:val="0"/>
        </w:rPr>
      </w:pPr>
      <w:r w:rsidRPr="003472BA">
        <w:rPr>
          <w:noProof w:val="0"/>
        </w:rPr>
        <w:t xml:space="preserve">Guides the direction of the Compliance </w:t>
      </w:r>
      <w:r w:rsidR="00B86544">
        <w:rPr>
          <w:noProof w:val="0"/>
        </w:rPr>
        <w:t xml:space="preserve">Testing </w:t>
      </w:r>
      <w:r w:rsidRPr="003472BA">
        <w:rPr>
          <w:noProof w:val="0"/>
        </w:rPr>
        <w:t>Program.</w:t>
      </w:r>
    </w:p>
    <w:p w14:paraId="24DD7025" w14:textId="77777777" w:rsidR="00467D99" w:rsidRPr="001D112D" w:rsidRDefault="003472BA">
      <w:pPr>
        <w:pStyle w:val="ListParagraph"/>
        <w:numPr>
          <w:ilvl w:val="0"/>
          <w:numId w:val="41"/>
        </w:numPr>
        <w:rPr>
          <w:noProof w:val="0"/>
        </w:rPr>
      </w:pPr>
      <w:r w:rsidRPr="003472BA">
        <w:rPr>
          <w:noProof w:val="0"/>
        </w:rPr>
        <w:t>Reviews formal motions brought from OGC Members and OGC Staff.</w:t>
      </w:r>
    </w:p>
    <w:p w14:paraId="5E2408D7" w14:textId="77777777" w:rsidR="00467D99" w:rsidRPr="001D112D" w:rsidRDefault="003472BA">
      <w:pPr>
        <w:pStyle w:val="ListParagraph"/>
        <w:numPr>
          <w:ilvl w:val="0"/>
          <w:numId w:val="41"/>
        </w:numPr>
        <w:rPr>
          <w:noProof w:val="0"/>
        </w:rPr>
      </w:pPr>
      <w:r w:rsidRPr="003472BA">
        <w:rPr>
          <w:noProof w:val="0"/>
        </w:rPr>
        <w:t>Submits formal motions and recommends approval by the TC.</w:t>
      </w:r>
    </w:p>
    <w:p w14:paraId="2774124C" w14:textId="77777777" w:rsidR="00467D99" w:rsidRPr="001D112D" w:rsidRDefault="003472BA">
      <w:pPr>
        <w:pStyle w:val="ListParagraph"/>
        <w:numPr>
          <w:ilvl w:val="0"/>
          <w:numId w:val="41"/>
        </w:numPr>
        <w:rPr>
          <w:noProof w:val="0"/>
        </w:rPr>
      </w:pPr>
      <w:r w:rsidRPr="003472BA">
        <w:rPr>
          <w:noProof w:val="0"/>
        </w:rPr>
        <w:t>Review</w:t>
      </w:r>
      <w:r w:rsidR="00F46044">
        <w:rPr>
          <w:noProof w:val="0"/>
        </w:rPr>
        <w:t>s</w:t>
      </w:r>
      <w:r w:rsidRPr="003472BA">
        <w:rPr>
          <w:noProof w:val="0"/>
        </w:rPr>
        <w:t xml:space="preserve"> and approve</w:t>
      </w:r>
      <w:r w:rsidR="00F46044">
        <w:rPr>
          <w:noProof w:val="0"/>
        </w:rPr>
        <w:t>s</w:t>
      </w:r>
      <w:r w:rsidRPr="003472BA">
        <w:rPr>
          <w:noProof w:val="0"/>
        </w:rPr>
        <w:t xml:space="preserve"> roadmap. </w:t>
      </w:r>
    </w:p>
    <w:p w14:paraId="2AEEC08E" w14:textId="77777777" w:rsidR="00467D99" w:rsidRPr="001D112D" w:rsidRDefault="003472BA">
      <w:pPr>
        <w:pStyle w:val="Heading2"/>
        <w:rPr>
          <w:noProof w:val="0"/>
        </w:rPr>
      </w:pPr>
      <w:bookmarkStart w:id="15" w:name="_Toc239980968"/>
      <w:r w:rsidRPr="003472BA">
        <w:rPr>
          <w:noProof w:val="0"/>
        </w:rPr>
        <w:t>Director of Interoperability Certification</w:t>
      </w:r>
      <w:bookmarkEnd w:id="15"/>
    </w:p>
    <w:p w14:paraId="245DE459" w14:textId="77777777" w:rsidR="00467D99" w:rsidRPr="001D112D" w:rsidRDefault="003472BA">
      <w:pPr>
        <w:rPr>
          <w:noProof w:val="0"/>
        </w:rPr>
      </w:pPr>
      <w:r w:rsidRPr="003472BA">
        <w:rPr>
          <w:noProof w:val="0"/>
        </w:rPr>
        <w:t>The Director of interoperability Certification currently oversees the Compliance Testing Program and acts as the Compliance Testing Coordinator.</w:t>
      </w:r>
    </w:p>
    <w:p w14:paraId="410DFF3A" w14:textId="77777777" w:rsidR="00467D99" w:rsidRPr="001D112D" w:rsidRDefault="003472BA">
      <w:pPr>
        <w:pStyle w:val="Heading2"/>
        <w:rPr>
          <w:noProof w:val="0"/>
        </w:rPr>
      </w:pPr>
      <w:bookmarkStart w:id="16" w:name="_Toc239980969"/>
      <w:r w:rsidRPr="003472BA">
        <w:rPr>
          <w:noProof w:val="0"/>
        </w:rPr>
        <w:t>The Compliance Testing Coordinator</w:t>
      </w:r>
      <w:bookmarkEnd w:id="16"/>
    </w:p>
    <w:p w14:paraId="51052631" w14:textId="77777777" w:rsidR="00467D99" w:rsidRPr="001D112D" w:rsidRDefault="003472BA">
      <w:pPr>
        <w:numPr>
          <w:ilvl w:val="12"/>
          <w:numId w:val="0"/>
        </w:numPr>
        <w:rPr>
          <w:noProof w:val="0"/>
        </w:rPr>
      </w:pPr>
      <w:r w:rsidRPr="003472BA">
        <w:rPr>
          <w:noProof w:val="0"/>
        </w:rPr>
        <w:t>The Compliance Testing Coordinator (CTC) is the OGC Staff member responsible for coordinating and managing the operation of the Compliance Testing Program. The CTC has the following responsibilities:</w:t>
      </w:r>
    </w:p>
    <w:p w14:paraId="4D9702A3" w14:textId="77777777" w:rsidR="00467D99" w:rsidRPr="001D112D" w:rsidRDefault="003472BA">
      <w:pPr>
        <w:pStyle w:val="ListBullet"/>
        <w:numPr>
          <w:ilvl w:val="0"/>
          <w:numId w:val="11"/>
        </w:numPr>
        <w:tabs>
          <w:tab w:val="clear" w:pos="360"/>
        </w:tabs>
        <w:rPr>
          <w:noProof w:val="0"/>
        </w:rPr>
      </w:pPr>
      <w:r w:rsidRPr="003472BA">
        <w:rPr>
          <w:noProof w:val="0"/>
        </w:rPr>
        <w:t>Propose candidate guidelines, policies, and procedures to the CITE SC.</w:t>
      </w:r>
    </w:p>
    <w:p w14:paraId="354D0314" w14:textId="77777777" w:rsidR="00467D99" w:rsidRPr="001D112D" w:rsidRDefault="003472BA">
      <w:pPr>
        <w:pStyle w:val="ListBullet"/>
        <w:numPr>
          <w:ilvl w:val="0"/>
          <w:numId w:val="11"/>
        </w:numPr>
        <w:tabs>
          <w:tab w:val="clear" w:pos="360"/>
        </w:tabs>
        <w:rPr>
          <w:noProof w:val="0"/>
        </w:rPr>
      </w:pPr>
      <w:r w:rsidRPr="003472BA">
        <w:rPr>
          <w:noProof w:val="0"/>
        </w:rPr>
        <w:t>Coordinate the developing and maintenance of Compliance Test Packages.</w:t>
      </w:r>
    </w:p>
    <w:p w14:paraId="667BE444" w14:textId="77777777" w:rsidR="00467D99" w:rsidRPr="001D112D" w:rsidRDefault="003472BA">
      <w:pPr>
        <w:pStyle w:val="ListBullet"/>
        <w:numPr>
          <w:ilvl w:val="0"/>
          <w:numId w:val="11"/>
        </w:numPr>
        <w:tabs>
          <w:tab w:val="clear" w:pos="360"/>
        </w:tabs>
        <w:rPr>
          <w:noProof w:val="0"/>
        </w:rPr>
      </w:pPr>
      <w:r w:rsidRPr="003472BA">
        <w:rPr>
          <w:noProof w:val="0"/>
        </w:rPr>
        <w:t xml:space="preserve">Coordinate the developing and maintenance of </w:t>
      </w:r>
      <w:r w:rsidR="00F46044">
        <w:rPr>
          <w:noProof w:val="0"/>
        </w:rPr>
        <w:t xml:space="preserve">the </w:t>
      </w:r>
      <w:r w:rsidRPr="003472BA">
        <w:rPr>
          <w:noProof w:val="0"/>
        </w:rPr>
        <w:t>Compliance Testing Engine.</w:t>
      </w:r>
    </w:p>
    <w:p w14:paraId="39F0E1EA" w14:textId="77777777" w:rsidR="00467D99" w:rsidRPr="001D112D" w:rsidRDefault="003472BA">
      <w:pPr>
        <w:pStyle w:val="ListBullet"/>
        <w:numPr>
          <w:ilvl w:val="0"/>
          <w:numId w:val="11"/>
        </w:numPr>
        <w:tabs>
          <w:tab w:val="clear" w:pos="360"/>
        </w:tabs>
        <w:rPr>
          <w:noProof w:val="0"/>
        </w:rPr>
      </w:pPr>
      <w:r w:rsidRPr="003472BA">
        <w:rPr>
          <w:noProof w:val="0"/>
        </w:rPr>
        <w:t>Propose candidate Compliance Test Packages to the CITE SC.</w:t>
      </w:r>
    </w:p>
    <w:p w14:paraId="6917A659" w14:textId="77777777" w:rsidR="00467D99" w:rsidRPr="001D112D" w:rsidRDefault="003472BA">
      <w:pPr>
        <w:pStyle w:val="ListBullet"/>
        <w:numPr>
          <w:ilvl w:val="0"/>
          <w:numId w:val="11"/>
        </w:numPr>
        <w:tabs>
          <w:tab w:val="clear" w:pos="360"/>
        </w:tabs>
        <w:rPr>
          <w:noProof w:val="0"/>
        </w:rPr>
      </w:pPr>
      <w:r w:rsidRPr="003472BA">
        <w:rPr>
          <w:noProof w:val="0"/>
        </w:rPr>
        <w:t>Maintain guidelines and documentation of the Program.</w:t>
      </w:r>
    </w:p>
    <w:p w14:paraId="4B558417" w14:textId="5FE35E0C" w:rsidR="00467D99" w:rsidRPr="001D112D" w:rsidRDefault="006867E9">
      <w:pPr>
        <w:pStyle w:val="ListBullet"/>
        <w:numPr>
          <w:ilvl w:val="0"/>
          <w:numId w:val="11"/>
        </w:numPr>
        <w:tabs>
          <w:tab w:val="clear" w:pos="360"/>
        </w:tabs>
        <w:rPr>
          <w:noProof w:val="0"/>
        </w:rPr>
      </w:pPr>
      <w:r>
        <w:rPr>
          <w:noProof w:val="0"/>
        </w:rPr>
        <w:t>Select Reference Implementations</w:t>
      </w:r>
      <w:r w:rsidR="00232A4B">
        <w:rPr>
          <w:noProof w:val="0"/>
        </w:rPr>
        <w:t xml:space="preserve"> (</w:t>
      </w:r>
      <w:r w:rsidR="00E50ADE">
        <w:rPr>
          <w:noProof w:val="0"/>
        </w:rPr>
        <w:t>RI)</w:t>
      </w:r>
      <w:r w:rsidR="003472BA" w:rsidRPr="003472BA">
        <w:rPr>
          <w:noProof w:val="0"/>
        </w:rPr>
        <w:t xml:space="preserve"> for a Compliance Test Package and coordinate with </w:t>
      </w:r>
      <w:r>
        <w:rPr>
          <w:noProof w:val="0"/>
        </w:rPr>
        <w:t xml:space="preserve">the Reference Implementations </w:t>
      </w:r>
      <w:r w:rsidR="003472BA" w:rsidRPr="003472BA">
        <w:rPr>
          <w:noProof w:val="0"/>
        </w:rPr>
        <w:t>developers for proper maintenance.</w:t>
      </w:r>
    </w:p>
    <w:p w14:paraId="2AB94571" w14:textId="77777777" w:rsidR="00467D99" w:rsidRPr="001D112D" w:rsidRDefault="003472BA">
      <w:pPr>
        <w:pStyle w:val="ListBullet"/>
        <w:numPr>
          <w:ilvl w:val="0"/>
          <w:numId w:val="11"/>
        </w:numPr>
        <w:tabs>
          <w:tab w:val="clear" w:pos="360"/>
        </w:tabs>
        <w:rPr>
          <w:noProof w:val="0"/>
        </w:rPr>
      </w:pPr>
      <w:r w:rsidRPr="003472BA">
        <w:rPr>
          <w:noProof w:val="0"/>
        </w:rPr>
        <w:t>Coordinate the Compliance Testing Evaluation of a Candidate Product.</w:t>
      </w:r>
    </w:p>
    <w:p w14:paraId="20A9C6C9" w14:textId="77777777" w:rsidR="00467D99" w:rsidRPr="001D112D" w:rsidRDefault="003472BA">
      <w:pPr>
        <w:pStyle w:val="ListBullet"/>
        <w:numPr>
          <w:ilvl w:val="0"/>
          <w:numId w:val="11"/>
        </w:numPr>
        <w:tabs>
          <w:tab w:val="clear" w:pos="360"/>
        </w:tabs>
        <w:rPr>
          <w:noProof w:val="0"/>
        </w:rPr>
      </w:pPr>
      <w:r w:rsidRPr="003472BA">
        <w:rPr>
          <w:noProof w:val="0"/>
        </w:rPr>
        <w:t>Manage and execute the interpretation and clarification process in collaboration with Standards Working Groups and Revision Working Groups.</w:t>
      </w:r>
    </w:p>
    <w:p w14:paraId="2C3BD27B" w14:textId="77777777" w:rsidR="00467D99" w:rsidRPr="001D112D" w:rsidRDefault="003472BA">
      <w:pPr>
        <w:pStyle w:val="ListBullet"/>
        <w:numPr>
          <w:ilvl w:val="0"/>
          <w:numId w:val="11"/>
        </w:numPr>
        <w:tabs>
          <w:tab w:val="clear" w:pos="360"/>
        </w:tabs>
        <w:rPr>
          <w:noProof w:val="0"/>
        </w:rPr>
      </w:pPr>
      <w:r w:rsidRPr="003472BA">
        <w:rPr>
          <w:noProof w:val="0"/>
        </w:rPr>
        <w:lastRenderedPageBreak/>
        <w:t xml:space="preserve">Manage and execute the dispute and challenge resolution process in collaboration with the </w:t>
      </w:r>
      <w:r w:rsidRPr="003472BA">
        <w:rPr>
          <w:noProof w:val="0"/>
        </w:rPr>
        <w:br/>
        <w:t>appropriate working groups and OGC Member discussion forums.</w:t>
      </w:r>
    </w:p>
    <w:p w14:paraId="0E067AC6" w14:textId="77777777" w:rsidR="00467D99" w:rsidRPr="001D112D" w:rsidRDefault="003472BA">
      <w:pPr>
        <w:pStyle w:val="Heading2"/>
        <w:rPr>
          <w:noProof w:val="0"/>
        </w:rPr>
      </w:pPr>
      <w:bookmarkStart w:id="17" w:name="_Toc239980970"/>
      <w:r w:rsidRPr="003472BA">
        <w:rPr>
          <w:noProof w:val="0"/>
        </w:rPr>
        <w:t>The CITE Subcommittee, Technical and Planning Committees (PC)</w:t>
      </w:r>
      <w:bookmarkEnd w:id="17"/>
    </w:p>
    <w:p w14:paraId="29A0B959" w14:textId="77777777" w:rsidR="00467D99" w:rsidRPr="001D112D" w:rsidRDefault="003472BA">
      <w:pPr>
        <w:rPr>
          <w:noProof w:val="0"/>
        </w:rPr>
      </w:pPr>
      <w:r w:rsidRPr="003472BA">
        <w:rPr>
          <w:noProof w:val="0"/>
        </w:rPr>
        <w:t>With respect to compliance testing, the SC, TC and PC have the following responsibilities:</w:t>
      </w:r>
    </w:p>
    <w:p w14:paraId="15F366BF" w14:textId="77777777" w:rsidR="00467D99" w:rsidRPr="001D112D" w:rsidRDefault="003472BA">
      <w:pPr>
        <w:pStyle w:val="ListBullet"/>
        <w:numPr>
          <w:ilvl w:val="0"/>
          <w:numId w:val="11"/>
        </w:numPr>
        <w:tabs>
          <w:tab w:val="clear" w:pos="360"/>
        </w:tabs>
        <w:jc w:val="both"/>
        <w:rPr>
          <w:noProof w:val="0"/>
        </w:rPr>
      </w:pPr>
      <w:r w:rsidRPr="003472BA">
        <w:rPr>
          <w:noProof w:val="0"/>
        </w:rPr>
        <w:t>Review and approve compliance testing guidelines, policies, and procedures.</w:t>
      </w:r>
    </w:p>
    <w:p w14:paraId="35B977F1" w14:textId="77777777" w:rsidR="00467D99" w:rsidRPr="001D112D" w:rsidRDefault="003472BA">
      <w:pPr>
        <w:pStyle w:val="ListBullet"/>
        <w:numPr>
          <w:ilvl w:val="0"/>
          <w:numId w:val="11"/>
        </w:numPr>
        <w:tabs>
          <w:tab w:val="clear" w:pos="360"/>
        </w:tabs>
        <w:jc w:val="both"/>
        <w:rPr>
          <w:noProof w:val="0"/>
        </w:rPr>
      </w:pPr>
      <w:r w:rsidRPr="003472BA">
        <w:rPr>
          <w:noProof w:val="0"/>
        </w:rPr>
        <w:t xml:space="preserve">Review and select Compliance Test Packages including adaptations and provide an analysis of the adaptations to the CTC. </w:t>
      </w:r>
    </w:p>
    <w:p w14:paraId="273B2820" w14:textId="77777777" w:rsidR="00467D99" w:rsidRPr="001D112D" w:rsidRDefault="003472BA">
      <w:pPr>
        <w:pStyle w:val="ListBullet"/>
        <w:numPr>
          <w:ilvl w:val="0"/>
          <w:numId w:val="11"/>
        </w:numPr>
        <w:tabs>
          <w:tab w:val="clear" w:pos="360"/>
        </w:tabs>
        <w:jc w:val="both"/>
        <w:rPr>
          <w:noProof w:val="0"/>
        </w:rPr>
      </w:pPr>
      <w:r w:rsidRPr="003472BA">
        <w:rPr>
          <w:noProof w:val="0"/>
        </w:rPr>
        <w:t>Approve the release of Compliance Test Package versions.</w:t>
      </w:r>
    </w:p>
    <w:p w14:paraId="237F29B8" w14:textId="77777777" w:rsidR="00467D99" w:rsidRPr="001D112D" w:rsidRDefault="003472BA">
      <w:pPr>
        <w:pStyle w:val="Heading2"/>
        <w:rPr>
          <w:noProof w:val="0"/>
        </w:rPr>
      </w:pPr>
      <w:bookmarkStart w:id="18" w:name="_Toc239980971"/>
      <w:r w:rsidRPr="003472BA">
        <w:rPr>
          <w:noProof w:val="0"/>
        </w:rPr>
        <w:t>OGC Compliance Team</w:t>
      </w:r>
      <w:bookmarkEnd w:id="18"/>
    </w:p>
    <w:p w14:paraId="6070465E" w14:textId="77777777" w:rsidR="00467D99" w:rsidRPr="001D112D" w:rsidRDefault="003472BA">
      <w:pPr>
        <w:numPr>
          <w:ilvl w:val="12"/>
          <w:numId w:val="0"/>
        </w:numPr>
        <w:rPr>
          <w:noProof w:val="0"/>
        </w:rPr>
      </w:pPr>
      <w:r w:rsidRPr="003472BA">
        <w:rPr>
          <w:noProof w:val="0"/>
        </w:rPr>
        <w:t>The OGC Compliance Team is composed of OGC staff supporting this program. It includes the Compliance Testing Coordinator and other OGC staff.</w:t>
      </w:r>
    </w:p>
    <w:p w14:paraId="4E486BC6" w14:textId="77777777" w:rsidR="00467D99" w:rsidRPr="001D112D" w:rsidRDefault="003472BA">
      <w:pPr>
        <w:numPr>
          <w:ilvl w:val="12"/>
          <w:numId w:val="0"/>
        </w:numPr>
        <w:rPr>
          <w:noProof w:val="0"/>
        </w:rPr>
      </w:pPr>
      <w:r w:rsidRPr="003472BA">
        <w:rPr>
          <w:noProof w:val="0"/>
        </w:rPr>
        <w:t>For compliance testing, the OGC Staff has the following responsibilities:</w:t>
      </w:r>
    </w:p>
    <w:p w14:paraId="4B5B6CC9" w14:textId="77777777" w:rsidR="00467D99" w:rsidRPr="001D112D" w:rsidRDefault="003472BA">
      <w:pPr>
        <w:pStyle w:val="ListBullet"/>
        <w:numPr>
          <w:ilvl w:val="0"/>
          <w:numId w:val="11"/>
        </w:numPr>
        <w:tabs>
          <w:tab w:val="clear" w:pos="360"/>
        </w:tabs>
        <w:rPr>
          <w:noProof w:val="0"/>
        </w:rPr>
      </w:pPr>
      <w:r w:rsidRPr="003472BA">
        <w:rPr>
          <w:noProof w:val="0"/>
        </w:rPr>
        <w:t>Support the Compliance Testing Coordinator related to the Compliance Testing Program.</w:t>
      </w:r>
    </w:p>
    <w:p w14:paraId="0D693D67" w14:textId="77777777" w:rsidR="00467D99" w:rsidRPr="001D112D" w:rsidRDefault="003472BA">
      <w:pPr>
        <w:pStyle w:val="ListBullet"/>
        <w:numPr>
          <w:ilvl w:val="0"/>
          <w:numId w:val="11"/>
        </w:numPr>
        <w:tabs>
          <w:tab w:val="clear" w:pos="360"/>
        </w:tabs>
        <w:rPr>
          <w:noProof w:val="0"/>
        </w:rPr>
      </w:pPr>
      <w:r w:rsidRPr="003472BA">
        <w:rPr>
          <w:noProof w:val="0"/>
        </w:rPr>
        <w:t>Administer the certification process including invoice processing and fees.</w:t>
      </w:r>
    </w:p>
    <w:p w14:paraId="19655EDA" w14:textId="77777777" w:rsidR="00467D99" w:rsidRPr="001D112D" w:rsidRDefault="003472BA">
      <w:pPr>
        <w:pStyle w:val="Heading1"/>
        <w:rPr>
          <w:noProof w:val="0"/>
        </w:rPr>
      </w:pPr>
      <w:bookmarkStart w:id="19" w:name="_Toc239980972"/>
      <w:bookmarkStart w:id="20" w:name="_Ref78283494"/>
      <w:bookmarkStart w:id="21" w:name="_Ref78283528"/>
      <w:r w:rsidRPr="003472BA">
        <w:rPr>
          <w:noProof w:val="0"/>
        </w:rPr>
        <w:t>Compliance Testing Evaluation Procedure</w:t>
      </w:r>
      <w:bookmarkEnd w:id="19"/>
    </w:p>
    <w:p w14:paraId="60F4A124" w14:textId="77777777" w:rsidR="00467D99" w:rsidRPr="001D112D" w:rsidRDefault="003472BA">
      <w:pPr>
        <w:pStyle w:val="Heading2"/>
        <w:rPr>
          <w:noProof w:val="0"/>
        </w:rPr>
      </w:pPr>
      <w:bookmarkStart w:id="22" w:name="_Ref176395955"/>
      <w:bookmarkStart w:id="23" w:name="_Toc239980973"/>
      <w:r w:rsidRPr="003472BA">
        <w:rPr>
          <w:noProof w:val="0"/>
        </w:rPr>
        <w:t>Description of the Compliance Testing Evaluation Procedure</w:t>
      </w:r>
      <w:bookmarkEnd w:id="22"/>
      <w:bookmarkEnd w:id="23"/>
    </w:p>
    <w:p w14:paraId="23D6DB04" w14:textId="737D6FCF" w:rsidR="00E0324A" w:rsidRPr="001D112D" w:rsidRDefault="003472BA">
      <w:pPr>
        <w:rPr>
          <w:noProof w:val="0"/>
        </w:rPr>
      </w:pPr>
      <w:r w:rsidRPr="003472BA">
        <w:rPr>
          <w:noProof w:val="0"/>
        </w:rPr>
        <w:t>The Compliance Testing Evaluation Procedure is a set of steps used to evaluate a software product for proper implementation of an OGC standard.  OGC has setup a web site providing an online procedure for most of the test</w:t>
      </w:r>
      <w:r w:rsidR="00B86544">
        <w:rPr>
          <w:noProof w:val="0"/>
        </w:rPr>
        <w:t>s</w:t>
      </w:r>
      <w:r w:rsidRPr="003472BA">
        <w:rPr>
          <w:noProof w:val="0"/>
        </w:rPr>
        <w:t>; however, there are some test</w:t>
      </w:r>
      <w:r w:rsidR="00F46044">
        <w:rPr>
          <w:noProof w:val="0"/>
        </w:rPr>
        <w:t>s</w:t>
      </w:r>
      <w:r w:rsidRPr="003472BA">
        <w:rPr>
          <w:noProof w:val="0"/>
        </w:rPr>
        <w:t xml:space="preserve"> that are not available via the web site.  The tests not available as an online test (</w:t>
      </w:r>
      <w:r w:rsidR="00A91604" w:rsidRPr="003472BA">
        <w:rPr>
          <w:noProof w:val="0"/>
        </w:rPr>
        <w:t>e.g.</w:t>
      </w:r>
      <w:r w:rsidRPr="003472BA">
        <w:rPr>
          <w:noProof w:val="0"/>
        </w:rPr>
        <w:t xml:space="preserve"> Simple Feature related tests) can be found here:</w:t>
      </w:r>
    </w:p>
    <w:p w14:paraId="049CE260" w14:textId="77777777" w:rsidR="00E0324A" w:rsidRPr="001D112D" w:rsidRDefault="0013031D">
      <w:pPr>
        <w:rPr>
          <w:noProof w:val="0"/>
        </w:rPr>
      </w:pPr>
      <w:hyperlink r:id="rId12" w:history="1">
        <w:r w:rsidR="003472BA">
          <w:rPr>
            <w:rStyle w:val="Hyperlink"/>
            <w:noProof w:val="0"/>
          </w:rPr>
          <w:t>http://www.opengeospatial.org/compliance/downloads</w:t>
        </w:r>
      </w:hyperlink>
    </w:p>
    <w:p w14:paraId="132105E9" w14:textId="77777777" w:rsidR="00522224" w:rsidRDefault="003472BA">
      <w:pPr>
        <w:rPr>
          <w:noProof w:val="0"/>
        </w:rPr>
      </w:pPr>
      <w:r w:rsidRPr="003472BA">
        <w:rPr>
          <w:noProof w:val="0"/>
        </w:rPr>
        <w:t xml:space="preserve">The online test procedure is detailed in </w:t>
      </w:r>
      <w:r w:rsidRPr="003472BA">
        <w:rPr>
          <w:noProof w:val="0"/>
        </w:rPr>
        <w:fldChar w:fldCharType="begin"/>
      </w:r>
      <w:r w:rsidRPr="003472BA">
        <w:rPr>
          <w:noProof w:val="0"/>
        </w:rPr>
        <w:instrText xml:space="preserve"> REF _Ref158931907 \h </w:instrText>
      </w:r>
      <w:r w:rsidRPr="003472BA">
        <w:rPr>
          <w:noProof w:val="0"/>
        </w:rPr>
      </w:r>
      <w:r w:rsidRPr="003472BA">
        <w:rPr>
          <w:noProof w:val="0"/>
        </w:rPr>
        <w:fldChar w:fldCharType="separate"/>
      </w:r>
      <w:r w:rsidR="0013031D" w:rsidRPr="003472BA">
        <w:rPr>
          <w:noProof w:val="0"/>
        </w:rPr>
        <w:t xml:space="preserve">Figure </w:t>
      </w:r>
      <w:r w:rsidR="0013031D">
        <w:t>1</w:t>
      </w:r>
      <w:r w:rsidRPr="003472BA">
        <w:rPr>
          <w:noProof w:val="0"/>
        </w:rPr>
        <w:fldChar w:fldCharType="end"/>
      </w:r>
      <w:r w:rsidRPr="003472BA">
        <w:rPr>
          <w:noProof w:val="0"/>
        </w:rPr>
        <w:t xml:space="preserve">.  A box indicates a process. A red box indicates a process </w:t>
      </w:r>
      <w:r w:rsidR="00CE0D73">
        <w:rPr>
          <w:noProof w:val="0"/>
        </w:rPr>
        <w:t>for which</w:t>
      </w:r>
      <w:r w:rsidR="00CE0D73" w:rsidRPr="003472BA">
        <w:rPr>
          <w:noProof w:val="0"/>
        </w:rPr>
        <w:t xml:space="preserve"> </w:t>
      </w:r>
      <w:r w:rsidRPr="003472BA">
        <w:rPr>
          <w:noProof w:val="0"/>
        </w:rPr>
        <w:t xml:space="preserve">a Candidate Organization (CO) is responsible. A blue box indicates a process </w:t>
      </w:r>
      <w:r w:rsidR="00CE0D73">
        <w:rPr>
          <w:noProof w:val="0"/>
        </w:rPr>
        <w:t>for which</w:t>
      </w:r>
      <w:r w:rsidR="00CE0D73" w:rsidRPr="003472BA">
        <w:rPr>
          <w:noProof w:val="0"/>
        </w:rPr>
        <w:t xml:space="preserve"> </w:t>
      </w:r>
      <w:r w:rsidRPr="003472BA">
        <w:rPr>
          <w:noProof w:val="0"/>
        </w:rPr>
        <w:t xml:space="preserve">the Compliance Team (CT) is responsible.  </w:t>
      </w:r>
    </w:p>
    <w:p w14:paraId="11A54004" w14:textId="05441BCB" w:rsidR="00467D99" w:rsidRPr="001D112D" w:rsidRDefault="00522224">
      <w:pPr>
        <w:rPr>
          <w:b/>
          <w:bCs/>
          <w:noProof w:val="0"/>
        </w:rPr>
      </w:pPr>
      <w:r>
        <w:rPr>
          <w:noProof w:val="0"/>
        </w:rPr>
        <w:t xml:space="preserve">In August of 2013, OGC made available a compliance submission website simplifying the submission process and the need to submit forms and results manually. The forms are available as online web forms and the web site links with the testing website facility. Link: </w:t>
      </w:r>
      <w:r w:rsidRPr="00522224">
        <w:rPr>
          <w:noProof w:val="0"/>
        </w:rPr>
        <w:t>http://www.opengeospatial.org/resource/products/registration</w:t>
      </w:r>
    </w:p>
    <w:p w14:paraId="7FA8F7BC" w14:textId="77777777" w:rsidR="005D6196" w:rsidRPr="001D112D" w:rsidRDefault="005D6196">
      <w:pPr>
        <w:rPr>
          <w:noProof w:val="0"/>
        </w:rPr>
      </w:pPr>
    </w:p>
    <w:p w14:paraId="1034D24D" w14:textId="2211B267" w:rsidR="00467D99" w:rsidRPr="001D112D" w:rsidRDefault="00467D99">
      <w:pPr>
        <w:rPr>
          <w:noProof w:val="0"/>
        </w:rPr>
      </w:pPr>
    </w:p>
    <w:p w14:paraId="557486D9" w14:textId="7A48372A" w:rsidR="00467D99" w:rsidRPr="001D112D" w:rsidRDefault="00522224" w:rsidP="00B85B77">
      <w:pPr>
        <w:pStyle w:val="Caption"/>
        <w:keepNext/>
        <w:jc w:val="left"/>
        <w:rPr>
          <w:noProof w:val="0"/>
        </w:rPr>
      </w:pPr>
      <w:r>
        <w:lastRenderedPageBreak/>
        <w:drawing>
          <wp:inline distT="0" distB="0" distL="0" distR="0" wp14:anchorId="3893DD33" wp14:editId="3B154AF9">
            <wp:extent cx="5943600" cy="3951691"/>
            <wp:effectExtent l="0" t="0" r="0" b="1079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51691"/>
                    </a:xfrm>
                    <a:prstGeom prst="rect">
                      <a:avLst/>
                    </a:prstGeom>
                    <a:noFill/>
                    <a:ln>
                      <a:noFill/>
                    </a:ln>
                  </pic:spPr>
                </pic:pic>
              </a:graphicData>
            </a:graphic>
          </wp:inline>
        </w:drawing>
      </w:r>
      <w:r w:rsidR="003472BA" w:rsidRPr="003472BA">
        <w:rPr>
          <w:noProof w:val="0"/>
        </w:rPr>
        <w:t xml:space="preserve">    </w:t>
      </w:r>
    </w:p>
    <w:p w14:paraId="7266197B" w14:textId="77777777" w:rsidR="00467D99" w:rsidRDefault="003472BA">
      <w:pPr>
        <w:pStyle w:val="Caption"/>
        <w:rPr>
          <w:noProof w:val="0"/>
        </w:rPr>
      </w:pPr>
      <w:bookmarkStart w:id="24" w:name="_Ref158931907"/>
      <w:r w:rsidRPr="003472BA">
        <w:rPr>
          <w:noProof w:val="0"/>
        </w:rPr>
        <w:t xml:space="preserve">Figure </w:t>
      </w:r>
      <w:r w:rsidRPr="003472BA">
        <w:rPr>
          <w:noProof w:val="0"/>
        </w:rPr>
        <w:fldChar w:fldCharType="begin"/>
      </w:r>
      <w:r w:rsidRPr="003472BA">
        <w:rPr>
          <w:noProof w:val="0"/>
        </w:rPr>
        <w:instrText xml:space="preserve"> SEQ Figure \* ARABIC </w:instrText>
      </w:r>
      <w:r w:rsidRPr="003472BA">
        <w:rPr>
          <w:noProof w:val="0"/>
        </w:rPr>
        <w:fldChar w:fldCharType="separate"/>
      </w:r>
      <w:r w:rsidR="0013031D">
        <w:t>1</w:t>
      </w:r>
      <w:r w:rsidRPr="003472BA">
        <w:rPr>
          <w:noProof w:val="0"/>
        </w:rPr>
        <w:fldChar w:fldCharType="end"/>
      </w:r>
      <w:bookmarkEnd w:id="24"/>
      <w:r w:rsidRPr="003472BA">
        <w:rPr>
          <w:noProof w:val="0"/>
        </w:rPr>
        <w:t xml:space="preserve"> – Flow chart for the Compliance Testing Evaluation Procedure</w:t>
      </w:r>
      <w:bookmarkEnd w:id="20"/>
      <w:bookmarkEnd w:id="21"/>
    </w:p>
    <w:p w14:paraId="51EC7E0A" w14:textId="77777777" w:rsidR="00467D99" w:rsidRPr="001D112D" w:rsidRDefault="003472BA">
      <w:pPr>
        <w:pStyle w:val="Heading2"/>
        <w:rPr>
          <w:noProof w:val="0"/>
        </w:rPr>
      </w:pPr>
      <w:bookmarkStart w:id="25" w:name="_Toc239980974"/>
      <w:r w:rsidRPr="003472BA">
        <w:rPr>
          <w:noProof w:val="0"/>
        </w:rPr>
        <w:t>Policy on Previously Approved Products and Future Releases</w:t>
      </w:r>
      <w:bookmarkEnd w:id="25"/>
    </w:p>
    <w:p w14:paraId="78AC374C" w14:textId="077B7C7E" w:rsidR="00467D99" w:rsidRPr="001D112D" w:rsidRDefault="003472BA">
      <w:pPr>
        <w:rPr>
          <w:noProof w:val="0"/>
        </w:rPr>
      </w:pPr>
      <w:r w:rsidRPr="003472BA">
        <w:rPr>
          <w:noProof w:val="0"/>
        </w:rPr>
        <w:t xml:space="preserve">Compliance will be determined </w:t>
      </w:r>
      <w:r w:rsidRPr="003472BA">
        <w:rPr>
          <w:b/>
          <w:noProof w:val="0"/>
        </w:rPr>
        <w:t>once</w:t>
      </w:r>
      <w:r w:rsidRPr="003472BA">
        <w:rPr>
          <w:noProof w:val="0"/>
        </w:rPr>
        <w:t xml:space="preserve"> for a product version with respect to a particular Implementation Standard </w:t>
      </w:r>
      <w:r w:rsidR="00CE0D73">
        <w:rPr>
          <w:noProof w:val="0"/>
        </w:rPr>
        <w:t>Version</w:t>
      </w:r>
      <w:r w:rsidRPr="003472BA">
        <w:rPr>
          <w:noProof w:val="0"/>
        </w:rPr>
        <w:t xml:space="preserve">, and requires the successful completion of the Testing Procedure. Compliance of </w:t>
      </w:r>
      <w:r w:rsidRPr="003472BA">
        <w:rPr>
          <w:b/>
          <w:noProof w:val="0"/>
        </w:rPr>
        <w:t>future releases</w:t>
      </w:r>
      <w:r w:rsidRPr="003472BA">
        <w:rPr>
          <w:noProof w:val="0"/>
        </w:rPr>
        <w:t xml:space="preserve"> of the same product requires the successful completion of the Testing Procedure.</w:t>
      </w:r>
    </w:p>
    <w:p w14:paraId="01D24D82" w14:textId="77777777" w:rsidR="00467D99" w:rsidRPr="001D112D" w:rsidRDefault="003472BA">
      <w:pPr>
        <w:pStyle w:val="Heading2"/>
        <w:rPr>
          <w:noProof w:val="0"/>
        </w:rPr>
      </w:pPr>
      <w:bookmarkStart w:id="26" w:name="_Ref427551224"/>
      <w:bookmarkStart w:id="27" w:name="_Toc239980975"/>
      <w:bookmarkStart w:id="28" w:name="OLE_LINK2"/>
      <w:r w:rsidRPr="003472BA">
        <w:rPr>
          <w:noProof w:val="0"/>
        </w:rPr>
        <w:t>Compliance Determination</w:t>
      </w:r>
      <w:bookmarkEnd w:id="26"/>
      <w:bookmarkEnd w:id="27"/>
    </w:p>
    <w:p w14:paraId="7BF4211B" w14:textId="2763ACDD" w:rsidR="00467D99" w:rsidRPr="00CE0D73" w:rsidRDefault="003472BA">
      <w:pPr>
        <w:rPr>
          <w:noProof w:val="0"/>
        </w:rPr>
      </w:pPr>
      <w:r w:rsidRPr="003472BA">
        <w:rPr>
          <w:noProof w:val="0"/>
        </w:rPr>
        <w:t xml:space="preserve">Candidate Products that pass all the tests in a Compliance Test Package, and that OGC has reviewed and certified as having passed those tests, are considered compliant with that Implementation Standard version. This is the sole criterion for determining the compliance of a Candidate Product. </w:t>
      </w:r>
    </w:p>
    <w:p w14:paraId="5FA70172" w14:textId="77777777" w:rsidR="00467D99" w:rsidRPr="001D112D" w:rsidRDefault="003472BA">
      <w:pPr>
        <w:pStyle w:val="Heading2"/>
        <w:rPr>
          <w:noProof w:val="0"/>
        </w:rPr>
      </w:pPr>
      <w:bookmarkStart w:id="29" w:name="_Toc239980976"/>
      <w:bookmarkStart w:id="30" w:name="_Ref73713008"/>
      <w:r w:rsidRPr="003472BA">
        <w:rPr>
          <w:noProof w:val="0"/>
        </w:rPr>
        <w:t>Test Records</w:t>
      </w:r>
      <w:bookmarkEnd w:id="29"/>
    </w:p>
    <w:p w14:paraId="24EF4DE7" w14:textId="77777777" w:rsidR="00467D99" w:rsidRPr="001D112D" w:rsidRDefault="003472BA">
      <w:pPr>
        <w:rPr>
          <w:noProof w:val="0"/>
        </w:rPr>
      </w:pPr>
      <w:r w:rsidRPr="003472BA">
        <w:rPr>
          <w:noProof w:val="0"/>
        </w:rPr>
        <w:t>The CTC will maintain a file of records pertaining to testing, hereafter referred to as the OGC Testing Record. Records pertaining to a particular organization will be available for examination by that organization upon request. Records maintained in the OGC Testing Record will be maintained for a minimum of three (3) years.</w:t>
      </w:r>
    </w:p>
    <w:p w14:paraId="0B8C6872" w14:textId="77777777" w:rsidR="00467D99" w:rsidRPr="001D112D" w:rsidRDefault="003472BA">
      <w:pPr>
        <w:rPr>
          <w:noProof w:val="0"/>
        </w:rPr>
      </w:pPr>
      <w:r w:rsidRPr="003472BA">
        <w:rPr>
          <w:noProof w:val="0"/>
        </w:rPr>
        <w:t>OGC will make a good faith effort to retain the following documents in the OGC Test Record:</w:t>
      </w:r>
    </w:p>
    <w:p w14:paraId="248F8281" w14:textId="77777777" w:rsidR="00467D99" w:rsidRPr="001D112D" w:rsidRDefault="003472BA">
      <w:pPr>
        <w:pStyle w:val="ListBullet"/>
        <w:numPr>
          <w:ilvl w:val="0"/>
          <w:numId w:val="27"/>
        </w:numPr>
        <w:rPr>
          <w:noProof w:val="0"/>
        </w:rPr>
      </w:pPr>
      <w:r w:rsidRPr="003472BA">
        <w:rPr>
          <w:noProof w:val="0"/>
        </w:rPr>
        <w:t xml:space="preserve">Abstract Test Suites, </w:t>
      </w:r>
    </w:p>
    <w:p w14:paraId="308E6555" w14:textId="77777777" w:rsidR="00467D99" w:rsidRPr="001D112D" w:rsidRDefault="003472BA">
      <w:pPr>
        <w:pStyle w:val="ListBullet"/>
        <w:numPr>
          <w:ilvl w:val="0"/>
          <w:numId w:val="27"/>
        </w:numPr>
        <w:rPr>
          <w:noProof w:val="0"/>
        </w:rPr>
      </w:pPr>
      <w:r w:rsidRPr="003472BA">
        <w:rPr>
          <w:noProof w:val="0"/>
        </w:rPr>
        <w:t xml:space="preserve">Executable Test Suites, </w:t>
      </w:r>
    </w:p>
    <w:p w14:paraId="61D238E1" w14:textId="77777777" w:rsidR="00467D99" w:rsidRPr="001D112D" w:rsidRDefault="003472BA">
      <w:pPr>
        <w:pStyle w:val="ListBullet"/>
        <w:numPr>
          <w:ilvl w:val="0"/>
          <w:numId w:val="27"/>
        </w:numPr>
        <w:rPr>
          <w:noProof w:val="0"/>
        </w:rPr>
      </w:pPr>
      <w:r w:rsidRPr="003472BA">
        <w:rPr>
          <w:noProof w:val="0"/>
        </w:rPr>
        <w:lastRenderedPageBreak/>
        <w:t xml:space="preserve">Test Summary Reports (and all attachments), </w:t>
      </w:r>
    </w:p>
    <w:p w14:paraId="58DD091F" w14:textId="77777777" w:rsidR="00467D99" w:rsidRPr="001D112D" w:rsidRDefault="003472BA">
      <w:pPr>
        <w:pStyle w:val="ListBullet"/>
        <w:numPr>
          <w:ilvl w:val="0"/>
          <w:numId w:val="27"/>
        </w:numPr>
        <w:rPr>
          <w:noProof w:val="0"/>
        </w:rPr>
      </w:pPr>
      <w:r w:rsidRPr="003472BA">
        <w:rPr>
          <w:noProof w:val="0"/>
        </w:rPr>
        <w:t xml:space="preserve">Test Failure Notification Letters, </w:t>
      </w:r>
    </w:p>
    <w:p w14:paraId="32B3CDFE" w14:textId="77777777" w:rsidR="00467D99" w:rsidRPr="001D112D" w:rsidRDefault="003472BA">
      <w:pPr>
        <w:pStyle w:val="ListBullet"/>
        <w:numPr>
          <w:ilvl w:val="0"/>
          <w:numId w:val="27"/>
        </w:numPr>
        <w:rPr>
          <w:noProof w:val="0"/>
        </w:rPr>
      </w:pPr>
      <w:r w:rsidRPr="003472BA">
        <w:rPr>
          <w:noProof w:val="0"/>
        </w:rPr>
        <w:t xml:space="preserve">Compliance Certificates, </w:t>
      </w:r>
    </w:p>
    <w:p w14:paraId="36F25A0C" w14:textId="77777777" w:rsidR="00467D99" w:rsidRPr="001D112D" w:rsidRDefault="003472BA">
      <w:pPr>
        <w:pStyle w:val="ListBullet"/>
        <w:numPr>
          <w:ilvl w:val="0"/>
          <w:numId w:val="27"/>
        </w:numPr>
        <w:rPr>
          <w:noProof w:val="0"/>
        </w:rPr>
      </w:pPr>
      <w:r w:rsidRPr="003472BA">
        <w:rPr>
          <w:noProof w:val="0"/>
        </w:rPr>
        <w:t xml:space="preserve">Trademark License Agreements, </w:t>
      </w:r>
    </w:p>
    <w:p w14:paraId="0A7550DC" w14:textId="77777777" w:rsidR="00467D99" w:rsidRPr="001D112D" w:rsidRDefault="003472BA">
      <w:pPr>
        <w:pStyle w:val="ListBullet"/>
        <w:numPr>
          <w:ilvl w:val="0"/>
          <w:numId w:val="27"/>
        </w:numPr>
        <w:rPr>
          <w:noProof w:val="0"/>
        </w:rPr>
      </w:pPr>
      <w:r w:rsidRPr="003472BA">
        <w:rPr>
          <w:noProof w:val="0"/>
        </w:rPr>
        <w:t>Compliant Product Records, and</w:t>
      </w:r>
    </w:p>
    <w:p w14:paraId="51ABBADF" w14:textId="77777777" w:rsidR="00467D99" w:rsidRPr="001D112D" w:rsidRDefault="003472BA">
      <w:pPr>
        <w:pStyle w:val="ListBullet"/>
        <w:numPr>
          <w:ilvl w:val="0"/>
          <w:numId w:val="27"/>
        </w:numPr>
        <w:rPr>
          <w:noProof w:val="0"/>
        </w:rPr>
      </w:pPr>
      <w:r w:rsidRPr="003472BA">
        <w:rPr>
          <w:noProof w:val="0"/>
        </w:rPr>
        <w:t>Any other correspondence of importance related to the OGC Compliance Testing Program.</w:t>
      </w:r>
    </w:p>
    <w:p w14:paraId="442CEAA2" w14:textId="77777777" w:rsidR="00467D99" w:rsidRPr="001D112D" w:rsidRDefault="003472BA">
      <w:pPr>
        <w:pStyle w:val="Heading2"/>
        <w:rPr>
          <w:noProof w:val="0"/>
        </w:rPr>
      </w:pPr>
      <w:bookmarkStart w:id="31" w:name="_Toc239980977"/>
      <w:r w:rsidRPr="003472BA">
        <w:rPr>
          <w:noProof w:val="0"/>
        </w:rPr>
        <w:t>Certificate Issuance</w:t>
      </w:r>
      <w:bookmarkEnd w:id="31"/>
    </w:p>
    <w:p w14:paraId="0A3218BB" w14:textId="77777777" w:rsidR="00467D99" w:rsidRPr="001D112D" w:rsidRDefault="003472BA">
      <w:pPr>
        <w:rPr>
          <w:noProof w:val="0"/>
        </w:rPr>
      </w:pPr>
      <w:r w:rsidRPr="003472BA">
        <w:rPr>
          <w:noProof w:val="0"/>
        </w:rPr>
        <w:t xml:space="preserve">A Compliance Certificate (Appendix F) is issued for tested software products that successfully pass the </w:t>
      </w:r>
      <w:r w:rsidRPr="00D640E2">
        <w:rPr>
          <w:noProof w:val="0"/>
        </w:rPr>
        <w:t>Compliance Testing Evaluation Procedure</w:t>
      </w:r>
      <w:r w:rsidRPr="003472BA">
        <w:rPr>
          <w:noProof w:val="0"/>
        </w:rPr>
        <w:t>.</w:t>
      </w:r>
    </w:p>
    <w:p w14:paraId="3EEB632C" w14:textId="43621F70" w:rsidR="00467D99" w:rsidRPr="001D112D" w:rsidRDefault="003472BA">
      <w:pPr>
        <w:rPr>
          <w:noProof w:val="0"/>
        </w:rPr>
      </w:pPr>
      <w:r w:rsidRPr="003472BA">
        <w:rPr>
          <w:noProof w:val="0"/>
        </w:rPr>
        <w:t>The holder of such a certificate is entitled to use the ”Certified OGC Compliant” mark (</w:t>
      </w:r>
      <w:r w:rsidRPr="003472BA">
        <w:rPr>
          <w:noProof w:val="0"/>
        </w:rPr>
        <w:fldChar w:fldCharType="begin"/>
      </w:r>
      <w:r w:rsidRPr="003472BA">
        <w:rPr>
          <w:noProof w:val="0"/>
        </w:rPr>
        <w:instrText xml:space="preserve"> REF _Ref146960549 \h </w:instrText>
      </w:r>
      <w:r w:rsidRPr="003472BA">
        <w:rPr>
          <w:noProof w:val="0"/>
        </w:rPr>
      </w:r>
      <w:r w:rsidRPr="003472BA">
        <w:rPr>
          <w:noProof w:val="0"/>
        </w:rPr>
        <w:fldChar w:fldCharType="separate"/>
      </w:r>
      <w:r w:rsidR="0013031D" w:rsidRPr="003472BA">
        <w:rPr>
          <w:noProof w:val="0"/>
        </w:rPr>
        <w:t xml:space="preserve">Figure </w:t>
      </w:r>
      <w:r w:rsidR="0013031D">
        <w:t>2</w:t>
      </w:r>
      <w:r w:rsidRPr="003472BA">
        <w:rPr>
          <w:noProof w:val="0"/>
        </w:rPr>
        <w:fldChar w:fldCharType="end"/>
      </w:r>
      <w:r w:rsidRPr="003472BA">
        <w:rPr>
          <w:noProof w:val="0"/>
        </w:rPr>
        <w:t>) according to terms and conditions set forth in the Trademark License Agreement (</w:t>
      </w:r>
      <w:r w:rsidRPr="003472BA">
        <w:rPr>
          <w:noProof w:val="0"/>
        </w:rPr>
        <w:fldChar w:fldCharType="begin"/>
      </w:r>
      <w:r w:rsidRPr="003472BA">
        <w:rPr>
          <w:noProof w:val="0"/>
        </w:rPr>
        <w:instrText xml:space="preserve"> REF _Ref137545768 \r \h </w:instrText>
      </w:r>
      <w:r w:rsidRPr="003472BA">
        <w:rPr>
          <w:noProof w:val="0"/>
        </w:rPr>
      </w:r>
      <w:r w:rsidRPr="003472BA">
        <w:rPr>
          <w:noProof w:val="0"/>
        </w:rPr>
        <w:fldChar w:fldCharType="separate"/>
      </w:r>
      <w:r w:rsidR="0013031D">
        <w:rPr>
          <w:noProof w:val="0"/>
        </w:rPr>
        <w:t>Appendix E</w:t>
      </w:r>
      <w:r w:rsidRPr="003472BA">
        <w:rPr>
          <w:noProof w:val="0"/>
        </w:rPr>
        <w:fldChar w:fldCharType="end"/>
      </w:r>
      <w:r w:rsidRPr="003472BA">
        <w:rPr>
          <w:noProof w:val="0"/>
        </w:rPr>
        <w:t>) and after the applicable Trademark Licensing Fee has been paid (</w:t>
      </w:r>
      <w:r w:rsidRPr="003472BA">
        <w:rPr>
          <w:noProof w:val="0"/>
        </w:rPr>
        <w:fldChar w:fldCharType="begin"/>
      </w:r>
      <w:r w:rsidRPr="003472BA">
        <w:rPr>
          <w:noProof w:val="0"/>
        </w:rPr>
        <w:instrText xml:space="preserve"> REF _Ref137545807 \r \h </w:instrText>
      </w:r>
      <w:r w:rsidRPr="003472BA">
        <w:rPr>
          <w:noProof w:val="0"/>
        </w:rPr>
      </w:r>
      <w:r w:rsidRPr="003472BA">
        <w:rPr>
          <w:noProof w:val="0"/>
        </w:rPr>
        <w:fldChar w:fldCharType="separate"/>
      </w:r>
      <w:r w:rsidR="0013031D">
        <w:rPr>
          <w:noProof w:val="0"/>
        </w:rPr>
        <w:t>Appendix G</w:t>
      </w:r>
      <w:r w:rsidRPr="003472BA">
        <w:rPr>
          <w:noProof w:val="0"/>
        </w:rPr>
        <w:fldChar w:fldCharType="end"/>
      </w:r>
      <w:r w:rsidRPr="003472BA">
        <w:rPr>
          <w:noProof w:val="0"/>
        </w:rPr>
        <w:t>). The Trademark Licensing Fee shall be paid annually in order to maintain a valid certificate.</w:t>
      </w:r>
    </w:p>
    <w:p w14:paraId="67487363" w14:textId="77777777" w:rsidR="00467D99" w:rsidRPr="001D112D" w:rsidRDefault="00C3794A">
      <w:pPr>
        <w:rPr>
          <w:noProof w:val="0"/>
        </w:rPr>
      </w:pPr>
      <w:r>
        <w:drawing>
          <wp:inline distT="0" distB="0" distL="0" distR="0" wp14:anchorId="7F714B11" wp14:editId="3859CFCD">
            <wp:extent cx="2131060" cy="922655"/>
            <wp:effectExtent l="0" t="0" r="2540" b="0"/>
            <wp:docPr id="2" name="Picture 7" descr="::Documents:McKee Associates:#OGC Projects:White papers:Compliance White Paper:ogc_certification_mark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cuments:McKee Associates:#OGC Projects:White papers:Compliance White Paper:ogc_certification_mark copy.jpg"/>
                    <pic:cNvPicPr>
                      <a:picLocks noChangeAspect="1" noChangeArrowheads="1"/>
                    </pic:cNvPicPr>
                  </pic:nvPicPr>
                  <pic:blipFill>
                    <a:blip r:embed="rId14">
                      <a:extLst>
                        <a:ext uri="{28A0092B-C50C-407E-A947-70E740481C1C}">
                          <a14:useLocalDpi xmlns:a14="http://schemas.microsoft.com/office/drawing/2010/main" val="0"/>
                        </a:ext>
                      </a:extLst>
                    </a:blip>
                    <a:srcRect b="6128"/>
                    <a:stretch>
                      <a:fillRect/>
                    </a:stretch>
                  </pic:blipFill>
                  <pic:spPr bwMode="auto">
                    <a:xfrm>
                      <a:off x="0" y="0"/>
                      <a:ext cx="2131060" cy="922655"/>
                    </a:xfrm>
                    <a:prstGeom prst="rect">
                      <a:avLst/>
                    </a:prstGeom>
                    <a:noFill/>
                    <a:ln>
                      <a:noFill/>
                    </a:ln>
                  </pic:spPr>
                </pic:pic>
              </a:graphicData>
            </a:graphic>
          </wp:inline>
        </w:drawing>
      </w:r>
    </w:p>
    <w:p w14:paraId="617F8616" w14:textId="77777777" w:rsidR="00467D99" w:rsidRPr="001D112D" w:rsidRDefault="003472BA">
      <w:pPr>
        <w:pStyle w:val="Caption"/>
        <w:rPr>
          <w:noProof w:val="0"/>
        </w:rPr>
      </w:pPr>
      <w:bookmarkStart w:id="32" w:name="_Ref146960549"/>
      <w:bookmarkStart w:id="33" w:name="_Ref146960544"/>
      <w:r w:rsidRPr="003472BA">
        <w:rPr>
          <w:noProof w:val="0"/>
        </w:rPr>
        <w:t xml:space="preserve">Figure </w:t>
      </w:r>
      <w:r w:rsidRPr="003472BA">
        <w:rPr>
          <w:noProof w:val="0"/>
        </w:rPr>
        <w:fldChar w:fldCharType="begin"/>
      </w:r>
      <w:r w:rsidRPr="003472BA">
        <w:rPr>
          <w:noProof w:val="0"/>
        </w:rPr>
        <w:instrText xml:space="preserve"> SEQ Figure \* ARABIC </w:instrText>
      </w:r>
      <w:r w:rsidRPr="003472BA">
        <w:rPr>
          <w:noProof w:val="0"/>
        </w:rPr>
        <w:fldChar w:fldCharType="separate"/>
      </w:r>
      <w:r w:rsidR="0013031D">
        <w:t>2</w:t>
      </w:r>
      <w:r w:rsidRPr="003472BA">
        <w:rPr>
          <w:noProof w:val="0"/>
        </w:rPr>
        <w:fldChar w:fldCharType="end"/>
      </w:r>
      <w:bookmarkEnd w:id="32"/>
      <w:r w:rsidRPr="003472BA">
        <w:rPr>
          <w:noProof w:val="0"/>
        </w:rPr>
        <w:t xml:space="preserve"> – Certified OGC Compliant Mark</w:t>
      </w:r>
      <w:bookmarkEnd w:id="33"/>
    </w:p>
    <w:p w14:paraId="7447F41F" w14:textId="77777777" w:rsidR="00467D99" w:rsidRPr="001D112D" w:rsidRDefault="00467D99">
      <w:pPr>
        <w:rPr>
          <w:noProof w:val="0"/>
        </w:rPr>
      </w:pPr>
    </w:p>
    <w:p w14:paraId="076D4C51" w14:textId="77777777" w:rsidR="00467D99" w:rsidRPr="001D112D" w:rsidRDefault="003472BA">
      <w:pPr>
        <w:rPr>
          <w:noProof w:val="0"/>
        </w:rPr>
      </w:pPr>
      <w:r w:rsidRPr="003472BA">
        <w:rPr>
          <w:noProof w:val="0"/>
        </w:rPr>
        <w:t>The Compliance team will create an OGC Testing Record with a copy of the Compliance Certificate and the supporting Test Summary Report. The Compliance Team will add any product that receives a Compliance Certificate to the Compliant Products Record (</w:t>
      </w:r>
      <w:r w:rsidRPr="003472BA">
        <w:rPr>
          <w:noProof w:val="0"/>
        </w:rPr>
        <w:fldChar w:fldCharType="begin"/>
      </w:r>
      <w:r w:rsidRPr="003472BA">
        <w:rPr>
          <w:noProof w:val="0"/>
        </w:rPr>
        <w:instrText xml:space="preserve"> REF _Ref137545832 \r \h </w:instrText>
      </w:r>
      <w:r w:rsidRPr="003472BA">
        <w:rPr>
          <w:noProof w:val="0"/>
        </w:rPr>
      </w:r>
      <w:r w:rsidRPr="003472BA">
        <w:rPr>
          <w:noProof w:val="0"/>
        </w:rPr>
        <w:fldChar w:fldCharType="separate"/>
      </w:r>
      <w:r w:rsidR="0013031D">
        <w:rPr>
          <w:noProof w:val="0"/>
        </w:rPr>
        <w:t>Appendix F</w:t>
      </w:r>
      <w:r w:rsidRPr="003472BA">
        <w:rPr>
          <w:noProof w:val="0"/>
        </w:rPr>
        <w:fldChar w:fldCharType="end"/>
      </w:r>
      <w:r w:rsidRPr="003472BA">
        <w:rPr>
          <w:noProof w:val="0"/>
        </w:rPr>
        <w:t xml:space="preserve">). </w:t>
      </w:r>
      <w:bookmarkStart w:id="34" w:name="OLE_LINK16"/>
      <w:r w:rsidRPr="003472BA">
        <w:rPr>
          <w:noProof w:val="0"/>
        </w:rPr>
        <w:t xml:space="preserve">Products that are added to the Compliant Products Record will be removed three (3) months after failure to pay the annual trademark-licensing fee, or by written request of the Candidate Organization. </w:t>
      </w:r>
      <w:bookmarkEnd w:id="34"/>
      <w:r w:rsidRPr="003472BA">
        <w:rPr>
          <w:noProof w:val="0"/>
        </w:rPr>
        <w:t>Relevant information from the Compliant Products Record will be maintained on the OGC public web site (http://www.opengeospatial.org/) for every product that receives a Compliance Certificate.</w:t>
      </w:r>
    </w:p>
    <w:p w14:paraId="6F51B76C" w14:textId="6817A5D1" w:rsidR="00522224" w:rsidRDefault="003472BA">
      <w:pPr>
        <w:rPr>
          <w:noProof w:val="0"/>
        </w:rPr>
      </w:pPr>
      <w:r w:rsidRPr="003472BA">
        <w:rPr>
          <w:noProof w:val="0"/>
        </w:rPr>
        <w:t>In order to avoid confusion in the place, OGC reserves the right to terminate the right of a Candidate Organization to use OGC trademarks to indicate successful Compliance testing at such time as OGC deems consumer confusion likely. In the event that this occurs, OGC shall give advance notice to the extent possible, and transitional steps will be taken, to minimize any inconvenience to vendors of Candidate Products.</w:t>
      </w:r>
    </w:p>
    <w:p w14:paraId="6E4131F8" w14:textId="05E83160" w:rsidR="00522224" w:rsidRDefault="00522224">
      <w:pPr>
        <w:rPr>
          <w:noProof w:val="0"/>
        </w:rPr>
      </w:pPr>
      <w:r>
        <w:rPr>
          <w:noProof w:val="0"/>
        </w:rPr>
        <w:t>4.6. Live Logos</w:t>
      </w:r>
    </w:p>
    <w:p w14:paraId="72A42607" w14:textId="27F5E0F0" w:rsidR="00522224" w:rsidRDefault="003A7458">
      <w:pPr>
        <w:rPr>
          <w:noProof w:val="0"/>
        </w:rPr>
      </w:pPr>
      <w:r>
        <w:rPr>
          <w:noProof w:val="0"/>
        </w:rPr>
        <w:t>OGC p</w:t>
      </w:r>
      <w:r w:rsidR="00522224">
        <w:rPr>
          <w:noProof w:val="0"/>
        </w:rPr>
        <w:t xml:space="preserve">rovides a link to live logos </w:t>
      </w:r>
      <w:r>
        <w:rPr>
          <w:noProof w:val="0"/>
        </w:rPr>
        <w:t>for</w:t>
      </w:r>
      <w:r w:rsidR="00522224">
        <w:rPr>
          <w:noProof w:val="0"/>
        </w:rPr>
        <w:t xml:space="preserve"> organizations that have </w:t>
      </w:r>
      <w:r w:rsidR="00522224" w:rsidRPr="003472BA">
        <w:rPr>
          <w:noProof w:val="0"/>
        </w:rPr>
        <w:t>successfully pass</w:t>
      </w:r>
      <w:r>
        <w:rPr>
          <w:noProof w:val="0"/>
        </w:rPr>
        <w:t>ed</w:t>
      </w:r>
      <w:r w:rsidR="00522224" w:rsidRPr="003472BA">
        <w:rPr>
          <w:noProof w:val="0"/>
        </w:rPr>
        <w:t xml:space="preserve"> the </w:t>
      </w:r>
      <w:r w:rsidR="00522224" w:rsidRPr="00D640E2">
        <w:rPr>
          <w:noProof w:val="0"/>
        </w:rPr>
        <w:t>Compliance Testing Evaluation Procedure</w:t>
      </w:r>
      <w:r w:rsidR="00522224">
        <w:rPr>
          <w:noProof w:val="0"/>
        </w:rPr>
        <w:t>. Every product has its own link where an image is automatically generated</w:t>
      </w:r>
      <w:r w:rsidR="00715766">
        <w:rPr>
          <w:noProof w:val="0"/>
        </w:rPr>
        <w:t xml:space="preserve">. An example is shown in </w:t>
      </w:r>
      <w:r w:rsidR="00715766">
        <w:rPr>
          <w:noProof w:val="0"/>
        </w:rPr>
        <w:fldChar w:fldCharType="begin"/>
      </w:r>
      <w:r w:rsidR="00715766">
        <w:rPr>
          <w:noProof w:val="0"/>
        </w:rPr>
        <w:instrText xml:space="preserve"> REF _Ref239977494 \h </w:instrText>
      </w:r>
      <w:r w:rsidR="00715766">
        <w:rPr>
          <w:noProof w:val="0"/>
        </w:rPr>
      </w:r>
      <w:r w:rsidR="00715766">
        <w:rPr>
          <w:noProof w:val="0"/>
        </w:rPr>
        <w:fldChar w:fldCharType="separate"/>
      </w:r>
      <w:r w:rsidR="0013031D">
        <w:t>Figure 3</w:t>
      </w:r>
      <w:r w:rsidR="00715766">
        <w:rPr>
          <w:noProof w:val="0"/>
        </w:rPr>
        <w:fldChar w:fldCharType="end"/>
      </w:r>
      <w:r w:rsidR="00715766">
        <w:rPr>
          <w:noProof w:val="0"/>
        </w:rPr>
        <w:t>. The image</w:t>
      </w:r>
      <w:r w:rsidR="00522224">
        <w:rPr>
          <w:noProof w:val="0"/>
        </w:rPr>
        <w:t xml:space="preserve"> </w:t>
      </w:r>
      <w:r w:rsidR="00715766">
        <w:rPr>
          <w:noProof w:val="0"/>
        </w:rPr>
        <w:t>contains</w:t>
      </w:r>
      <w:r w:rsidR="00522224">
        <w:rPr>
          <w:noProof w:val="0"/>
        </w:rPr>
        <w:t xml:space="preserve"> the company name, the product name and the standards </w:t>
      </w:r>
      <w:r>
        <w:rPr>
          <w:noProof w:val="0"/>
        </w:rPr>
        <w:t>for which the product has been</w:t>
      </w:r>
      <w:r w:rsidR="00715766">
        <w:rPr>
          <w:noProof w:val="0"/>
        </w:rPr>
        <w:t xml:space="preserve"> certified with. It also contains the date of validity. The logo links directly to the OGC public record that contains more information about the company. </w:t>
      </w:r>
    </w:p>
    <w:p w14:paraId="6776E06C" w14:textId="77777777" w:rsidR="00522224" w:rsidRDefault="00522224">
      <w:pPr>
        <w:rPr>
          <w:noProof w:val="0"/>
        </w:rPr>
      </w:pPr>
    </w:p>
    <w:p w14:paraId="6DCD62DC" w14:textId="2E47A966" w:rsidR="00522224" w:rsidRDefault="00522224">
      <w:pPr>
        <w:rPr>
          <w:noProof w:val="0"/>
        </w:rPr>
      </w:pPr>
      <w:r>
        <w:drawing>
          <wp:inline distT="0" distB="0" distL="0" distR="0" wp14:anchorId="0FDA61A0" wp14:editId="66A30729">
            <wp:extent cx="1537335" cy="2510981"/>
            <wp:effectExtent l="0" t="0" r="12065" b="381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7431" cy="2511137"/>
                    </a:xfrm>
                    <a:prstGeom prst="rect">
                      <a:avLst/>
                    </a:prstGeom>
                    <a:noFill/>
                    <a:ln>
                      <a:noFill/>
                    </a:ln>
                  </pic:spPr>
                </pic:pic>
              </a:graphicData>
            </a:graphic>
          </wp:inline>
        </w:drawing>
      </w:r>
    </w:p>
    <w:p w14:paraId="4D0796C4" w14:textId="08B52BE0" w:rsidR="00715766" w:rsidRPr="001D112D" w:rsidRDefault="00715766" w:rsidP="003A7458">
      <w:pPr>
        <w:pStyle w:val="Caption"/>
        <w:jc w:val="left"/>
        <w:rPr>
          <w:noProof w:val="0"/>
        </w:rPr>
      </w:pPr>
      <w:bookmarkStart w:id="35" w:name="_Ref239977494"/>
      <w:bookmarkStart w:id="36" w:name="_Ref239977488"/>
      <w:r>
        <w:t xml:space="preserve">Figure </w:t>
      </w:r>
      <w:r>
        <w:fldChar w:fldCharType="begin"/>
      </w:r>
      <w:r>
        <w:instrText xml:space="preserve"> SEQ Figure \* ARABIC </w:instrText>
      </w:r>
      <w:r>
        <w:fldChar w:fldCharType="separate"/>
      </w:r>
      <w:r w:rsidR="0013031D">
        <w:t>3</w:t>
      </w:r>
      <w:r>
        <w:fldChar w:fldCharType="end"/>
      </w:r>
      <w:bookmarkEnd w:id="35"/>
      <w:r>
        <w:t xml:space="preserve"> – Live Logo</w:t>
      </w:r>
      <w:bookmarkEnd w:id="36"/>
    </w:p>
    <w:p w14:paraId="5B1FAE06" w14:textId="77777777" w:rsidR="00467D99" w:rsidRPr="001D112D" w:rsidRDefault="003472BA">
      <w:pPr>
        <w:pStyle w:val="Heading1"/>
        <w:rPr>
          <w:noProof w:val="0"/>
        </w:rPr>
      </w:pPr>
      <w:bookmarkStart w:id="37" w:name="_Ref137546504"/>
      <w:bookmarkStart w:id="38" w:name="_Ref137546508"/>
      <w:bookmarkStart w:id="39" w:name="_Toc239980978"/>
      <w:bookmarkEnd w:id="28"/>
      <w:bookmarkEnd w:id="30"/>
      <w:r w:rsidRPr="003472BA">
        <w:rPr>
          <w:noProof w:val="0"/>
        </w:rPr>
        <w:t>Compliance Test Package Development</w:t>
      </w:r>
      <w:bookmarkEnd w:id="37"/>
      <w:bookmarkEnd w:id="38"/>
      <w:bookmarkEnd w:id="39"/>
    </w:p>
    <w:p w14:paraId="6963F485" w14:textId="60D99345" w:rsidR="00013FC3" w:rsidRPr="001D112D" w:rsidRDefault="003472BA" w:rsidP="0005048A">
      <w:pPr>
        <w:rPr>
          <w:noProof w:val="0"/>
        </w:rPr>
      </w:pPr>
      <w:r w:rsidRPr="003472BA">
        <w:rPr>
          <w:noProof w:val="0"/>
        </w:rPr>
        <w:t xml:space="preserve">Subject to available resources and the perceived need of the marketplace, OGC intends to adopt and maintain at least one </w:t>
      </w:r>
      <w:bookmarkStart w:id="40" w:name="OLE_LINK18"/>
      <w:bookmarkStart w:id="41" w:name="OLE_LINK4"/>
      <w:r w:rsidRPr="009C1DFD">
        <w:rPr>
          <w:b/>
          <w:noProof w:val="0"/>
        </w:rPr>
        <w:t xml:space="preserve">Compliance Test </w:t>
      </w:r>
      <w:bookmarkEnd w:id="40"/>
      <w:r w:rsidRPr="009C1DFD">
        <w:rPr>
          <w:b/>
          <w:noProof w:val="0"/>
        </w:rPr>
        <w:t>Package (CTP)</w:t>
      </w:r>
      <w:r w:rsidRPr="003472BA">
        <w:rPr>
          <w:noProof w:val="0"/>
        </w:rPr>
        <w:t xml:space="preserve"> </w:t>
      </w:r>
      <w:bookmarkEnd w:id="41"/>
      <w:r w:rsidRPr="003472BA">
        <w:rPr>
          <w:noProof w:val="0"/>
        </w:rPr>
        <w:t xml:space="preserve">for each </w:t>
      </w:r>
      <w:bookmarkStart w:id="42" w:name="OLE_LINK5"/>
      <w:r w:rsidR="00DB60A4">
        <w:rPr>
          <w:noProof w:val="0"/>
        </w:rPr>
        <w:t>conformance class</w:t>
      </w:r>
      <w:r w:rsidR="00696059">
        <w:rPr>
          <w:noProof w:val="0"/>
        </w:rPr>
        <w:t xml:space="preserve"> in each </w:t>
      </w:r>
      <w:r w:rsidRPr="003472BA">
        <w:rPr>
          <w:noProof w:val="0"/>
        </w:rPr>
        <w:t>OGC Implementation Standard</w:t>
      </w:r>
      <w:bookmarkEnd w:id="42"/>
      <w:r w:rsidRPr="003472BA">
        <w:rPr>
          <w:noProof w:val="0"/>
        </w:rPr>
        <w:t xml:space="preserve">. </w:t>
      </w:r>
    </w:p>
    <w:p w14:paraId="4CB9358C" w14:textId="1A209751" w:rsidR="009C3E8B" w:rsidRPr="000E6162" w:rsidRDefault="009C3E8B" w:rsidP="009C3E8B">
      <w:pPr>
        <w:rPr>
          <w:noProof w:val="0"/>
        </w:rPr>
      </w:pPr>
      <w:r w:rsidRPr="000E6162">
        <w:rPr>
          <w:noProof w:val="0"/>
        </w:rPr>
        <w:t xml:space="preserve">A CTP is composed of an Abstract Test Suite (ATS) and an Executable Test Suite (ETS).  An ATS is a set of testable assertions about the functionality of a standard, which an implementation must support in order to achieve compliance to the standard. </w:t>
      </w:r>
      <w:r>
        <w:rPr>
          <w:noProof w:val="0"/>
        </w:rPr>
        <w:t xml:space="preserve">An </w:t>
      </w:r>
      <w:r w:rsidRPr="000E6162">
        <w:rPr>
          <w:noProof w:val="0"/>
        </w:rPr>
        <w:t xml:space="preserve">ATS </w:t>
      </w:r>
      <w:r>
        <w:rPr>
          <w:noProof w:val="0"/>
        </w:rPr>
        <w:t xml:space="preserve">is </w:t>
      </w:r>
      <w:r w:rsidRPr="000E6162">
        <w:rPr>
          <w:noProof w:val="0"/>
        </w:rPr>
        <w:t xml:space="preserve">based on the conformance </w:t>
      </w:r>
      <w:r w:rsidR="00E73A63">
        <w:rPr>
          <w:noProof w:val="0"/>
        </w:rPr>
        <w:t>classes</w:t>
      </w:r>
      <w:r w:rsidRPr="000E6162">
        <w:rPr>
          <w:noProof w:val="0"/>
        </w:rPr>
        <w:t xml:space="preserve"> defined in the standard</w:t>
      </w:r>
      <w:r>
        <w:rPr>
          <w:noProof w:val="0"/>
        </w:rPr>
        <w:t xml:space="preserve"> in accordance with the latest revision of “</w:t>
      </w:r>
      <w:r w:rsidRPr="000E6162">
        <w:rPr>
          <w:noProof w:val="0"/>
        </w:rPr>
        <w:t>OGC 08-131</w:t>
      </w:r>
      <w:r>
        <w:rPr>
          <w:noProof w:val="0"/>
        </w:rPr>
        <w:t xml:space="preserve">r3 </w:t>
      </w:r>
      <w:r w:rsidRPr="000E6162">
        <w:rPr>
          <w:noProof w:val="0"/>
        </w:rPr>
        <w:t>The Specification Model — A Standard for Modular specifications”. An ETS is</w:t>
      </w:r>
      <w:r>
        <w:rPr>
          <w:noProof w:val="0"/>
        </w:rPr>
        <w:t xml:space="preserve"> a</w:t>
      </w:r>
      <w:r w:rsidRPr="000E6162">
        <w:rPr>
          <w:noProof w:val="0"/>
        </w:rPr>
        <w:t xml:space="preserve"> set of code (e.g. Java and CTL) that provides runtime tests for the assertions defined by the ATS. Test data required to do the tests are part of the ETS.</w:t>
      </w:r>
    </w:p>
    <w:p w14:paraId="6B2D21FC" w14:textId="77777777" w:rsidR="002700B7" w:rsidRPr="001D112D" w:rsidRDefault="003472BA" w:rsidP="0005048A">
      <w:pPr>
        <w:rPr>
          <w:noProof w:val="0"/>
        </w:rPr>
      </w:pPr>
      <w:r w:rsidRPr="003472BA">
        <w:rPr>
          <w:noProof w:val="0"/>
        </w:rPr>
        <w:t>OGC provides the following resources that support the development and maintenance of the CTP:</w:t>
      </w:r>
    </w:p>
    <w:p w14:paraId="3D7DADA5" w14:textId="77777777" w:rsidR="00C3794A" w:rsidRDefault="003472BA">
      <w:pPr>
        <w:pStyle w:val="ListParagraph"/>
        <w:numPr>
          <w:ilvl w:val="0"/>
          <w:numId w:val="58"/>
        </w:numPr>
        <w:rPr>
          <w:noProof w:val="0"/>
        </w:rPr>
      </w:pPr>
      <w:r w:rsidRPr="003472BA">
        <w:rPr>
          <w:noProof w:val="0"/>
        </w:rPr>
        <w:t xml:space="preserve">An official web testing facility with the official tests </w:t>
      </w:r>
    </w:p>
    <w:p w14:paraId="197B5867" w14:textId="77777777" w:rsidR="00C3794A" w:rsidRDefault="003472BA">
      <w:pPr>
        <w:pStyle w:val="ListParagraph"/>
        <w:numPr>
          <w:ilvl w:val="0"/>
          <w:numId w:val="58"/>
        </w:numPr>
        <w:rPr>
          <w:noProof w:val="0"/>
        </w:rPr>
      </w:pPr>
      <w:r w:rsidRPr="003472BA">
        <w:rPr>
          <w:noProof w:val="0"/>
        </w:rPr>
        <w:t xml:space="preserve">A beta web testing facility with the tests in beta </w:t>
      </w:r>
    </w:p>
    <w:p w14:paraId="2BFB2982" w14:textId="77777777" w:rsidR="00C3794A" w:rsidRDefault="003472BA">
      <w:pPr>
        <w:pStyle w:val="ListParagraph"/>
        <w:numPr>
          <w:ilvl w:val="0"/>
          <w:numId w:val="58"/>
        </w:numPr>
        <w:rPr>
          <w:noProof w:val="0"/>
        </w:rPr>
      </w:pPr>
      <w:r w:rsidRPr="003472BA">
        <w:rPr>
          <w:noProof w:val="0"/>
        </w:rPr>
        <w:t>Public Forum for discussion of any issues</w:t>
      </w:r>
    </w:p>
    <w:p w14:paraId="5D741BA5" w14:textId="77777777" w:rsidR="00C3794A" w:rsidRDefault="003472BA">
      <w:pPr>
        <w:pStyle w:val="ListParagraph"/>
        <w:numPr>
          <w:ilvl w:val="0"/>
          <w:numId w:val="58"/>
        </w:numPr>
        <w:rPr>
          <w:noProof w:val="0"/>
        </w:rPr>
      </w:pPr>
      <w:r w:rsidRPr="003472BA">
        <w:rPr>
          <w:noProof w:val="0"/>
        </w:rPr>
        <w:t>SVN repository to maintain and make available the CTPs</w:t>
      </w:r>
    </w:p>
    <w:p w14:paraId="4A55645B" w14:textId="77777777" w:rsidR="00C3794A" w:rsidRDefault="003472BA">
      <w:pPr>
        <w:pStyle w:val="ListParagraph"/>
        <w:numPr>
          <w:ilvl w:val="0"/>
          <w:numId w:val="58"/>
        </w:numPr>
        <w:rPr>
          <w:noProof w:val="0"/>
        </w:rPr>
      </w:pPr>
      <w:r w:rsidRPr="003472BA">
        <w:rPr>
          <w:noProof w:val="0"/>
        </w:rPr>
        <w:t>Public Issue tracker to manage the issues fo</w:t>
      </w:r>
      <w:r w:rsidR="005E3199">
        <w:rPr>
          <w:noProof w:val="0"/>
        </w:rPr>
        <w:t>r</w:t>
      </w:r>
      <w:r w:rsidRPr="003472BA">
        <w:rPr>
          <w:noProof w:val="0"/>
        </w:rPr>
        <w:t xml:space="preserve"> the CTPs</w:t>
      </w:r>
    </w:p>
    <w:p w14:paraId="48F7C19D" w14:textId="77777777" w:rsidR="00C3794A" w:rsidRDefault="003472BA">
      <w:pPr>
        <w:ind w:left="54"/>
        <w:rPr>
          <w:noProof w:val="0"/>
        </w:rPr>
      </w:pPr>
      <w:r w:rsidRPr="003472BA">
        <w:rPr>
          <w:noProof w:val="0"/>
        </w:rPr>
        <w:t>The CITE wiki (cite.opengeospatial.org) provides further information about these resources.</w:t>
      </w:r>
    </w:p>
    <w:p w14:paraId="63CB739B" w14:textId="7D0DB81B" w:rsidR="0005048A" w:rsidRPr="001D112D" w:rsidRDefault="003472BA" w:rsidP="0005048A">
      <w:pPr>
        <w:rPr>
          <w:noProof w:val="0"/>
        </w:rPr>
      </w:pPr>
      <w:r w:rsidRPr="003472BA">
        <w:rPr>
          <w:noProof w:val="0"/>
        </w:rPr>
        <w:t xml:space="preserve">The overall process to develop a CTP is illustrated in </w:t>
      </w:r>
      <w:r w:rsidRPr="003472BA">
        <w:rPr>
          <w:noProof w:val="0"/>
        </w:rPr>
        <w:fldChar w:fldCharType="begin"/>
      </w:r>
      <w:r w:rsidRPr="003472BA">
        <w:rPr>
          <w:noProof w:val="0"/>
        </w:rPr>
        <w:instrText xml:space="preserve"> REF _Ref191530042 \h </w:instrText>
      </w:r>
      <w:r w:rsidRPr="003472BA">
        <w:rPr>
          <w:noProof w:val="0"/>
        </w:rPr>
      </w:r>
      <w:r w:rsidRPr="003472BA">
        <w:rPr>
          <w:noProof w:val="0"/>
        </w:rPr>
        <w:fldChar w:fldCharType="separate"/>
      </w:r>
      <w:r w:rsidR="0013031D" w:rsidRPr="003472BA">
        <w:rPr>
          <w:noProof w:val="0"/>
        </w:rPr>
        <w:t xml:space="preserve">Figure </w:t>
      </w:r>
      <w:r w:rsidR="0013031D">
        <w:t>4</w:t>
      </w:r>
      <w:r w:rsidRPr="003472BA">
        <w:rPr>
          <w:noProof w:val="0"/>
        </w:rPr>
        <w:fldChar w:fldCharType="end"/>
      </w:r>
      <w:r w:rsidRPr="003472BA">
        <w:rPr>
          <w:noProof w:val="0"/>
        </w:rPr>
        <w:t>.</w:t>
      </w:r>
    </w:p>
    <w:p w14:paraId="0F1EFDC5" w14:textId="125CE3CA" w:rsidR="005E3199" w:rsidRDefault="007411DD">
      <w:pPr>
        <w:rPr>
          <w:noProof w:val="0"/>
        </w:rPr>
      </w:pPr>
      <w:r w:rsidRPr="007411DD">
        <w:lastRenderedPageBreak/>
        <w:t xml:space="preserve"> </w:t>
      </w:r>
      <w:r w:rsidR="00DB17BE" w:rsidRPr="00DB17BE">
        <w:t xml:space="preserve"> </w:t>
      </w:r>
      <w:r w:rsidR="00DB17BE">
        <w:drawing>
          <wp:inline distT="0" distB="0" distL="0" distR="0" wp14:anchorId="7A08015A" wp14:editId="09C1008F">
            <wp:extent cx="5943600" cy="447910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79100"/>
                    </a:xfrm>
                    <a:prstGeom prst="rect">
                      <a:avLst/>
                    </a:prstGeom>
                    <a:noFill/>
                    <a:ln>
                      <a:noFill/>
                    </a:ln>
                  </pic:spPr>
                </pic:pic>
              </a:graphicData>
            </a:graphic>
          </wp:inline>
        </w:drawing>
      </w:r>
    </w:p>
    <w:p w14:paraId="32FA16BB" w14:textId="77777777" w:rsidR="0005048A" w:rsidRPr="001D112D" w:rsidRDefault="0005048A">
      <w:pPr>
        <w:rPr>
          <w:noProof w:val="0"/>
        </w:rPr>
      </w:pPr>
    </w:p>
    <w:p w14:paraId="3F46C532" w14:textId="109B7927" w:rsidR="0005048A" w:rsidRPr="001D112D" w:rsidRDefault="003472BA" w:rsidP="0005048A">
      <w:pPr>
        <w:pStyle w:val="Caption"/>
        <w:rPr>
          <w:noProof w:val="0"/>
        </w:rPr>
      </w:pPr>
      <w:bookmarkStart w:id="43" w:name="_Ref191530042"/>
      <w:r w:rsidRPr="003472BA">
        <w:rPr>
          <w:noProof w:val="0"/>
        </w:rPr>
        <w:t xml:space="preserve">Figure </w:t>
      </w:r>
      <w:r w:rsidRPr="003472BA">
        <w:rPr>
          <w:noProof w:val="0"/>
        </w:rPr>
        <w:fldChar w:fldCharType="begin"/>
      </w:r>
      <w:r w:rsidRPr="003472BA">
        <w:rPr>
          <w:noProof w:val="0"/>
        </w:rPr>
        <w:instrText xml:space="preserve"> SEQ Figure \* ARABIC </w:instrText>
      </w:r>
      <w:r w:rsidRPr="003472BA">
        <w:rPr>
          <w:noProof w:val="0"/>
        </w:rPr>
        <w:fldChar w:fldCharType="separate"/>
      </w:r>
      <w:r w:rsidR="0013031D">
        <w:t>4</w:t>
      </w:r>
      <w:r w:rsidRPr="003472BA">
        <w:rPr>
          <w:noProof w:val="0"/>
        </w:rPr>
        <w:fldChar w:fldCharType="end"/>
      </w:r>
      <w:bookmarkEnd w:id="43"/>
      <w:r w:rsidRPr="003472BA">
        <w:rPr>
          <w:noProof w:val="0"/>
        </w:rPr>
        <w:t xml:space="preserve"> – Overall Compliance Test Package Development</w:t>
      </w:r>
    </w:p>
    <w:p w14:paraId="1907F106" w14:textId="37838C8F" w:rsidR="00C3794A" w:rsidRDefault="00DB17BE">
      <w:pPr>
        <w:rPr>
          <w:noProof w:val="0"/>
        </w:rPr>
      </w:pPr>
      <w:r>
        <w:rPr>
          <w:noProof w:val="0"/>
        </w:rPr>
        <w:t xml:space="preserve">Tests are composed of conformance classes. </w:t>
      </w:r>
      <w:r w:rsidR="00121FDD">
        <w:rPr>
          <w:noProof w:val="0"/>
        </w:rPr>
        <w:t xml:space="preserve">It is </w:t>
      </w:r>
      <w:r w:rsidR="00121FDD" w:rsidRPr="00121FDD">
        <w:rPr>
          <w:noProof w:val="0"/>
        </w:rPr>
        <w:t>required to have at least three implementations that pass a conformance class for a conformance class to be released as official</w:t>
      </w:r>
      <w:r w:rsidR="00121FDD">
        <w:rPr>
          <w:noProof w:val="0"/>
        </w:rPr>
        <w:t xml:space="preserve">. </w:t>
      </w:r>
      <w:r w:rsidR="00121FDD" w:rsidRPr="00121FDD" w:rsidDel="00121FDD">
        <w:rPr>
          <w:noProof w:val="0"/>
        </w:rPr>
        <w:t xml:space="preserve"> </w:t>
      </w:r>
      <w:r w:rsidR="00121FDD">
        <w:rPr>
          <w:noProof w:val="0"/>
        </w:rPr>
        <w:t>However</w:t>
      </w:r>
      <w:r w:rsidR="005D555C">
        <w:rPr>
          <w:noProof w:val="0"/>
        </w:rPr>
        <w:t>,</w:t>
      </w:r>
      <w:r w:rsidR="00121FDD">
        <w:rPr>
          <w:noProof w:val="0"/>
        </w:rPr>
        <w:t xml:space="preserve"> </w:t>
      </w:r>
      <w:r w:rsidR="00121FDD" w:rsidRPr="00121FDD">
        <w:rPr>
          <w:noProof w:val="0"/>
        </w:rPr>
        <w:t>if a test has been in beta for more than 6 months and one or two implementations have passed the test, the CITE SC can consider a motion related to releasing the test as official with an exception about requiring three minimum implementations.</w:t>
      </w:r>
      <w:r w:rsidR="003472BA" w:rsidRPr="003472BA">
        <w:rPr>
          <w:noProof w:val="0"/>
        </w:rPr>
        <w:t xml:space="preserve"> </w:t>
      </w:r>
    </w:p>
    <w:p w14:paraId="4B4FE9A5" w14:textId="33D2C0A9" w:rsidR="00DB17BE" w:rsidRDefault="003472BA">
      <w:pPr>
        <w:rPr>
          <w:noProof w:val="0"/>
        </w:rPr>
      </w:pPr>
      <w:r w:rsidRPr="003472BA">
        <w:rPr>
          <w:noProof w:val="0"/>
        </w:rPr>
        <w:t>When the TC approves a Compliance Test Package</w:t>
      </w:r>
      <w:r w:rsidR="00DB17BE">
        <w:rPr>
          <w:noProof w:val="0"/>
        </w:rPr>
        <w:t>. It is published at the</w:t>
      </w:r>
      <w:r w:rsidRPr="003472BA">
        <w:rPr>
          <w:noProof w:val="0"/>
        </w:rPr>
        <w:t xml:space="preserve"> OGC Web-based </w:t>
      </w:r>
      <w:bookmarkStart w:id="44" w:name="OLE_LINK17"/>
      <w:r w:rsidRPr="003472BA">
        <w:rPr>
          <w:noProof w:val="0"/>
        </w:rPr>
        <w:t>Testing Facility</w:t>
      </w:r>
      <w:bookmarkEnd w:id="44"/>
      <w:r w:rsidR="00DB17BE">
        <w:rPr>
          <w:noProof w:val="0"/>
        </w:rPr>
        <w:t>.</w:t>
      </w:r>
      <w:r w:rsidRPr="003472BA">
        <w:rPr>
          <w:noProof w:val="0"/>
        </w:rPr>
        <w:t xml:space="preserve"> Organizations may then certify their products using the new Compliance Test Package as described in section </w:t>
      </w:r>
      <w:r w:rsidRPr="003472BA">
        <w:rPr>
          <w:noProof w:val="0"/>
        </w:rPr>
        <w:fldChar w:fldCharType="begin"/>
      </w:r>
      <w:r w:rsidRPr="003472BA">
        <w:rPr>
          <w:noProof w:val="0"/>
        </w:rPr>
        <w:instrText xml:space="preserve"> REF _Ref78283528 \r \h </w:instrText>
      </w:r>
      <w:r w:rsidRPr="003472BA">
        <w:rPr>
          <w:noProof w:val="0"/>
        </w:rPr>
      </w:r>
      <w:r w:rsidRPr="003472BA">
        <w:rPr>
          <w:noProof w:val="0"/>
        </w:rPr>
        <w:fldChar w:fldCharType="separate"/>
      </w:r>
      <w:r w:rsidR="0013031D">
        <w:rPr>
          <w:noProof w:val="0"/>
        </w:rPr>
        <w:t>4</w:t>
      </w:r>
      <w:r w:rsidRPr="003472BA">
        <w:rPr>
          <w:noProof w:val="0"/>
        </w:rPr>
        <w:fldChar w:fldCharType="end"/>
      </w:r>
      <w:r w:rsidR="00DB17BE">
        <w:rPr>
          <w:noProof w:val="0"/>
        </w:rPr>
        <w:t>.</w:t>
      </w:r>
    </w:p>
    <w:p w14:paraId="03DEE85D" w14:textId="4EF8795E" w:rsidR="00DB17BE" w:rsidRDefault="00DB17BE">
      <w:pPr>
        <w:rPr>
          <w:noProof w:val="0"/>
        </w:rPr>
      </w:pPr>
      <w:r>
        <w:rPr>
          <w:noProof w:val="0"/>
        </w:rPr>
        <w:t>The roadmap is maintained at the public CITE wiki (</w:t>
      </w:r>
      <w:r w:rsidRPr="00DB17BE">
        <w:rPr>
          <w:noProof w:val="0"/>
        </w:rPr>
        <w:t>http://cite.opengeospatial.org/roadmap</w:t>
      </w:r>
      <w:r>
        <w:rPr>
          <w:noProof w:val="0"/>
        </w:rPr>
        <w:t>).</w:t>
      </w:r>
    </w:p>
    <w:p w14:paraId="3B375E12" w14:textId="213CC809" w:rsidR="00467D99" w:rsidRPr="001D112D" w:rsidRDefault="00467D99">
      <w:pPr>
        <w:rPr>
          <w:noProof w:val="0"/>
        </w:rPr>
      </w:pPr>
    </w:p>
    <w:p w14:paraId="63C3E22D" w14:textId="77777777" w:rsidR="00467D99" w:rsidRPr="001D112D" w:rsidRDefault="003472BA">
      <w:pPr>
        <w:pStyle w:val="Heading2"/>
        <w:rPr>
          <w:noProof w:val="0"/>
        </w:rPr>
      </w:pPr>
      <w:bookmarkStart w:id="45" w:name="_Toc239980979"/>
      <w:r w:rsidRPr="003472BA">
        <w:rPr>
          <w:noProof w:val="0"/>
        </w:rPr>
        <w:t>Parties Who May Develop Compliance Test Packages</w:t>
      </w:r>
      <w:bookmarkEnd w:id="45"/>
    </w:p>
    <w:p w14:paraId="6CC8C657" w14:textId="77777777" w:rsidR="00467D99" w:rsidRPr="001D112D" w:rsidRDefault="003472BA">
      <w:pPr>
        <w:rPr>
          <w:noProof w:val="0"/>
        </w:rPr>
      </w:pPr>
      <w:r w:rsidRPr="003472BA">
        <w:rPr>
          <w:noProof w:val="0"/>
        </w:rPr>
        <w:t>Candidate Compliance Test Packages may be developed by any of:</w:t>
      </w:r>
    </w:p>
    <w:p w14:paraId="6D6DEA51" w14:textId="77777777" w:rsidR="00467D99" w:rsidRPr="001D112D" w:rsidRDefault="003472BA">
      <w:pPr>
        <w:pStyle w:val="ListBullet"/>
        <w:numPr>
          <w:ilvl w:val="0"/>
          <w:numId w:val="11"/>
        </w:numPr>
        <w:tabs>
          <w:tab w:val="clear" w:pos="360"/>
        </w:tabs>
        <w:ind w:left="360"/>
        <w:rPr>
          <w:noProof w:val="0"/>
        </w:rPr>
      </w:pPr>
      <w:r w:rsidRPr="003472BA">
        <w:rPr>
          <w:noProof w:val="0"/>
        </w:rPr>
        <w:lastRenderedPageBreak/>
        <w:t>OGC Members</w:t>
      </w:r>
    </w:p>
    <w:p w14:paraId="2CC3293A" w14:textId="77777777" w:rsidR="00467D99" w:rsidRPr="001D112D" w:rsidRDefault="003472BA">
      <w:pPr>
        <w:pStyle w:val="ListBullet"/>
        <w:numPr>
          <w:ilvl w:val="0"/>
          <w:numId w:val="11"/>
        </w:numPr>
        <w:tabs>
          <w:tab w:val="clear" w:pos="360"/>
        </w:tabs>
        <w:ind w:left="360"/>
        <w:rPr>
          <w:noProof w:val="0"/>
        </w:rPr>
      </w:pPr>
      <w:r w:rsidRPr="003472BA">
        <w:rPr>
          <w:noProof w:val="0"/>
        </w:rPr>
        <w:t>The CTC and/or other OGC Staff</w:t>
      </w:r>
    </w:p>
    <w:p w14:paraId="56115D07" w14:textId="77777777" w:rsidR="00467D99" w:rsidRPr="001D112D" w:rsidRDefault="003472BA">
      <w:pPr>
        <w:pStyle w:val="ListBullet"/>
        <w:numPr>
          <w:ilvl w:val="0"/>
          <w:numId w:val="11"/>
        </w:numPr>
        <w:tabs>
          <w:tab w:val="clear" w:pos="360"/>
        </w:tabs>
        <w:ind w:left="360"/>
        <w:rPr>
          <w:noProof w:val="0"/>
        </w:rPr>
      </w:pPr>
      <w:r w:rsidRPr="003472BA">
        <w:rPr>
          <w:noProof w:val="0"/>
        </w:rPr>
        <w:t>OGC Testing Contractors (under the direction of the CTC)</w:t>
      </w:r>
    </w:p>
    <w:p w14:paraId="732AAFE7" w14:textId="77777777" w:rsidR="00467D99" w:rsidRPr="001D112D" w:rsidRDefault="003472BA">
      <w:pPr>
        <w:rPr>
          <w:noProof w:val="0"/>
        </w:rPr>
      </w:pPr>
      <w:r w:rsidRPr="003472BA">
        <w:rPr>
          <w:noProof w:val="0"/>
        </w:rPr>
        <w:t>Candidate Compliance Test Packages must be submitted to the CTC for review and (potential) adoption.</w:t>
      </w:r>
    </w:p>
    <w:p w14:paraId="47AB335E" w14:textId="62DE38D6" w:rsidR="00467D99" w:rsidRPr="001D112D" w:rsidRDefault="003472BA">
      <w:pPr>
        <w:pStyle w:val="Heading2"/>
        <w:rPr>
          <w:noProof w:val="0"/>
        </w:rPr>
      </w:pPr>
      <w:r w:rsidRPr="003472BA">
        <w:rPr>
          <w:noProof w:val="0"/>
        </w:rPr>
        <w:t xml:space="preserve"> </w:t>
      </w:r>
      <w:bookmarkStart w:id="46" w:name="_Toc239980980"/>
      <w:r w:rsidRPr="003472BA">
        <w:rPr>
          <w:noProof w:val="0"/>
        </w:rPr>
        <w:t>Compliance Test Package Maintenance</w:t>
      </w:r>
      <w:r w:rsidR="007F0C14">
        <w:rPr>
          <w:noProof w:val="0"/>
        </w:rPr>
        <w:t xml:space="preserve"> and Criteria for Review</w:t>
      </w:r>
      <w:bookmarkEnd w:id="46"/>
    </w:p>
    <w:p w14:paraId="0DDE8022" w14:textId="5FD03982" w:rsidR="00467D99" w:rsidRPr="001D112D" w:rsidRDefault="003472BA">
      <w:pPr>
        <w:rPr>
          <w:noProof w:val="0"/>
        </w:rPr>
      </w:pPr>
      <w:r w:rsidRPr="003472BA">
        <w:rPr>
          <w:noProof w:val="0"/>
        </w:rPr>
        <w:t>In general, OGC testing staff will maintain CTP under the direction of the CTC. This maintenance responsibility may be delegated to an OGC member or OGC Staff by the CTC. Compliance Test Package maintenance is called for when a new Implementation Standard version is issued by OGC, when the dispute resolution process mandates such a change (see section</w:t>
      </w:r>
      <w:r w:rsidR="00DF6D39">
        <w:rPr>
          <w:noProof w:val="0"/>
        </w:rPr>
        <w:t xml:space="preserve"> </w:t>
      </w:r>
      <w:r w:rsidR="00DF6D39">
        <w:rPr>
          <w:noProof w:val="0"/>
        </w:rPr>
        <w:fldChar w:fldCharType="begin"/>
      </w:r>
      <w:r w:rsidR="00DF6D39">
        <w:rPr>
          <w:noProof w:val="0"/>
        </w:rPr>
        <w:instrText xml:space="preserve"> REF _Ref146962088 \r </w:instrText>
      </w:r>
      <w:r w:rsidR="00DF6D39">
        <w:rPr>
          <w:noProof w:val="0"/>
        </w:rPr>
        <w:fldChar w:fldCharType="separate"/>
      </w:r>
      <w:r w:rsidR="0013031D">
        <w:rPr>
          <w:noProof w:val="0"/>
        </w:rPr>
        <w:t>8</w:t>
      </w:r>
      <w:r w:rsidR="00DF6D39">
        <w:rPr>
          <w:noProof w:val="0"/>
        </w:rPr>
        <w:fldChar w:fldCharType="end"/>
      </w:r>
      <w:r w:rsidRPr="003472BA">
        <w:rPr>
          <w:noProof w:val="0"/>
        </w:rPr>
        <w:t xml:space="preserve">), or when the CTC, in his/her sole </w:t>
      </w:r>
      <w:r w:rsidR="000B138E" w:rsidRPr="003472BA">
        <w:rPr>
          <w:noProof w:val="0"/>
        </w:rPr>
        <w:t>di</w:t>
      </w:r>
      <w:r w:rsidR="000B138E">
        <w:rPr>
          <w:noProof w:val="0"/>
        </w:rPr>
        <w:t>sc</w:t>
      </w:r>
      <w:r w:rsidR="000B138E" w:rsidRPr="003472BA">
        <w:rPr>
          <w:noProof w:val="0"/>
        </w:rPr>
        <w:t>retion</w:t>
      </w:r>
      <w:r w:rsidRPr="003472BA">
        <w:rPr>
          <w:noProof w:val="0"/>
        </w:rPr>
        <w:t xml:space="preserve"> finds issues that require maintenance. </w:t>
      </w:r>
    </w:p>
    <w:p w14:paraId="2BE649CE" w14:textId="1993B467" w:rsidR="00467D99" w:rsidRPr="001D112D" w:rsidRDefault="003472BA">
      <w:pPr>
        <w:rPr>
          <w:noProof w:val="0"/>
        </w:rPr>
      </w:pPr>
      <w:r w:rsidRPr="003472BA">
        <w:rPr>
          <w:noProof w:val="0"/>
        </w:rPr>
        <w:t xml:space="preserve">In any case, the CTC is responsible for the review of minor revisions to the </w:t>
      </w:r>
      <w:bookmarkStart w:id="47" w:name="OLE_LINK30"/>
      <w:r w:rsidRPr="003472BA">
        <w:rPr>
          <w:noProof w:val="0"/>
        </w:rPr>
        <w:t>Compliance Test Package</w:t>
      </w:r>
      <w:bookmarkEnd w:id="47"/>
      <w:r w:rsidRPr="003472BA">
        <w:rPr>
          <w:noProof w:val="0"/>
        </w:rPr>
        <w:t xml:space="preserve">. The resulting Compliance Test Package revision will then be made available to the OGC membership via the CITE SC mailing list for a minimum of </w:t>
      </w:r>
      <w:r w:rsidR="00D640E2">
        <w:rPr>
          <w:noProof w:val="0"/>
        </w:rPr>
        <w:t>five</w:t>
      </w:r>
      <w:r w:rsidR="00D640E2" w:rsidRPr="003472BA">
        <w:rPr>
          <w:noProof w:val="0"/>
        </w:rPr>
        <w:t xml:space="preserve"> </w:t>
      </w:r>
      <w:r w:rsidRPr="003472BA">
        <w:rPr>
          <w:noProof w:val="0"/>
        </w:rPr>
        <w:t>business days. The criteria for the CTC review and TC approval is that:</w:t>
      </w:r>
    </w:p>
    <w:p w14:paraId="3CAA392E" w14:textId="77777777" w:rsidR="00467D99" w:rsidRPr="001D112D" w:rsidRDefault="003472BA">
      <w:pPr>
        <w:numPr>
          <w:ilvl w:val="0"/>
          <w:numId w:val="36"/>
        </w:numPr>
        <w:rPr>
          <w:noProof w:val="0"/>
        </w:rPr>
      </w:pPr>
      <w:r w:rsidRPr="003472BA">
        <w:rPr>
          <w:noProof w:val="0"/>
        </w:rPr>
        <w:t xml:space="preserve">The </w:t>
      </w:r>
      <w:bookmarkStart w:id="48" w:name="OLE_LINK20"/>
      <w:r w:rsidRPr="003472BA">
        <w:rPr>
          <w:noProof w:val="0"/>
        </w:rPr>
        <w:t xml:space="preserve">Compliance Test Package </w:t>
      </w:r>
      <w:bookmarkEnd w:id="48"/>
      <w:r w:rsidRPr="003472BA">
        <w:rPr>
          <w:noProof w:val="0"/>
        </w:rPr>
        <w:t>revision is complete with respect to the Compliance Testing Guideline for that particular Implementation Standard version.</w:t>
      </w:r>
    </w:p>
    <w:p w14:paraId="69606F47" w14:textId="77777777" w:rsidR="00467D99" w:rsidRPr="001D112D" w:rsidRDefault="003472BA">
      <w:pPr>
        <w:numPr>
          <w:ilvl w:val="0"/>
          <w:numId w:val="36"/>
        </w:numPr>
        <w:rPr>
          <w:noProof w:val="0"/>
        </w:rPr>
      </w:pPr>
      <w:r w:rsidRPr="003472BA">
        <w:rPr>
          <w:noProof w:val="0"/>
        </w:rPr>
        <w:t>Consistency with the wording and intent of the particular Implementation Standard version.</w:t>
      </w:r>
    </w:p>
    <w:p w14:paraId="3399E144" w14:textId="77777777" w:rsidR="00467D99" w:rsidRPr="001D112D" w:rsidRDefault="003472BA">
      <w:pPr>
        <w:numPr>
          <w:ilvl w:val="0"/>
          <w:numId w:val="36"/>
        </w:numPr>
        <w:rPr>
          <w:noProof w:val="0"/>
        </w:rPr>
      </w:pPr>
      <w:r w:rsidRPr="003472BA">
        <w:rPr>
          <w:noProof w:val="0"/>
        </w:rPr>
        <w:t>Consistency with OGC policy and practice.</w:t>
      </w:r>
    </w:p>
    <w:p w14:paraId="3163CBD0" w14:textId="77777777" w:rsidR="00467D99" w:rsidRPr="001D112D" w:rsidRDefault="003472BA">
      <w:pPr>
        <w:numPr>
          <w:ilvl w:val="0"/>
          <w:numId w:val="36"/>
        </w:numPr>
        <w:rPr>
          <w:noProof w:val="0"/>
        </w:rPr>
      </w:pPr>
      <w:r w:rsidRPr="003472BA">
        <w:rPr>
          <w:noProof w:val="0"/>
        </w:rPr>
        <w:t>Versions of compliance test packages are maintained in the configuration management system and recorded with the compliance test execution.</w:t>
      </w:r>
    </w:p>
    <w:p w14:paraId="5C8EC9CC" w14:textId="77777777" w:rsidR="00467D99" w:rsidRPr="001D112D" w:rsidRDefault="003472BA">
      <w:pPr>
        <w:rPr>
          <w:noProof w:val="0"/>
        </w:rPr>
      </w:pPr>
      <w:bookmarkStart w:id="49" w:name="_Ref479586693"/>
      <w:r w:rsidRPr="003472BA">
        <w:rPr>
          <w:noProof w:val="0"/>
        </w:rPr>
        <w:t>Delivery, testing, configuration control of compliance test packages is described in the CITE Configuration Management Procedures.</w:t>
      </w:r>
    </w:p>
    <w:p w14:paraId="6CE06BC7" w14:textId="254863CD" w:rsidR="00467D99" w:rsidRPr="001D112D" w:rsidRDefault="003472BA">
      <w:pPr>
        <w:rPr>
          <w:noProof w:val="0"/>
        </w:rPr>
      </w:pPr>
      <w:r w:rsidRPr="003472BA">
        <w:rPr>
          <w:noProof w:val="0"/>
        </w:rPr>
        <w:t xml:space="preserve">Major revisions to a Compliance Test Package shall go through the same process as a new Compliance Test Package, as described in </w:t>
      </w:r>
      <w:r w:rsidR="00D640E2">
        <w:rPr>
          <w:noProof w:val="0"/>
        </w:rPr>
        <w:t>S</w:t>
      </w:r>
      <w:r w:rsidRPr="003472BA">
        <w:rPr>
          <w:noProof w:val="0"/>
        </w:rPr>
        <w:t xml:space="preserve">ection </w:t>
      </w:r>
      <w:r w:rsidRPr="003472BA">
        <w:rPr>
          <w:noProof w:val="0"/>
        </w:rPr>
        <w:fldChar w:fldCharType="begin"/>
      </w:r>
      <w:r w:rsidRPr="003472BA">
        <w:rPr>
          <w:noProof w:val="0"/>
        </w:rPr>
        <w:instrText xml:space="preserve"> REF _Ref137546504 \r \h </w:instrText>
      </w:r>
      <w:r w:rsidRPr="003472BA">
        <w:rPr>
          <w:noProof w:val="0"/>
        </w:rPr>
      </w:r>
      <w:r w:rsidRPr="003472BA">
        <w:rPr>
          <w:noProof w:val="0"/>
        </w:rPr>
        <w:fldChar w:fldCharType="separate"/>
      </w:r>
      <w:r w:rsidR="0013031D">
        <w:rPr>
          <w:noProof w:val="0"/>
        </w:rPr>
        <w:t>5</w:t>
      </w:r>
      <w:r w:rsidRPr="003472BA">
        <w:rPr>
          <w:noProof w:val="0"/>
        </w:rPr>
        <w:fldChar w:fldCharType="end"/>
      </w:r>
      <w:r w:rsidRPr="003472BA">
        <w:rPr>
          <w:noProof w:val="0"/>
        </w:rPr>
        <w:t xml:space="preserve">, </w:t>
      </w:r>
      <w:r w:rsidRPr="003472BA">
        <w:rPr>
          <w:noProof w:val="0"/>
        </w:rPr>
        <w:fldChar w:fldCharType="begin"/>
      </w:r>
      <w:r w:rsidRPr="003472BA">
        <w:rPr>
          <w:noProof w:val="0"/>
        </w:rPr>
        <w:instrText xml:space="preserve"> REF _Ref137546508 \h </w:instrText>
      </w:r>
      <w:r w:rsidRPr="003472BA">
        <w:rPr>
          <w:noProof w:val="0"/>
        </w:rPr>
      </w:r>
      <w:r w:rsidRPr="003472BA">
        <w:rPr>
          <w:noProof w:val="0"/>
        </w:rPr>
        <w:fldChar w:fldCharType="separate"/>
      </w:r>
      <w:r w:rsidR="0013031D" w:rsidRPr="003472BA">
        <w:rPr>
          <w:noProof w:val="0"/>
        </w:rPr>
        <w:t>Compliance Test Package Development</w:t>
      </w:r>
      <w:r w:rsidRPr="003472BA">
        <w:rPr>
          <w:noProof w:val="0"/>
        </w:rPr>
        <w:fldChar w:fldCharType="end"/>
      </w:r>
      <w:r w:rsidRPr="003472BA">
        <w:rPr>
          <w:noProof w:val="0"/>
        </w:rPr>
        <w:t>.</w:t>
      </w:r>
    </w:p>
    <w:p w14:paraId="50C31849" w14:textId="527C8FF6" w:rsidR="00467D99" w:rsidRPr="001D112D" w:rsidRDefault="003472BA">
      <w:pPr>
        <w:rPr>
          <w:noProof w:val="0"/>
        </w:rPr>
      </w:pPr>
      <w:r w:rsidRPr="003472BA">
        <w:rPr>
          <w:noProof w:val="0"/>
        </w:rPr>
        <w:t xml:space="preserve">A revision is considered major by the judgment of the CTC. However, any revision resulting in the change of greater than 20 percent of executable tests must be considered a major revision. </w:t>
      </w:r>
    </w:p>
    <w:p w14:paraId="67878A4D" w14:textId="77777777" w:rsidR="00467D99" w:rsidRPr="001D112D" w:rsidRDefault="003472BA">
      <w:pPr>
        <w:pStyle w:val="Heading2"/>
        <w:rPr>
          <w:noProof w:val="0"/>
        </w:rPr>
      </w:pPr>
      <w:bookmarkStart w:id="50" w:name="_Toc239980981"/>
      <w:r w:rsidRPr="003472BA">
        <w:rPr>
          <w:noProof w:val="0"/>
        </w:rPr>
        <w:t>Compliance Test Package Availability</w:t>
      </w:r>
      <w:bookmarkEnd w:id="49"/>
      <w:bookmarkEnd w:id="50"/>
    </w:p>
    <w:p w14:paraId="55D18762" w14:textId="77777777" w:rsidR="00467D99" w:rsidRPr="001D112D" w:rsidRDefault="003472BA">
      <w:pPr>
        <w:rPr>
          <w:noProof w:val="0"/>
        </w:rPr>
      </w:pPr>
      <w:r w:rsidRPr="003472BA">
        <w:rPr>
          <w:noProof w:val="0"/>
        </w:rPr>
        <w:t>Compliance Test Packages will be provided in electronic form</w:t>
      </w:r>
      <w:r w:rsidR="00D640E2">
        <w:rPr>
          <w:noProof w:val="0"/>
        </w:rPr>
        <w:t>,</w:t>
      </w:r>
      <w:r w:rsidRPr="003472BA">
        <w:rPr>
          <w:noProof w:val="0"/>
        </w:rPr>
        <w:t xml:space="preserve"> when they are available</w:t>
      </w:r>
      <w:r w:rsidR="00D640E2">
        <w:rPr>
          <w:noProof w:val="0"/>
        </w:rPr>
        <w:t>,</w:t>
      </w:r>
      <w:r w:rsidRPr="003472BA">
        <w:rPr>
          <w:noProof w:val="0"/>
        </w:rPr>
        <w:t xml:space="preserve"> via OGC’s public web site. The Compliance Test Package will be made available along with full documentation of the OGC Compliance Testing Program (this document) and </w:t>
      </w:r>
      <w:r w:rsidRPr="004623F1">
        <w:rPr>
          <w:noProof w:val="0"/>
        </w:rPr>
        <w:t>Compliance Testing Guidelines</w:t>
      </w:r>
      <w:r w:rsidRPr="003472BA">
        <w:rPr>
          <w:noProof w:val="0"/>
        </w:rPr>
        <w:t>.</w:t>
      </w:r>
    </w:p>
    <w:p w14:paraId="6243AB84" w14:textId="77777777" w:rsidR="00C3794A" w:rsidRDefault="003472BA">
      <w:pPr>
        <w:pStyle w:val="Heading2"/>
        <w:rPr>
          <w:noProof w:val="0"/>
        </w:rPr>
      </w:pPr>
      <w:bookmarkStart w:id="51" w:name="_Toc239980982"/>
      <w:r w:rsidRPr="003472BA">
        <w:rPr>
          <w:noProof w:val="0"/>
        </w:rPr>
        <w:t>Compliance Test Package Submitters</w:t>
      </w:r>
      <w:bookmarkEnd w:id="51"/>
    </w:p>
    <w:p w14:paraId="5917DCE4" w14:textId="77777777" w:rsidR="00467D99" w:rsidRPr="001D112D" w:rsidRDefault="003472BA">
      <w:pPr>
        <w:rPr>
          <w:noProof w:val="0"/>
        </w:rPr>
      </w:pPr>
      <w:r w:rsidRPr="003472BA">
        <w:rPr>
          <w:noProof w:val="0"/>
        </w:rPr>
        <w:t xml:space="preserve">Compliance Test Package submitters must provide either 1) unrestricted ownership of the Compliance Test Package to OGC, or 2) an agreement to grant OGC a non-exclusive, royalty-free, paid-up, unrestricted worldwide license to copy and distribute their submission to the OGC </w:t>
      </w:r>
      <w:r w:rsidRPr="003472BA">
        <w:rPr>
          <w:noProof w:val="0"/>
        </w:rPr>
        <w:lastRenderedPageBreak/>
        <w:t xml:space="preserve">membership, and, if adopted by OGC, the unrestricted right to modify, enhance, and make </w:t>
      </w:r>
      <w:r w:rsidRPr="008C6CFB">
        <w:rPr>
          <w:noProof w:val="0"/>
          <w:color w:val="000000" w:themeColor="text1"/>
        </w:rPr>
        <w:t>derivative works from the materials and to copy and distribute the materials, modifications,</w:t>
      </w:r>
      <w:r w:rsidRPr="003472BA">
        <w:rPr>
          <w:noProof w:val="0"/>
        </w:rPr>
        <w:t xml:space="preserve"> enhancements, and derivative works both inside and outside of the OGC membership. Materials include software source code, documentation in multimedia or text formats, and in other resource part of the test package or required to perform the testing. </w:t>
      </w:r>
    </w:p>
    <w:p w14:paraId="0381ECED" w14:textId="77777777" w:rsidR="000C3836" w:rsidRPr="001D112D" w:rsidRDefault="003472BA" w:rsidP="000C3836">
      <w:pPr>
        <w:pStyle w:val="Heading2"/>
        <w:rPr>
          <w:noProof w:val="0"/>
        </w:rPr>
      </w:pPr>
      <w:bookmarkStart w:id="52" w:name="_Toc239980983"/>
      <w:r w:rsidRPr="003472BA">
        <w:rPr>
          <w:noProof w:val="0"/>
        </w:rPr>
        <w:t>Beta Testing impact on Certificates</w:t>
      </w:r>
      <w:bookmarkEnd w:id="52"/>
    </w:p>
    <w:p w14:paraId="23DB378E" w14:textId="37924693" w:rsidR="000F69C0" w:rsidRDefault="000F69C0" w:rsidP="000F69C0">
      <w:pPr>
        <w:rPr>
          <w:noProof w:val="0"/>
        </w:rPr>
      </w:pPr>
      <w:r w:rsidRPr="003472BA">
        <w:rPr>
          <w:noProof w:val="0"/>
        </w:rPr>
        <w:t>The</w:t>
      </w:r>
      <w:r w:rsidR="00B0255D">
        <w:rPr>
          <w:noProof w:val="0"/>
        </w:rPr>
        <w:t xml:space="preserve">se </w:t>
      </w:r>
      <w:r w:rsidRPr="003472BA">
        <w:rPr>
          <w:noProof w:val="0"/>
        </w:rPr>
        <w:t>first three implementations</w:t>
      </w:r>
      <w:r w:rsidR="00C55C1B">
        <w:rPr>
          <w:noProof w:val="0"/>
        </w:rPr>
        <w:t xml:space="preserve"> (can be reference implementations or not)</w:t>
      </w:r>
      <w:r w:rsidRPr="003472BA">
        <w:rPr>
          <w:noProof w:val="0"/>
        </w:rPr>
        <w:t xml:space="preserve"> to pass 100% of the </w:t>
      </w:r>
      <w:r w:rsidR="004434CD">
        <w:rPr>
          <w:noProof w:val="0"/>
        </w:rPr>
        <w:t>compliance</w:t>
      </w:r>
      <w:r w:rsidR="004434CD" w:rsidRPr="003472BA">
        <w:rPr>
          <w:noProof w:val="0"/>
        </w:rPr>
        <w:t xml:space="preserve"> </w:t>
      </w:r>
      <w:r w:rsidR="004434CD">
        <w:rPr>
          <w:noProof w:val="0"/>
        </w:rPr>
        <w:t>procedure,</w:t>
      </w:r>
      <w:r w:rsidR="004434CD" w:rsidRPr="003472BA">
        <w:rPr>
          <w:noProof w:val="0"/>
        </w:rPr>
        <w:t xml:space="preserve"> </w:t>
      </w:r>
      <w:r w:rsidRPr="003472BA">
        <w:rPr>
          <w:noProof w:val="0"/>
        </w:rPr>
        <w:t xml:space="preserve">while </w:t>
      </w:r>
      <w:r w:rsidR="004434CD">
        <w:rPr>
          <w:noProof w:val="0"/>
        </w:rPr>
        <w:t>the test is in beta,</w:t>
      </w:r>
      <w:r w:rsidRPr="003472BA">
        <w:rPr>
          <w:noProof w:val="0"/>
        </w:rPr>
        <w:t xml:space="preserve"> will have their Trademark License Fee waived through </w:t>
      </w:r>
      <w:r w:rsidR="004434CD">
        <w:rPr>
          <w:noProof w:val="0"/>
        </w:rPr>
        <w:t xml:space="preserve">the </w:t>
      </w:r>
      <w:r w:rsidRPr="003472BA">
        <w:rPr>
          <w:noProof w:val="0"/>
        </w:rPr>
        <w:t>annual licensing period</w:t>
      </w:r>
      <w:r w:rsidR="004434CD">
        <w:rPr>
          <w:noProof w:val="0"/>
        </w:rPr>
        <w:t xml:space="preserve"> for the product.</w:t>
      </w:r>
      <w:r w:rsidRPr="003472BA">
        <w:rPr>
          <w:noProof w:val="0"/>
        </w:rPr>
        <w:t xml:space="preserve"> </w:t>
      </w:r>
    </w:p>
    <w:p w14:paraId="27C5DCCE" w14:textId="25B384C2" w:rsidR="00467D99" w:rsidRPr="001D112D" w:rsidRDefault="003472BA">
      <w:pPr>
        <w:pStyle w:val="Heading1"/>
        <w:rPr>
          <w:noProof w:val="0"/>
        </w:rPr>
      </w:pPr>
      <w:bookmarkStart w:id="53" w:name="_Ref93137796"/>
      <w:bookmarkStart w:id="54" w:name="_Toc239980984"/>
      <w:r w:rsidRPr="003472BA">
        <w:rPr>
          <w:noProof w:val="0"/>
        </w:rPr>
        <w:t>Reference Implementations</w:t>
      </w:r>
      <w:bookmarkEnd w:id="53"/>
      <w:bookmarkEnd w:id="54"/>
    </w:p>
    <w:p w14:paraId="063F88CB" w14:textId="0BDA2D11" w:rsidR="00361488" w:rsidRDefault="00361488" w:rsidP="00D6195D">
      <w:pPr>
        <w:pStyle w:val="Heading2"/>
        <w:rPr>
          <w:noProof w:val="0"/>
        </w:rPr>
      </w:pPr>
      <w:bookmarkStart w:id="55" w:name="_Toc239980985"/>
      <w:r>
        <w:rPr>
          <w:noProof w:val="0"/>
        </w:rPr>
        <w:t>Definition</w:t>
      </w:r>
      <w:r w:rsidR="00D6195D">
        <w:rPr>
          <w:noProof w:val="0"/>
        </w:rPr>
        <w:t xml:space="preserve"> and D</w:t>
      </w:r>
      <w:r>
        <w:rPr>
          <w:noProof w:val="0"/>
        </w:rPr>
        <w:t>etermination</w:t>
      </w:r>
      <w:bookmarkEnd w:id="55"/>
    </w:p>
    <w:p w14:paraId="6CB486DA" w14:textId="20F46266" w:rsidR="000C3836" w:rsidRPr="001D112D" w:rsidRDefault="005C3E2D">
      <w:pPr>
        <w:rPr>
          <w:noProof w:val="0"/>
        </w:rPr>
      </w:pPr>
      <w:r w:rsidRPr="005C3E2D">
        <w:rPr>
          <w:noProof w:val="0"/>
        </w:rPr>
        <w:t>A fully functional, licensed copy of a tested, branded software that has passes the test for an associated conformance class in a version of an Implementation Standard and that is free and publicly available for testing via a web service or download. The Reference Implementation does not need to pass all the conformance classes within the standard. In most of the cases, the Reference Implementation will pass at least the core and possibly some number of extension conformance classes. Multiple reference implementations can exist for an associated version of an Implementation Standard.</w:t>
      </w:r>
      <w:r w:rsidR="00435AA3">
        <w:rPr>
          <w:noProof w:val="0"/>
        </w:rPr>
        <w:t xml:space="preserve"> </w:t>
      </w:r>
      <w:r w:rsidR="00E7366B">
        <w:rPr>
          <w:noProof w:val="0"/>
        </w:rPr>
        <w:t xml:space="preserve">The coordinator after reviewing the results and checking the public interface of the software will determine if the implementation can be a reference implementation. </w:t>
      </w:r>
    </w:p>
    <w:p w14:paraId="604E6B24" w14:textId="3FFDFB92" w:rsidR="000232DF" w:rsidRDefault="00C53938">
      <w:pPr>
        <w:rPr>
          <w:noProof w:val="0"/>
        </w:rPr>
      </w:pPr>
      <w:r w:rsidRPr="00E62635">
        <w:rPr>
          <w:noProof w:val="0"/>
        </w:rPr>
        <w:t xml:space="preserve">OGC will make its best effort to host </w:t>
      </w:r>
      <w:r w:rsidR="00C55C1B" w:rsidRPr="00C55C1B">
        <w:rPr>
          <w:noProof w:val="0"/>
        </w:rPr>
        <w:t>Reference Implementation</w:t>
      </w:r>
      <w:r w:rsidR="00E50ADE">
        <w:rPr>
          <w:noProof w:val="0"/>
        </w:rPr>
        <w:t>s</w:t>
      </w:r>
      <w:r w:rsidR="00E50ADE" w:rsidRPr="00E62635">
        <w:rPr>
          <w:noProof w:val="0"/>
        </w:rPr>
        <w:t xml:space="preserve"> </w:t>
      </w:r>
      <w:r w:rsidR="00E50ADE">
        <w:rPr>
          <w:noProof w:val="0"/>
        </w:rPr>
        <w:t>o</w:t>
      </w:r>
      <w:r w:rsidRPr="00E62635">
        <w:rPr>
          <w:noProof w:val="0"/>
        </w:rPr>
        <w:t xml:space="preserve">n an OGC server to help others in the community to develop </w:t>
      </w:r>
      <w:r w:rsidR="00BA4F77">
        <w:rPr>
          <w:noProof w:val="0"/>
        </w:rPr>
        <w:t>compliant</w:t>
      </w:r>
      <w:r w:rsidRPr="00E62635">
        <w:rPr>
          <w:noProof w:val="0"/>
        </w:rPr>
        <w:t xml:space="preserve"> implementations.</w:t>
      </w:r>
      <w:r>
        <w:rPr>
          <w:noProof w:val="0"/>
        </w:rPr>
        <w:t xml:space="preserve"> </w:t>
      </w:r>
    </w:p>
    <w:p w14:paraId="289E442F" w14:textId="51784C1B" w:rsidR="00D6195D" w:rsidRDefault="008463FA" w:rsidP="00D6195D">
      <w:pPr>
        <w:pStyle w:val="Heading2"/>
        <w:rPr>
          <w:noProof w:val="0"/>
        </w:rPr>
      </w:pPr>
      <w:bookmarkStart w:id="56" w:name="_Toc239980986"/>
      <w:r>
        <w:rPr>
          <w:noProof w:val="0"/>
        </w:rPr>
        <w:t>Service Level Requirements</w:t>
      </w:r>
      <w:bookmarkEnd w:id="56"/>
      <w:r>
        <w:rPr>
          <w:noProof w:val="0"/>
        </w:rPr>
        <w:t xml:space="preserve"> </w:t>
      </w:r>
    </w:p>
    <w:p w14:paraId="460D6910" w14:textId="4190A291" w:rsidR="008463FA" w:rsidRDefault="008463FA" w:rsidP="00D6195D">
      <w:r>
        <w:t xml:space="preserve">If the </w:t>
      </w:r>
      <w:r w:rsidRPr="008463FA">
        <w:t>Reference Implementation</w:t>
      </w:r>
      <w:r>
        <w:t xml:space="preserve"> is not hosted by OGC, it is expected the following from the organization providing the </w:t>
      </w:r>
      <w:r w:rsidRPr="008463FA">
        <w:t>Reference Implementation</w:t>
      </w:r>
    </w:p>
    <w:p w14:paraId="64B95FD4" w14:textId="77777777" w:rsidR="008463FA" w:rsidRDefault="00D6195D" w:rsidP="00D6195D">
      <w:r>
        <w:t>The Reference Implementation should</w:t>
      </w:r>
    </w:p>
    <w:p w14:paraId="2B257CD1" w14:textId="3701A102" w:rsidR="00D6195D" w:rsidRDefault="008463FA" w:rsidP="008463FA">
      <w:pPr>
        <w:pStyle w:val="ListParagraph"/>
        <w:numPr>
          <w:ilvl w:val="0"/>
          <w:numId w:val="58"/>
        </w:numPr>
      </w:pPr>
      <w:r>
        <w:t>be avai</w:t>
      </w:r>
      <w:r w:rsidR="00D6195D">
        <w:t xml:space="preserve">lable in a reliable web server </w:t>
      </w:r>
      <w:r>
        <w:t xml:space="preserve"> with </w:t>
      </w:r>
      <w:r w:rsidR="00D6195D">
        <w:t>99% up</w:t>
      </w:r>
      <w:r>
        <w:t>time</w:t>
      </w:r>
      <w:r w:rsidR="00D6195D">
        <w:t>.</w:t>
      </w:r>
    </w:p>
    <w:p w14:paraId="3157F963" w14:textId="652D894B" w:rsidR="008463FA" w:rsidRDefault="008463FA" w:rsidP="008463FA">
      <w:pPr>
        <w:pStyle w:val="ListParagraph"/>
        <w:numPr>
          <w:ilvl w:val="0"/>
          <w:numId w:val="58"/>
        </w:numPr>
      </w:pPr>
      <w:r>
        <w:t>pass the test for every operational release of OGC Testing infraestructue (e.g. TEAM Engine)</w:t>
      </w:r>
    </w:p>
    <w:p w14:paraId="31221758" w14:textId="68FAACC0" w:rsidR="00D6195D" w:rsidRPr="00D6195D" w:rsidRDefault="00DC1678" w:rsidP="00D6195D">
      <w:r>
        <w:t xml:space="preserve">If any of the </w:t>
      </w:r>
      <w:r w:rsidR="005D632E">
        <w:rPr>
          <w:noProof w:val="0"/>
        </w:rPr>
        <w:t>aforementioned</w:t>
      </w:r>
      <w:r>
        <w:t xml:space="preserve"> conditions fail</w:t>
      </w:r>
      <w:r w:rsidR="005D632E">
        <w:t xml:space="preserve"> the CITE coordinator can remove the </w:t>
      </w:r>
      <w:r w:rsidR="005D632E" w:rsidRPr="005D632E">
        <w:t>Reference Implementation</w:t>
      </w:r>
      <w:r w:rsidR="005D632E">
        <w:t xml:space="preserve"> label of an existing  implementation.</w:t>
      </w:r>
    </w:p>
    <w:p w14:paraId="4EA358EA" w14:textId="06098EB2" w:rsidR="009F02D0" w:rsidRPr="001D112D" w:rsidRDefault="00D6195D" w:rsidP="00D6195D">
      <w:pPr>
        <w:pStyle w:val="Heading2"/>
        <w:rPr>
          <w:noProof w:val="0"/>
        </w:rPr>
      </w:pPr>
      <w:bookmarkStart w:id="57" w:name="_Toc239980987"/>
      <w:r>
        <w:rPr>
          <w:noProof w:val="0"/>
        </w:rPr>
        <w:t xml:space="preserve">Fee </w:t>
      </w:r>
      <w:r w:rsidRPr="00D6195D">
        <w:rPr>
          <w:noProof w:val="0"/>
        </w:rPr>
        <w:t>Incentiv</w:t>
      </w:r>
      <w:r>
        <w:rPr>
          <w:noProof w:val="0"/>
        </w:rPr>
        <w:t>e</w:t>
      </w:r>
      <w:r w:rsidRPr="00D6195D">
        <w:rPr>
          <w:noProof w:val="0"/>
        </w:rPr>
        <w:t>s</w:t>
      </w:r>
      <w:r w:rsidR="00435AA3" w:rsidRPr="00D6195D">
        <w:rPr>
          <w:noProof w:val="0"/>
        </w:rPr>
        <w:t xml:space="preserve"> for Reference Implementations</w:t>
      </w:r>
      <w:bookmarkEnd w:id="57"/>
    </w:p>
    <w:p w14:paraId="129F20D5" w14:textId="28C2C0B4" w:rsidR="00372033" w:rsidRPr="001D112D" w:rsidRDefault="00C55C1B" w:rsidP="00372033">
      <w:pPr>
        <w:rPr>
          <w:noProof w:val="0"/>
        </w:rPr>
      </w:pPr>
      <w:r w:rsidRPr="00C55C1B">
        <w:rPr>
          <w:noProof w:val="0"/>
        </w:rPr>
        <w:t>OGC will provide an incentive to the first two Reference Implementations that pass the test related to a conformance class within a version of an Implementation Standard. OGC will waive the license fee every year as long as the Reference Implementation passes again the conformance class test successfully.</w:t>
      </w:r>
    </w:p>
    <w:p w14:paraId="59D7F138" w14:textId="77777777" w:rsidR="00467D99" w:rsidRPr="001D112D" w:rsidRDefault="003472BA">
      <w:pPr>
        <w:pStyle w:val="Heading1"/>
        <w:rPr>
          <w:noProof w:val="0"/>
        </w:rPr>
      </w:pPr>
      <w:bookmarkStart w:id="58" w:name="_Toc239980988"/>
      <w:bookmarkStart w:id="59" w:name="_Ref94360095"/>
      <w:bookmarkStart w:id="60" w:name="_Ref94360113"/>
      <w:r w:rsidRPr="003472BA">
        <w:rPr>
          <w:noProof w:val="0"/>
        </w:rPr>
        <w:lastRenderedPageBreak/>
        <w:t>Compliance Test Engine Maintenance</w:t>
      </w:r>
      <w:bookmarkEnd w:id="58"/>
    </w:p>
    <w:p w14:paraId="4C4DEA47" w14:textId="77777777" w:rsidR="00467D99" w:rsidRPr="001D112D" w:rsidRDefault="003472BA">
      <w:pPr>
        <w:rPr>
          <w:noProof w:val="0"/>
        </w:rPr>
      </w:pPr>
      <w:r w:rsidRPr="003472BA">
        <w:rPr>
          <w:noProof w:val="0"/>
        </w:rPr>
        <w:t>The OGC’s accepted Compliance Test Engine is an open source product called the TEAM Engine. New contributions to the source are encouraged to enhance and extend the capability of compliance testing. Developers of the Compliance Test Engine Extent are responsible for ensuring the software is operational with existing compliance test packages and Reference Implementations.</w:t>
      </w:r>
    </w:p>
    <w:p w14:paraId="64218613" w14:textId="77777777" w:rsidR="00467D99" w:rsidRPr="001D112D" w:rsidRDefault="003472BA">
      <w:pPr>
        <w:rPr>
          <w:noProof w:val="0"/>
        </w:rPr>
      </w:pPr>
      <w:r w:rsidRPr="003472BA">
        <w:rPr>
          <w:noProof w:val="0"/>
        </w:rPr>
        <w:t>A production and a beta version of TEAM engine are released by the CTC. After passing an acceptance period, the beta version is released into production.</w:t>
      </w:r>
    </w:p>
    <w:p w14:paraId="75217066" w14:textId="36AD62BD" w:rsidR="00467D99" w:rsidRPr="001D112D" w:rsidRDefault="003472BA">
      <w:pPr>
        <w:rPr>
          <w:noProof w:val="0"/>
        </w:rPr>
      </w:pPr>
      <w:r w:rsidRPr="003472BA">
        <w:rPr>
          <w:noProof w:val="0"/>
        </w:rPr>
        <w:t xml:space="preserve">When major changes are made to the TEAM engine, regression testing is performed with the latest released version of compliance tests for every specification version and OGC profile and Reference Implementation. If the results of the regression testing match the current compliance test and released TEAM Engine version, the new version of TEAM Engine is put into beta test. In some cases, the new version of TEAM Engine may be incompatible with previous compliance tests or reference implementations with an acceptable technical explanation. When incompatibilities cause differences in the test results, the CTC may require a change to the compliance test package or </w:t>
      </w:r>
      <w:r w:rsidR="00515517">
        <w:rPr>
          <w:noProof w:val="0"/>
        </w:rPr>
        <w:t>RI</w:t>
      </w:r>
      <w:r w:rsidRPr="003472BA">
        <w:rPr>
          <w:noProof w:val="0"/>
        </w:rPr>
        <w:t>. A change in dependent software or obsolete reference implementations may deprecate past versions of compliance tests with the new versions of TEAM Engine.</w:t>
      </w:r>
    </w:p>
    <w:p w14:paraId="1EE1EFAB" w14:textId="77777777" w:rsidR="00467D99" w:rsidRPr="001D112D" w:rsidRDefault="003472BA">
      <w:pPr>
        <w:rPr>
          <w:noProof w:val="0"/>
        </w:rPr>
      </w:pPr>
      <w:r w:rsidRPr="003472BA">
        <w:rPr>
          <w:noProof w:val="0"/>
        </w:rPr>
        <w:t>Delivery, testing, and configuration control of compliance TEAM Engine is described in the CITE Configuration Management Procedures.</w:t>
      </w:r>
    </w:p>
    <w:p w14:paraId="5CB43B47" w14:textId="77777777" w:rsidR="00467D99" w:rsidRPr="001D112D" w:rsidRDefault="003472BA">
      <w:pPr>
        <w:pStyle w:val="Heading1"/>
        <w:rPr>
          <w:noProof w:val="0"/>
        </w:rPr>
      </w:pPr>
      <w:bookmarkStart w:id="61" w:name="_Ref146962088"/>
      <w:bookmarkStart w:id="62" w:name="_Ref146962102"/>
      <w:bookmarkStart w:id="63" w:name="_Toc239980989"/>
      <w:r w:rsidRPr="003472BA">
        <w:rPr>
          <w:noProof w:val="0"/>
        </w:rPr>
        <w:t>Processing Disputes/Challenges</w:t>
      </w:r>
      <w:bookmarkEnd w:id="59"/>
      <w:bookmarkEnd w:id="60"/>
      <w:bookmarkEnd w:id="61"/>
      <w:bookmarkEnd w:id="62"/>
      <w:bookmarkEnd w:id="63"/>
    </w:p>
    <w:p w14:paraId="0952E990" w14:textId="77777777" w:rsidR="00467D99" w:rsidRPr="001D112D" w:rsidRDefault="003472BA">
      <w:pPr>
        <w:pStyle w:val="Heading2"/>
        <w:rPr>
          <w:noProof w:val="0"/>
        </w:rPr>
      </w:pPr>
      <w:bookmarkStart w:id="64" w:name="_Toc239980990"/>
      <w:r w:rsidRPr="003472BA">
        <w:rPr>
          <w:noProof w:val="0"/>
        </w:rPr>
        <w:t>Dispute Procedure</w:t>
      </w:r>
      <w:bookmarkEnd w:id="64"/>
    </w:p>
    <w:p w14:paraId="4CD6F9D3" w14:textId="77777777" w:rsidR="00467D99" w:rsidRPr="001D112D" w:rsidRDefault="003472BA">
      <w:pPr>
        <w:rPr>
          <w:noProof w:val="0"/>
        </w:rPr>
      </w:pPr>
      <w:bookmarkStart w:id="65" w:name="_Ref426515051"/>
      <w:r w:rsidRPr="003472BA">
        <w:rPr>
          <w:noProof w:val="0"/>
        </w:rPr>
        <w:t xml:space="preserve">A “Compliance Issue” is defined as a problem identified from third party review or experience with a product after testing is completed and the product is available in the marketplace. The submitter of the issue should send an email to </w:t>
      </w:r>
      <w:hyperlink r:id="rId17" w:history="1">
        <w:r>
          <w:rPr>
            <w:rStyle w:val="Hyperlink"/>
            <w:noProof w:val="0"/>
          </w:rPr>
          <w:t>compliance@opengeospatial.org</w:t>
        </w:r>
      </w:hyperlink>
      <w:r w:rsidRPr="003472BA">
        <w:rPr>
          <w:noProof w:val="0"/>
        </w:rPr>
        <w:t xml:space="preserve"> summarizing the problem. </w:t>
      </w:r>
    </w:p>
    <w:p w14:paraId="6E3AFC8D" w14:textId="77777777" w:rsidR="00467D99" w:rsidRPr="001D112D" w:rsidRDefault="003472BA">
      <w:pPr>
        <w:rPr>
          <w:noProof w:val="0"/>
        </w:rPr>
      </w:pPr>
      <w:r w:rsidRPr="003472BA">
        <w:rPr>
          <w:noProof w:val="0"/>
        </w:rPr>
        <w:t>The receipt of a Compliance Issue by CTC will set the following procedure in motion:</w:t>
      </w:r>
    </w:p>
    <w:p w14:paraId="67F79273" w14:textId="6C6E7E52" w:rsidR="00467D99" w:rsidRPr="001D112D" w:rsidRDefault="003472BA">
      <w:pPr>
        <w:numPr>
          <w:ilvl w:val="0"/>
          <w:numId w:val="14"/>
        </w:numPr>
        <w:rPr>
          <w:noProof w:val="0"/>
        </w:rPr>
      </w:pPr>
      <w:r w:rsidRPr="003472BA">
        <w:rPr>
          <w:noProof w:val="0"/>
        </w:rPr>
        <w:t xml:space="preserve">The CTC will </w:t>
      </w:r>
      <w:r w:rsidR="005E7C6E">
        <w:rPr>
          <w:noProof w:val="0"/>
        </w:rPr>
        <w:t>coordinate that the</w:t>
      </w:r>
      <w:r w:rsidRPr="003472BA">
        <w:rPr>
          <w:noProof w:val="0"/>
        </w:rPr>
        <w:t xml:space="preserve"> issue i</w:t>
      </w:r>
      <w:r w:rsidR="005E7C6E">
        <w:rPr>
          <w:noProof w:val="0"/>
        </w:rPr>
        <w:t>s capture</w:t>
      </w:r>
      <w:r w:rsidR="000B138E">
        <w:rPr>
          <w:noProof w:val="0"/>
        </w:rPr>
        <w:t>d</w:t>
      </w:r>
      <w:r w:rsidR="005E7C6E">
        <w:rPr>
          <w:noProof w:val="0"/>
        </w:rPr>
        <w:t xml:space="preserve"> in</w:t>
      </w:r>
      <w:r w:rsidRPr="003472BA">
        <w:rPr>
          <w:noProof w:val="0"/>
        </w:rPr>
        <w:t xml:space="preserve"> the Compliance Issue a tracking system.</w:t>
      </w:r>
    </w:p>
    <w:p w14:paraId="1FBA2EE7" w14:textId="65F0F9D0" w:rsidR="00467D99" w:rsidRPr="001D112D" w:rsidRDefault="003472BA">
      <w:pPr>
        <w:numPr>
          <w:ilvl w:val="0"/>
          <w:numId w:val="14"/>
        </w:numPr>
        <w:rPr>
          <w:noProof w:val="0"/>
        </w:rPr>
      </w:pPr>
      <w:r w:rsidRPr="003472BA">
        <w:rPr>
          <w:noProof w:val="0"/>
        </w:rPr>
        <w:t>The CTC will provide clarification to the issue, if possible. If not</w:t>
      </w:r>
      <w:r w:rsidR="000B138E">
        <w:rPr>
          <w:noProof w:val="0"/>
        </w:rPr>
        <w:t>, the</w:t>
      </w:r>
      <w:r w:rsidRPr="003472BA">
        <w:rPr>
          <w:noProof w:val="0"/>
        </w:rPr>
        <w:t xml:space="preserve"> CTC will suggest to use the CITE forum.</w:t>
      </w:r>
    </w:p>
    <w:p w14:paraId="44A627B0" w14:textId="77777777" w:rsidR="00467D99" w:rsidRPr="001D112D" w:rsidRDefault="003472BA">
      <w:pPr>
        <w:numPr>
          <w:ilvl w:val="0"/>
          <w:numId w:val="14"/>
        </w:numPr>
        <w:rPr>
          <w:noProof w:val="0"/>
        </w:rPr>
      </w:pPr>
      <w:r w:rsidRPr="003472BA">
        <w:rPr>
          <w:noProof w:val="0"/>
        </w:rPr>
        <w:t>The CTC will notify the disputing organization of the resolution and record the dispute as resolved, closing the issue in the issue tracker. The disputing organization may appeal the decision by submitting another Compliance issue.</w:t>
      </w:r>
    </w:p>
    <w:p w14:paraId="354D67A0" w14:textId="3B6A91F1" w:rsidR="00467D99" w:rsidRPr="001D112D" w:rsidRDefault="003472BA">
      <w:pPr>
        <w:numPr>
          <w:ilvl w:val="0"/>
          <w:numId w:val="14"/>
        </w:numPr>
        <w:rPr>
          <w:noProof w:val="0"/>
        </w:rPr>
      </w:pPr>
      <w:r w:rsidRPr="003472BA">
        <w:rPr>
          <w:noProof w:val="0"/>
        </w:rPr>
        <w:t>If issue submitter disagrees with the decision of the CTC, then CTC will forward the Compliance Issue to the OGC Review Board</w:t>
      </w:r>
      <w:r w:rsidR="00DB60A4">
        <w:rPr>
          <w:noProof w:val="0"/>
        </w:rPr>
        <w:t xml:space="preserve"> (CITE SC)</w:t>
      </w:r>
      <w:r w:rsidRPr="003472BA">
        <w:rPr>
          <w:noProof w:val="0"/>
        </w:rPr>
        <w:t xml:space="preserve"> for resolution along with proposed resolution alternatives and a recommendation. The issue will be opened again in the issue tracker.</w:t>
      </w:r>
    </w:p>
    <w:p w14:paraId="758D330C" w14:textId="026D97BB" w:rsidR="00467D99" w:rsidRPr="001D112D" w:rsidRDefault="003472BA">
      <w:pPr>
        <w:numPr>
          <w:ilvl w:val="0"/>
          <w:numId w:val="14"/>
        </w:numPr>
        <w:rPr>
          <w:noProof w:val="0"/>
        </w:rPr>
      </w:pPr>
      <w:r w:rsidRPr="003472BA">
        <w:rPr>
          <w:noProof w:val="0"/>
        </w:rPr>
        <w:t>The CTC will then notify the disputing agreement the decision of the OGC Review Board</w:t>
      </w:r>
      <w:r w:rsidR="00DB60A4">
        <w:rPr>
          <w:noProof w:val="0"/>
        </w:rPr>
        <w:t xml:space="preserve"> (CITE SC)</w:t>
      </w:r>
      <w:r w:rsidRPr="003472BA">
        <w:rPr>
          <w:noProof w:val="0"/>
        </w:rPr>
        <w:t>. And will follows step 3.</w:t>
      </w:r>
    </w:p>
    <w:p w14:paraId="44EC4FF7" w14:textId="77777777" w:rsidR="00467D99" w:rsidRPr="001D112D" w:rsidRDefault="003472BA">
      <w:pPr>
        <w:pStyle w:val="Heading2"/>
        <w:rPr>
          <w:noProof w:val="0"/>
        </w:rPr>
      </w:pPr>
      <w:bookmarkStart w:id="66" w:name="_Ref208917693"/>
      <w:bookmarkStart w:id="67" w:name="_Toc239980991"/>
      <w:r w:rsidRPr="003472BA">
        <w:rPr>
          <w:noProof w:val="0"/>
        </w:rPr>
        <w:lastRenderedPageBreak/>
        <w:t>Adaptation of Compliance Test Packages</w:t>
      </w:r>
      <w:bookmarkEnd w:id="66"/>
      <w:bookmarkEnd w:id="67"/>
    </w:p>
    <w:p w14:paraId="38C49345" w14:textId="2360CAF1" w:rsidR="00467D99" w:rsidRPr="001D112D" w:rsidRDefault="003472BA">
      <w:pPr>
        <w:rPr>
          <w:noProof w:val="0"/>
        </w:rPr>
      </w:pPr>
      <w:r w:rsidRPr="003472BA">
        <w:rPr>
          <w:noProof w:val="0"/>
        </w:rPr>
        <w:t>Organizations may have to adapt Compliance Test Packages to work with their products. OGC will provide guidance regarding allowable adaptations. In any case, OGC testing staff, in consultation with and under the approval authority of the CTC, must review the adaptation. The OGC testing staff review and CTC approval is to ensure that the original intent and functionality of the test suite is maintained. OGC testing staff must also document the adaptation, by inclusion of the adapted test suite, in the Compliance Test Summary Report (Appendix A). Candidate Organizations must submit adapted Compliance Test Packages at the time they submit a Self-Test Summary Report.</w:t>
      </w:r>
    </w:p>
    <w:p w14:paraId="68527E0E" w14:textId="77777777" w:rsidR="00467D99" w:rsidRPr="001D112D" w:rsidRDefault="003472BA">
      <w:pPr>
        <w:pStyle w:val="Heading2"/>
        <w:rPr>
          <w:noProof w:val="0"/>
        </w:rPr>
      </w:pPr>
      <w:bookmarkStart w:id="68" w:name="_Toc239980992"/>
      <w:r w:rsidRPr="003472BA">
        <w:rPr>
          <w:noProof w:val="0"/>
        </w:rPr>
        <w:t>Interpretation and Clarification of Standards</w:t>
      </w:r>
      <w:bookmarkEnd w:id="65"/>
      <w:bookmarkEnd w:id="68"/>
    </w:p>
    <w:p w14:paraId="3FBABD92" w14:textId="77777777" w:rsidR="00467D99" w:rsidRPr="001D112D" w:rsidRDefault="003472BA">
      <w:pPr>
        <w:rPr>
          <w:noProof w:val="0"/>
        </w:rPr>
      </w:pPr>
      <w:r w:rsidRPr="003472BA">
        <w:rPr>
          <w:noProof w:val="0"/>
        </w:rPr>
        <w:t>Issues regarding the interpretation or clarification of Implementation Standards are the responsibility of the applicable Standards Working Group (SWG) of the OGC Technical Committee (specifically, the SWG that corresponds to the Implementation Standard in question). If no SWG is currently active, then the TC Chair will form an ad hoc committee (comprised of the last standing SWG membership, if possible) to process the interpretation/clarification. The TC Chair can also decide to submit the issue to the OGC Review Board.</w:t>
      </w:r>
      <w:bookmarkStart w:id="69" w:name="_Toc192477204"/>
      <w:bookmarkStart w:id="70" w:name="_Toc192478584"/>
      <w:bookmarkStart w:id="71" w:name="_Toc192478677"/>
      <w:bookmarkStart w:id="72" w:name="_Toc192477205"/>
      <w:bookmarkStart w:id="73" w:name="_Toc192478585"/>
      <w:bookmarkStart w:id="74" w:name="_Toc192478678"/>
      <w:bookmarkStart w:id="75" w:name="_Toc192477212"/>
      <w:bookmarkStart w:id="76" w:name="_Toc192478592"/>
      <w:bookmarkStart w:id="77" w:name="_Toc192478685"/>
      <w:bookmarkEnd w:id="69"/>
      <w:bookmarkEnd w:id="70"/>
      <w:bookmarkEnd w:id="71"/>
      <w:bookmarkEnd w:id="72"/>
      <w:bookmarkEnd w:id="73"/>
      <w:bookmarkEnd w:id="74"/>
      <w:bookmarkEnd w:id="75"/>
      <w:bookmarkEnd w:id="76"/>
      <w:bookmarkEnd w:id="77"/>
    </w:p>
    <w:p w14:paraId="7A0765C0" w14:textId="77777777" w:rsidR="00467D99" w:rsidRPr="001D112D" w:rsidRDefault="003472BA">
      <w:pPr>
        <w:pStyle w:val="Heading1"/>
        <w:rPr>
          <w:noProof w:val="0"/>
        </w:rPr>
      </w:pPr>
      <w:bookmarkStart w:id="78" w:name="_Ref427475910"/>
      <w:bookmarkStart w:id="79" w:name="_Toc239980993"/>
      <w:r w:rsidRPr="003472BA">
        <w:rPr>
          <w:noProof w:val="0"/>
        </w:rPr>
        <w:t>Fees and Costs</w:t>
      </w:r>
      <w:bookmarkEnd w:id="78"/>
      <w:bookmarkEnd w:id="79"/>
    </w:p>
    <w:p w14:paraId="08D75D2E" w14:textId="77777777" w:rsidR="00467D99" w:rsidRPr="001D112D" w:rsidRDefault="003472BA">
      <w:pPr>
        <w:rPr>
          <w:noProof w:val="0"/>
        </w:rPr>
      </w:pPr>
      <w:r w:rsidRPr="003472BA">
        <w:rPr>
          <w:noProof w:val="0"/>
        </w:rPr>
        <w:t xml:space="preserve">OGC will not charge a fee for compliance </w:t>
      </w:r>
      <w:r w:rsidRPr="003472BA">
        <w:rPr>
          <w:b/>
          <w:noProof w:val="0"/>
        </w:rPr>
        <w:t>testing</w:t>
      </w:r>
      <w:r w:rsidRPr="003472BA">
        <w:rPr>
          <w:noProof w:val="0"/>
        </w:rPr>
        <w:t xml:space="preserve"> under the Testing Procedure.</w:t>
      </w:r>
    </w:p>
    <w:p w14:paraId="491E6CE0" w14:textId="77777777" w:rsidR="00467D99" w:rsidRPr="001D112D" w:rsidRDefault="003472BA">
      <w:pPr>
        <w:rPr>
          <w:noProof w:val="0"/>
        </w:rPr>
      </w:pPr>
      <w:r w:rsidRPr="003472BA">
        <w:rPr>
          <w:noProof w:val="0"/>
        </w:rPr>
        <w:t xml:space="preserve">OGC will charge a fee for </w:t>
      </w:r>
      <w:r w:rsidRPr="003472BA">
        <w:rPr>
          <w:b/>
          <w:noProof w:val="0"/>
        </w:rPr>
        <w:t>trademark licensing</w:t>
      </w:r>
      <w:r w:rsidRPr="003472BA">
        <w:rPr>
          <w:noProof w:val="0"/>
        </w:rPr>
        <w:t xml:space="preserve"> for Candidate Products that successfully pass a compliance test under the Testing Procedure; this fee is termed the Trademark Licensing Fee. This fee must be paid by organizations that wish to claim compliance with OGC Implementation Standards. This fee is not required to initiate and complete a test. The current fee structure is found in </w:t>
      </w:r>
      <w:r w:rsidRPr="003472BA">
        <w:rPr>
          <w:noProof w:val="0"/>
        </w:rPr>
        <w:fldChar w:fldCharType="begin"/>
      </w:r>
      <w:r w:rsidRPr="003472BA">
        <w:rPr>
          <w:noProof w:val="0"/>
        </w:rPr>
        <w:instrText xml:space="preserve"> REF _Ref137545229 \r \h </w:instrText>
      </w:r>
      <w:r w:rsidRPr="003472BA">
        <w:rPr>
          <w:noProof w:val="0"/>
        </w:rPr>
      </w:r>
      <w:r w:rsidRPr="003472BA">
        <w:rPr>
          <w:noProof w:val="0"/>
        </w:rPr>
        <w:fldChar w:fldCharType="separate"/>
      </w:r>
      <w:r w:rsidR="0013031D">
        <w:rPr>
          <w:noProof w:val="0"/>
        </w:rPr>
        <w:t>Appendix G</w:t>
      </w:r>
      <w:r w:rsidRPr="003472BA">
        <w:rPr>
          <w:noProof w:val="0"/>
        </w:rPr>
        <w:fldChar w:fldCharType="end"/>
      </w:r>
      <w:r w:rsidRPr="003472BA">
        <w:rPr>
          <w:noProof w:val="0"/>
        </w:rPr>
        <w:t xml:space="preserve"> of this document.</w:t>
      </w:r>
    </w:p>
    <w:p w14:paraId="2F43ABF0" w14:textId="77777777" w:rsidR="00467D99" w:rsidRPr="001D112D" w:rsidRDefault="003472BA">
      <w:pPr>
        <w:rPr>
          <w:noProof w:val="0"/>
        </w:rPr>
      </w:pPr>
      <w:r w:rsidRPr="003472BA">
        <w:rPr>
          <w:noProof w:val="0"/>
        </w:rPr>
        <w:t>OGC will invoice a Candidate Organization that has submitted a Test Summary Report for the Trademark License Fee. This invoice must be paid before OGC will issue a Compliance Certificate and before OGC will deliver a countersigned Trademark License Agreement.</w:t>
      </w:r>
    </w:p>
    <w:p w14:paraId="5227D281" w14:textId="77777777" w:rsidR="00467D99" w:rsidRDefault="00467D99">
      <w:pPr>
        <w:rPr>
          <w:noProof w:val="0"/>
        </w:rPr>
      </w:pPr>
    </w:p>
    <w:p w14:paraId="49776B06" w14:textId="77777777" w:rsidR="00175469" w:rsidRPr="001D112D" w:rsidRDefault="00175469" w:rsidP="00175469">
      <w:pPr>
        <w:pStyle w:val="Heading1"/>
      </w:pPr>
      <w:bookmarkStart w:id="80" w:name="_Toc239980994"/>
      <w:r w:rsidRPr="003472BA">
        <w:t>Revision History</w:t>
      </w:r>
      <w:bookmarkEnd w:id="80"/>
    </w:p>
    <w:p w14:paraId="05519282" w14:textId="77777777" w:rsidR="00175469" w:rsidRPr="001D112D" w:rsidRDefault="00175469" w:rsidP="00175469">
      <w:pPr>
        <w:rPr>
          <w:noProof w:val="0"/>
        </w:rPr>
      </w:pPr>
    </w:p>
    <w:tbl>
      <w:tblPr>
        <w:tblW w:w="0" w:type="auto"/>
        <w:tblInd w:w="-5" w:type="dxa"/>
        <w:tblLayout w:type="fixed"/>
        <w:tblCellMar>
          <w:left w:w="72" w:type="dxa"/>
          <w:right w:w="72" w:type="dxa"/>
        </w:tblCellMar>
        <w:tblLook w:val="0000" w:firstRow="0" w:lastRow="0" w:firstColumn="0" w:lastColumn="0" w:noHBand="0" w:noVBand="0"/>
      </w:tblPr>
      <w:tblGrid>
        <w:gridCol w:w="1353"/>
        <w:gridCol w:w="974"/>
        <w:gridCol w:w="1440"/>
        <w:gridCol w:w="1705"/>
        <w:gridCol w:w="3250"/>
      </w:tblGrid>
      <w:tr w:rsidR="00175469" w:rsidRPr="001D112D" w14:paraId="510F45F0" w14:textId="77777777" w:rsidTr="00696059">
        <w:tc>
          <w:tcPr>
            <w:tcW w:w="1353" w:type="dxa"/>
            <w:tcBorders>
              <w:top w:val="single" w:sz="2" w:space="0" w:color="000000"/>
              <w:left w:val="single" w:sz="2" w:space="0" w:color="000000"/>
              <w:bottom w:val="double" w:sz="4" w:space="0" w:color="auto"/>
              <w:right w:val="single" w:sz="2" w:space="0" w:color="000000"/>
            </w:tcBorders>
          </w:tcPr>
          <w:p w14:paraId="256E4A16" w14:textId="77777777" w:rsidR="00175469" w:rsidRPr="001D112D" w:rsidRDefault="00175469" w:rsidP="00696059">
            <w:pPr>
              <w:pStyle w:val="OGCtableheader"/>
              <w:keepNext/>
              <w:rPr>
                <w:noProof w:val="0"/>
                <w:lang w:val="en-US"/>
              </w:rPr>
            </w:pPr>
            <w:r w:rsidRPr="003472BA">
              <w:rPr>
                <w:noProof w:val="0"/>
                <w:lang w:val="en-US"/>
              </w:rPr>
              <w:t>Date</w:t>
            </w:r>
          </w:p>
        </w:tc>
        <w:tc>
          <w:tcPr>
            <w:tcW w:w="974" w:type="dxa"/>
            <w:tcBorders>
              <w:top w:val="single" w:sz="2" w:space="0" w:color="000000"/>
              <w:left w:val="single" w:sz="2" w:space="0" w:color="000000"/>
              <w:bottom w:val="double" w:sz="4" w:space="0" w:color="auto"/>
              <w:right w:val="single" w:sz="2" w:space="0" w:color="000000"/>
            </w:tcBorders>
          </w:tcPr>
          <w:p w14:paraId="131D0510" w14:textId="77777777" w:rsidR="00175469" w:rsidRPr="001D112D" w:rsidRDefault="00175469" w:rsidP="00696059">
            <w:pPr>
              <w:pStyle w:val="OGCtableheader"/>
              <w:keepNext/>
              <w:rPr>
                <w:noProof w:val="0"/>
                <w:lang w:val="en-US"/>
              </w:rPr>
            </w:pPr>
            <w:r w:rsidRPr="003472BA">
              <w:rPr>
                <w:noProof w:val="0"/>
                <w:lang w:val="en-US"/>
              </w:rPr>
              <w:t>Version</w:t>
            </w:r>
          </w:p>
        </w:tc>
        <w:tc>
          <w:tcPr>
            <w:tcW w:w="1440" w:type="dxa"/>
            <w:tcBorders>
              <w:top w:val="single" w:sz="2" w:space="0" w:color="000000"/>
              <w:left w:val="single" w:sz="2" w:space="0" w:color="000000"/>
              <w:bottom w:val="double" w:sz="4" w:space="0" w:color="auto"/>
              <w:right w:val="single" w:sz="2" w:space="0" w:color="000000"/>
            </w:tcBorders>
          </w:tcPr>
          <w:p w14:paraId="5B57ECD6" w14:textId="77777777" w:rsidR="00175469" w:rsidRPr="001D112D" w:rsidRDefault="00175469" w:rsidP="00696059">
            <w:pPr>
              <w:pStyle w:val="OGCtableheader"/>
              <w:keepNext/>
              <w:rPr>
                <w:noProof w:val="0"/>
                <w:lang w:val="en-US"/>
              </w:rPr>
            </w:pPr>
            <w:r w:rsidRPr="003472BA">
              <w:rPr>
                <w:noProof w:val="0"/>
                <w:lang w:val="en-US"/>
              </w:rPr>
              <w:t>Editor</w:t>
            </w:r>
          </w:p>
        </w:tc>
        <w:tc>
          <w:tcPr>
            <w:tcW w:w="1705" w:type="dxa"/>
            <w:tcBorders>
              <w:top w:val="single" w:sz="2" w:space="0" w:color="000000"/>
              <w:left w:val="single" w:sz="2" w:space="0" w:color="000000"/>
              <w:bottom w:val="double" w:sz="4" w:space="0" w:color="auto"/>
              <w:right w:val="single" w:sz="2" w:space="0" w:color="000000"/>
            </w:tcBorders>
          </w:tcPr>
          <w:p w14:paraId="5725A628" w14:textId="77777777" w:rsidR="00175469" w:rsidRPr="001D112D" w:rsidRDefault="00175469" w:rsidP="00696059">
            <w:pPr>
              <w:pStyle w:val="OGCtableheader"/>
              <w:keepNext/>
              <w:rPr>
                <w:noProof w:val="0"/>
                <w:lang w:val="en-US"/>
              </w:rPr>
            </w:pPr>
            <w:r w:rsidRPr="003472BA">
              <w:rPr>
                <w:noProof w:val="0"/>
                <w:lang w:val="en-US"/>
              </w:rPr>
              <w:t>Primary clauses modified</w:t>
            </w:r>
          </w:p>
        </w:tc>
        <w:tc>
          <w:tcPr>
            <w:tcW w:w="3250" w:type="dxa"/>
            <w:tcBorders>
              <w:top w:val="single" w:sz="2" w:space="0" w:color="000000"/>
              <w:left w:val="single" w:sz="2" w:space="0" w:color="000000"/>
              <w:bottom w:val="double" w:sz="4" w:space="0" w:color="auto"/>
              <w:right w:val="single" w:sz="2" w:space="0" w:color="000000"/>
            </w:tcBorders>
          </w:tcPr>
          <w:p w14:paraId="5A643342" w14:textId="77777777" w:rsidR="00175469" w:rsidRPr="001D112D" w:rsidRDefault="00175469" w:rsidP="00696059">
            <w:pPr>
              <w:pStyle w:val="OGCtableheader"/>
              <w:keepNext/>
              <w:rPr>
                <w:noProof w:val="0"/>
                <w:lang w:val="en-US"/>
              </w:rPr>
            </w:pPr>
            <w:r w:rsidRPr="003472BA">
              <w:rPr>
                <w:noProof w:val="0"/>
                <w:lang w:val="en-US"/>
              </w:rPr>
              <w:t>Description</w:t>
            </w:r>
          </w:p>
        </w:tc>
      </w:tr>
      <w:tr w:rsidR="00DB17BE" w:rsidRPr="001D112D" w14:paraId="42F15311" w14:textId="77777777" w:rsidTr="00DB17BE">
        <w:tc>
          <w:tcPr>
            <w:tcW w:w="1353" w:type="dxa"/>
            <w:tcBorders>
              <w:top w:val="double" w:sz="4" w:space="0" w:color="auto"/>
              <w:left w:val="single" w:sz="2" w:space="0" w:color="000000"/>
              <w:bottom w:val="double" w:sz="4" w:space="0" w:color="auto"/>
            </w:tcBorders>
          </w:tcPr>
          <w:p w14:paraId="21550751" w14:textId="77777777" w:rsidR="00DB17BE" w:rsidRDefault="00DB17BE" w:rsidP="00DB17BE">
            <w:pPr>
              <w:pStyle w:val="OGCtabletext"/>
              <w:rPr>
                <w:noProof w:val="0"/>
                <w:lang w:val="en-US"/>
              </w:rPr>
            </w:pPr>
            <w:r>
              <w:rPr>
                <w:noProof w:val="0"/>
                <w:lang w:val="en-US"/>
              </w:rPr>
              <w:t>2012-10-31</w:t>
            </w:r>
          </w:p>
        </w:tc>
        <w:tc>
          <w:tcPr>
            <w:tcW w:w="974" w:type="dxa"/>
            <w:tcBorders>
              <w:top w:val="double" w:sz="4" w:space="0" w:color="auto"/>
              <w:left w:val="single" w:sz="2" w:space="0" w:color="000000"/>
              <w:bottom w:val="double" w:sz="4" w:space="0" w:color="auto"/>
            </w:tcBorders>
          </w:tcPr>
          <w:p w14:paraId="56067622" w14:textId="5C2ACCA0" w:rsidR="00DB17BE" w:rsidRDefault="00DB17BE" w:rsidP="00DB17BE">
            <w:pPr>
              <w:pStyle w:val="OGCtabletext"/>
              <w:rPr>
                <w:noProof w:val="0"/>
                <w:lang w:val="en-US"/>
              </w:rPr>
            </w:pPr>
            <w:proofErr w:type="gramStart"/>
            <w:r>
              <w:rPr>
                <w:noProof w:val="0"/>
                <w:lang w:val="en-US"/>
              </w:rPr>
              <w:t>r10</w:t>
            </w:r>
            <w:proofErr w:type="gramEnd"/>
          </w:p>
        </w:tc>
        <w:tc>
          <w:tcPr>
            <w:tcW w:w="1440" w:type="dxa"/>
            <w:tcBorders>
              <w:top w:val="double" w:sz="4" w:space="0" w:color="auto"/>
              <w:left w:val="single" w:sz="2" w:space="0" w:color="000000"/>
              <w:bottom w:val="double" w:sz="4" w:space="0" w:color="auto"/>
            </w:tcBorders>
          </w:tcPr>
          <w:p w14:paraId="50EEC9AC" w14:textId="77777777" w:rsidR="00DB17BE" w:rsidRDefault="00DB17BE" w:rsidP="00DB17BE">
            <w:pPr>
              <w:pStyle w:val="OGCtabletext"/>
              <w:rPr>
                <w:noProof w:val="0"/>
                <w:lang w:val="en-US"/>
              </w:rPr>
            </w:pPr>
            <w:r>
              <w:rPr>
                <w:noProof w:val="0"/>
                <w:lang w:val="en-US"/>
              </w:rPr>
              <w:t>Luis Bermudez</w:t>
            </w:r>
          </w:p>
        </w:tc>
        <w:tc>
          <w:tcPr>
            <w:tcW w:w="1705" w:type="dxa"/>
            <w:tcBorders>
              <w:top w:val="double" w:sz="4" w:space="0" w:color="auto"/>
              <w:left w:val="single" w:sz="2" w:space="0" w:color="000000"/>
              <w:bottom w:val="double" w:sz="4" w:space="0" w:color="auto"/>
            </w:tcBorders>
          </w:tcPr>
          <w:p w14:paraId="69338861" w14:textId="77777777" w:rsidR="00DB17BE" w:rsidRDefault="001902FA" w:rsidP="00DB17BE">
            <w:pPr>
              <w:pStyle w:val="OGCtabletext"/>
              <w:rPr>
                <w:noProof w:val="0"/>
                <w:lang w:val="en-US"/>
              </w:rPr>
            </w:pPr>
            <w:r>
              <w:rPr>
                <w:noProof w:val="0"/>
                <w:lang w:val="en-US"/>
              </w:rPr>
              <w:t xml:space="preserve">Sections 4 and 5 </w:t>
            </w:r>
          </w:p>
          <w:p w14:paraId="7903DD5B" w14:textId="77777777" w:rsidR="001902FA" w:rsidRDefault="001902FA" w:rsidP="00DB17BE">
            <w:pPr>
              <w:pStyle w:val="OGCtabletext"/>
              <w:rPr>
                <w:noProof w:val="0"/>
                <w:lang w:val="en-US"/>
              </w:rPr>
            </w:pPr>
          </w:p>
          <w:p w14:paraId="06803323" w14:textId="77777777" w:rsidR="001902FA" w:rsidRDefault="001902FA" w:rsidP="00DB17BE">
            <w:pPr>
              <w:pStyle w:val="OGCtabletext"/>
              <w:rPr>
                <w:noProof w:val="0"/>
                <w:lang w:val="en-US"/>
              </w:rPr>
            </w:pPr>
          </w:p>
          <w:p w14:paraId="7F36839A" w14:textId="77777777" w:rsidR="001902FA" w:rsidRDefault="001902FA" w:rsidP="00DB17BE">
            <w:pPr>
              <w:pStyle w:val="OGCtabletext"/>
              <w:rPr>
                <w:noProof w:val="0"/>
                <w:lang w:val="en-US"/>
              </w:rPr>
            </w:pPr>
            <w:r>
              <w:rPr>
                <w:noProof w:val="0"/>
                <w:lang w:val="en-US"/>
              </w:rPr>
              <w:t>Appendix A</w:t>
            </w:r>
          </w:p>
          <w:p w14:paraId="6963AC7E" w14:textId="77777777" w:rsidR="001902FA" w:rsidRDefault="001902FA" w:rsidP="00DB17BE">
            <w:pPr>
              <w:pStyle w:val="OGCtabletext"/>
              <w:rPr>
                <w:noProof w:val="0"/>
                <w:lang w:val="en-US"/>
              </w:rPr>
            </w:pPr>
          </w:p>
          <w:p w14:paraId="73BBA4B9" w14:textId="2FDD603A" w:rsidR="001902FA" w:rsidRDefault="001902FA" w:rsidP="00DB17BE">
            <w:pPr>
              <w:pStyle w:val="OGCtabletext"/>
              <w:rPr>
                <w:noProof w:val="0"/>
                <w:lang w:val="en-US"/>
              </w:rPr>
            </w:pPr>
            <w:r>
              <w:rPr>
                <w:noProof w:val="0"/>
                <w:lang w:val="en-US"/>
              </w:rPr>
              <w:lastRenderedPageBreak/>
              <w:t>Appendix G</w:t>
            </w:r>
          </w:p>
        </w:tc>
        <w:tc>
          <w:tcPr>
            <w:tcW w:w="3250" w:type="dxa"/>
            <w:tcBorders>
              <w:top w:val="double" w:sz="4" w:space="0" w:color="auto"/>
              <w:left w:val="single" w:sz="2" w:space="0" w:color="000000"/>
              <w:bottom w:val="double" w:sz="4" w:space="0" w:color="auto"/>
              <w:right w:val="single" w:sz="2" w:space="0" w:color="000000"/>
            </w:tcBorders>
          </w:tcPr>
          <w:p w14:paraId="67E666D1" w14:textId="69EF4C9B" w:rsidR="00DB17BE" w:rsidRDefault="001902FA" w:rsidP="00DB17BE">
            <w:pPr>
              <w:pStyle w:val="OGCtabletext"/>
              <w:rPr>
                <w:noProof w:val="0"/>
                <w:lang w:val="en-US"/>
              </w:rPr>
            </w:pPr>
            <w:r>
              <w:rPr>
                <w:noProof w:val="0"/>
                <w:lang w:val="en-US"/>
              </w:rPr>
              <w:lastRenderedPageBreak/>
              <w:t>Clarified</w:t>
            </w:r>
            <w:r w:rsidR="00DB17BE">
              <w:rPr>
                <w:noProof w:val="0"/>
                <w:lang w:val="en-US"/>
              </w:rPr>
              <w:t xml:space="preserve"> the current process for submission and developing a test package</w:t>
            </w:r>
          </w:p>
          <w:p w14:paraId="1C5ABC97" w14:textId="77777777" w:rsidR="001902FA" w:rsidRDefault="001902FA" w:rsidP="00DB17BE">
            <w:pPr>
              <w:pStyle w:val="OGCtabletext"/>
              <w:rPr>
                <w:noProof w:val="0"/>
                <w:lang w:val="en-US"/>
              </w:rPr>
            </w:pPr>
          </w:p>
          <w:p w14:paraId="716EE2FB" w14:textId="60019E02" w:rsidR="001902FA" w:rsidRDefault="001902FA" w:rsidP="00DB17BE">
            <w:pPr>
              <w:pStyle w:val="OGCtabletext"/>
              <w:rPr>
                <w:noProof w:val="0"/>
                <w:lang w:val="en-US"/>
              </w:rPr>
            </w:pPr>
            <w:r>
              <w:rPr>
                <w:noProof w:val="0"/>
                <w:lang w:val="en-US"/>
              </w:rPr>
              <w:t>Removed need for TSR</w:t>
            </w:r>
          </w:p>
          <w:p w14:paraId="5AC14D9C" w14:textId="77777777" w:rsidR="001902FA" w:rsidRDefault="001902FA" w:rsidP="00DB17BE">
            <w:pPr>
              <w:pStyle w:val="OGCtabletext"/>
              <w:rPr>
                <w:noProof w:val="0"/>
                <w:lang w:val="en-US"/>
              </w:rPr>
            </w:pPr>
          </w:p>
          <w:p w14:paraId="00AB33DD" w14:textId="143764A5" w:rsidR="001902FA" w:rsidRDefault="001902FA" w:rsidP="00DB17BE">
            <w:pPr>
              <w:pStyle w:val="OGCtabletext"/>
              <w:rPr>
                <w:noProof w:val="0"/>
                <w:lang w:val="en-US"/>
              </w:rPr>
            </w:pPr>
            <w:r>
              <w:rPr>
                <w:noProof w:val="0"/>
                <w:lang w:val="en-US"/>
              </w:rPr>
              <w:lastRenderedPageBreak/>
              <w:t>Clarified Fee Changes</w:t>
            </w:r>
          </w:p>
        </w:tc>
      </w:tr>
      <w:tr w:rsidR="00DB60A4" w:rsidRPr="001D112D" w14:paraId="4A7EC7B0" w14:textId="77777777" w:rsidTr="00696059">
        <w:tc>
          <w:tcPr>
            <w:tcW w:w="1353" w:type="dxa"/>
            <w:tcBorders>
              <w:top w:val="double" w:sz="4" w:space="0" w:color="auto"/>
              <w:left w:val="single" w:sz="2" w:space="0" w:color="000000"/>
              <w:bottom w:val="double" w:sz="4" w:space="0" w:color="auto"/>
            </w:tcBorders>
          </w:tcPr>
          <w:p w14:paraId="6DF20250" w14:textId="46069B4A" w:rsidR="00DB60A4" w:rsidRDefault="00DB60A4" w:rsidP="00696059">
            <w:pPr>
              <w:pStyle w:val="OGCtabletext"/>
              <w:rPr>
                <w:noProof w:val="0"/>
                <w:lang w:val="en-US"/>
              </w:rPr>
            </w:pPr>
            <w:r>
              <w:rPr>
                <w:noProof w:val="0"/>
                <w:lang w:val="en-US"/>
              </w:rPr>
              <w:lastRenderedPageBreak/>
              <w:t>2012-10-31</w:t>
            </w:r>
          </w:p>
        </w:tc>
        <w:tc>
          <w:tcPr>
            <w:tcW w:w="974" w:type="dxa"/>
            <w:tcBorders>
              <w:top w:val="double" w:sz="4" w:space="0" w:color="auto"/>
              <w:left w:val="single" w:sz="2" w:space="0" w:color="000000"/>
              <w:bottom w:val="double" w:sz="4" w:space="0" w:color="auto"/>
            </w:tcBorders>
          </w:tcPr>
          <w:p w14:paraId="784F976B" w14:textId="4DA78776" w:rsidR="00DB60A4" w:rsidRDefault="0025712F" w:rsidP="00696059">
            <w:pPr>
              <w:pStyle w:val="OGCtabletext"/>
              <w:rPr>
                <w:noProof w:val="0"/>
                <w:lang w:val="en-US"/>
              </w:rPr>
            </w:pPr>
            <w:proofErr w:type="gramStart"/>
            <w:r>
              <w:rPr>
                <w:noProof w:val="0"/>
                <w:lang w:val="en-US"/>
              </w:rPr>
              <w:t>r</w:t>
            </w:r>
            <w:r w:rsidR="00614D58">
              <w:rPr>
                <w:noProof w:val="0"/>
                <w:lang w:val="en-US"/>
              </w:rPr>
              <w:t>9</w:t>
            </w:r>
            <w:proofErr w:type="gramEnd"/>
          </w:p>
        </w:tc>
        <w:tc>
          <w:tcPr>
            <w:tcW w:w="1440" w:type="dxa"/>
            <w:tcBorders>
              <w:top w:val="double" w:sz="4" w:space="0" w:color="auto"/>
              <w:left w:val="single" w:sz="2" w:space="0" w:color="000000"/>
              <w:bottom w:val="double" w:sz="4" w:space="0" w:color="auto"/>
            </w:tcBorders>
          </w:tcPr>
          <w:p w14:paraId="2070D47E" w14:textId="1BD2CCE3" w:rsidR="00DB60A4" w:rsidRDefault="00DB60A4" w:rsidP="00696059">
            <w:pPr>
              <w:pStyle w:val="OGCtabletext"/>
              <w:rPr>
                <w:noProof w:val="0"/>
                <w:lang w:val="en-US"/>
              </w:rPr>
            </w:pPr>
            <w:r>
              <w:rPr>
                <w:noProof w:val="0"/>
                <w:lang w:val="en-US"/>
              </w:rPr>
              <w:t>Luis Bermudez</w:t>
            </w:r>
          </w:p>
        </w:tc>
        <w:tc>
          <w:tcPr>
            <w:tcW w:w="1705" w:type="dxa"/>
            <w:tcBorders>
              <w:top w:val="double" w:sz="4" w:space="0" w:color="auto"/>
              <w:left w:val="single" w:sz="2" w:space="0" w:color="000000"/>
              <w:bottom w:val="double" w:sz="4" w:space="0" w:color="auto"/>
            </w:tcBorders>
          </w:tcPr>
          <w:p w14:paraId="2394998D" w14:textId="487351DE" w:rsidR="00DB60A4" w:rsidRDefault="00552AC0" w:rsidP="00696059">
            <w:pPr>
              <w:pStyle w:val="OGCtabletext"/>
              <w:rPr>
                <w:noProof w:val="0"/>
                <w:lang w:val="en-US"/>
              </w:rPr>
            </w:pPr>
            <w:r>
              <w:rPr>
                <w:noProof w:val="0"/>
                <w:lang w:val="en-US"/>
              </w:rPr>
              <w:t>Section 5</w:t>
            </w:r>
          </w:p>
        </w:tc>
        <w:tc>
          <w:tcPr>
            <w:tcW w:w="3250" w:type="dxa"/>
            <w:tcBorders>
              <w:top w:val="double" w:sz="4" w:space="0" w:color="auto"/>
              <w:left w:val="single" w:sz="2" w:space="0" w:color="000000"/>
              <w:bottom w:val="double" w:sz="4" w:space="0" w:color="auto"/>
              <w:right w:val="single" w:sz="2" w:space="0" w:color="000000"/>
            </w:tcBorders>
          </w:tcPr>
          <w:p w14:paraId="16D37D68" w14:textId="67B03CCB" w:rsidR="00DB60A4" w:rsidRDefault="00552AC0" w:rsidP="00696059">
            <w:pPr>
              <w:pStyle w:val="OGCtabletext"/>
              <w:rPr>
                <w:noProof w:val="0"/>
                <w:lang w:val="en-US"/>
              </w:rPr>
            </w:pPr>
            <w:r>
              <w:rPr>
                <w:noProof w:val="0"/>
                <w:lang w:val="en-US"/>
              </w:rPr>
              <w:t>Minor edits based on J Herring comments</w:t>
            </w:r>
          </w:p>
        </w:tc>
      </w:tr>
      <w:tr w:rsidR="00175469" w:rsidRPr="001D112D" w14:paraId="0106D30D" w14:textId="77777777" w:rsidTr="00696059">
        <w:tc>
          <w:tcPr>
            <w:tcW w:w="1353" w:type="dxa"/>
            <w:tcBorders>
              <w:top w:val="double" w:sz="4" w:space="0" w:color="auto"/>
              <w:left w:val="single" w:sz="2" w:space="0" w:color="000000"/>
              <w:bottom w:val="double" w:sz="4" w:space="0" w:color="auto"/>
            </w:tcBorders>
          </w:tcPr>
          <w:p w14:paraId="51FAF5A8" w14:textId="77777777" w:rsidR="00175469" w:rsidRDefault="00175469" w:rsidP="00696059">
            <w:pPr>
              <w:pStyle w:val="OGCtabletext"/>
              <w:rPr>
                <w:noProof w:val="0"/>
                <w:lang w:val="en-US"/>
              </w:rPr>
            </w:pPr>
            <w:r>
              <w:rPr>
                <w:noProof w:val="0"/>
                <w:lang w:val="en-US"/>
              </w:rPr>
              <w:t>2012-05-02</w:t>
            </w:r>
          </w:p>
        </w:tc>
        <w:tc>
          <w:tcPr>
            <w:tcW w:w="974" w:type="dxa"/>
            <w:tcBorders>
              <w:top w:val="double" w:sz="4" w:space="0" w:color="auto"/>
              <w:left w:val="single" w:sz="2" w:space="0" w:color="000000"/>
              <w:bottom w:val="double" w:sz="4" w:space="0" w:color="auto"/>
            </w:tcBorders>
          </w:tcPr>
          <w:p w14:paraId="23AF1655" w14:textId="5EE34952" w:rsidR="00175469" w:rsidRDefault="00D337F8" w:rsidP="00696059">
            <w:pPr>
              <w:pStyle w:val="OGCtabletext"/>
              <w:rPr>
                <w:noProof w:val="0"/>
                <w:lang w:val="en-US"/>
              </w:rPr>
            </w:pPr>
            <w:proofErr w:type="gramStart"/>
            <w:r>
              <w:rPr>
                <w:noProof w:val="0"/>
                <w:lang w:val="en-US"/>
              </w:rPr>
              <w:t>r9</w:t>
            </w:r>
            <w:proofErr w:type="gramEnd"/>
          </w:p>
        </w:tc>
        <w:tc>
          <w:tcPr>
            <w:tcW w:w="1440" w:type="dxa"/>
            <w:tcBorders>
              <w:top w:val="double" w:sz="4" w:space="0" w:color="auto"/>
              <w:left w:val="single" w:sz="2" w:space="0" w:color="000000"/>
              <w:bottom w:val="double" w:sz="4" w:space="0" w:color="auto"/>
            </w:tcBorders>
          </w:tcPr>
          <w:p w14:paraId="0EF88EBA" w14:textId="77777777" w:rsidR="00175469" w:rsidRDefault="00175469" w:rsidP="00696059">
            <w:pPr>
              <w:pStyle w:val="OGCtabletext"/>
              <w:rPr>
                <w:noProof w:val="0"/>
                <w:lang w:val="en-US"/>
              </w:rPr>
            </w:pPr>
            <w:r>
              <w:rPr>
                <w:noProof w:val="0"/>
                <w:lang w:val="en-US"/>
              </w:rPr>
              <w:t>Luis Bermudez</w:t>
            </w:r>
          </w:p>
        </w:tc>
        <w:tc>
          <w:tcPr>
            <w:tcW w:w="1705" w:type="dxa"/>
            <w:tcBorders>
              <w:top w:val="double" w:sz="4" w:space="0" w:color="auto"/>
              <w:left w:val="single" w:sz="2" w:space="0" w:color="000000"/>
              <w:bottom w:val="double" w:sz="4" w:space="0" w:color="auto"/>
            </w:tcBorders>
          </w:tcPr>
          <w:p w14:paraId="0FE749FE" w14:textId="77777777" w:rsidR="00175469" w:rsidRDefault="00175469" w:rsidP="00696059">
            <w:pPr>
              <w:pStyle w:val="OGCtabletext"/>
              <w:rPr>
                <w:noProof w:val="0"/>
                <w:lang w:val="en-US"/>
              </w:rPr>
            </w:pPr>
            <w:r>
              <w:rPr>
                <w:noProof w:val="0"/>
                <w:lang w:val="en-US"/>
              </w:rPr>
              <w:t>Section 1</w:t>
            </w:r>
          </w:p>
          <w:p w14:paraId="6CDDC174" w14:textId="77777777" w:rsidR="00655D98" w:rsidRDefault="00655D98" w:rsidP="00696059">
            <w:pPr>
              <w:pStyle w:val="OGCtabletext"/>
              <w:rPr>
                <w:noProof w:val="0"/>
                <w:lang w:val="en-US"/>
              </w:rPr>
            </w:pPr>
          </w:p>
          <w:p w14:paraId="29B13CF0" w14:textId="77777777" w:rsidR="008E0395" w:rsidRDefault="008E0395" w:rsidP="00696059">
            <w:pPr>
              <w:pStyle w:val="OGCtabletext"/>
              <w:rPr>
                <w:noProof w:val="0"/>
                <w:lang w:val="en-US"/>
              </w:rPr>
            </w:pPr>
          </w:p>
          <w:p w14:paraId="708832DC" w14:textId="12537528" w:rsidR="00175469" w:rsidRDefault="00655D98" w:rsidP="00696059">
            <w:pPr>
              <w:pStyle w:val="OGCtabletext"/>
              <w:rPr>
                <w:noProof w:val="0"/>
                <w:lang w:val="en-US"/>
              </w:rPr>
            </w:pPr>
            <w:r>
              <w:rPr>
                <w:noProof w:val="0"/>
                <w:lang w:val="en-US"/>
              </w:rPr>
              <w:t xml:space="preserve">Section </w:t>
            </w:r>
            <w:r w:rsidR="00175469">
              <w:rPr>
                <w:noProof w:val="0"/>
                <w:lang w:val="en-US"/>
              </w:rPr>
              <w:t>2,5,6</w:t>
            </w:r>
          </w:p>
        </w:tc>
        <w:tc>
          <w:tcPr>
            <w:tcW w:w="3250" w:type="dxa"/>
            <w:tcBorders>
              <w:top w:val="double" w:sz="4" w:space="0" w:color="auto"/>
              <w:left w:val="single" w:sz="2" w:space="0" w:color="000000"/>
              <w:bottom w:val="double" w:sz="4" w:space="0" w:color="auto"/>
              <w:right w:val="single" w:sz="2" w:space="0" w:color="000000"/>
            </w:tcBorders>
          </w:tcPr>
          <w:p w14:paraId="3DBFFAB1" w14:textId="1C4AC592" w:rsidR="00175469" w:rsidRDefault="00175469" w:rsidP="00696059">
            <w:pPr>
              <w:pStyle w:val="OGCtabletext"/>
              <w:rPr>
                <w:noProof w:val="0"/>
                <w:lang w:val="en-US"/>
              </w:rPr>
            </w:pPr>
            <w:r>
              <w:rPr>
                <w:noProof w:val="0"/>
                <w:lang w:val="en-US"/>
              </w:rPr>
              <w:t>Clarify how to deal with changes on this document. Removed revision history</w:t>
            </w:r>
            <w:r w:rsidR="008E0395">
              <w:rPr>
                <w:noProof w:val="0"/>
                <w:lang w:val="en-US"/>
              </w:rPr>
              <w:t>.</w:t>
            </w:r>
          </w:p>
          <w:p w14:paraId="7B8A25BC" w14:textId="64479879" w:rsidR="008E0395" w:rsidRDefault="008E0395" w:rsidP="00696059">
            <w:pPr>
              <w:pStyle w:val="OGCtabletext"/>
              <w:rPr>
                <w:noProof w:val="0"/>
                <w:lang w:val="en-US"/>
              </w:rPr>
            </w:pPr>
            <w:r>
              <w:rPr>
                <w:noProof w:val="0"/>
                <w:lang w:val="en-US"/>
              </w:rPr>
              <w:t>Clarified process to release a test package</w:t>
            </w:r>
          </w:p>
          <w:p w14:paraId="34141217" w14:textId="77777777" w:rsidR="00175469" w:rsidRDefault="00175469" w:rsidP="00696059">
            <w:pPr>
              <w:pStyle w:val="OGCtabletext"/>
              <w:rPr>
                <w:noProof w:val="0"/>
                <w:lang w:val="en-US"/>
              </w:rPr>
            </w:pPr>
            <w:r>
              <w:rPr>
                <w:noProof w:val="0"/>
                <w:lang w:val="en-US"/>
              </w:rPr>
              <w:t xml:space="preserve">Clarified </w:t>
            </w:r>
            <w:r w:rsidRPr="007E6DF2">
              <w:rPr>
                <w:noProof w:val="0"/>
                <w:lang w:val="en-US"/>
              </w:rPr>
              <w:t>Reference Implementation</w:t>
            </w:r>
            <w:r>
              <w:rPr>
                <w:noProof w:val="0"/>
                <w:lang w:val="en-US"/>
              </w:rPr>
              <w:t xml:space="preserve"> definition and requirements</w:t>
            </w:r>
          </w:p>
        </w:tc>
      </w:tr>
      <w:tr w:rsidR="00175469" w:rsidRPr="001D112D" w14:paraId="414D9C12" w14:textId="77777777" w:rsidTr="00696059">
        <w:tc>
          <w:tcPr>
            <w:tcW w:w="1353" w:type="dxa"/>
            <w:tcBorders>
              <w:top w:val="double" w:sz="4" w:space="0" w:color="auto"/>
              <w:left w:val="single" w:sz="2" w:space="0" w:color="000000"/>
              <w:bottom w:val="double" w:sz="4" w:space="0" w:color="auto"/>
            </w:tcBorders>
          </w:tcPr>
          <w:p w14:paraId="7DDB5344" w14:textId="370E4BE6" w:rsidR="00175469" w:rsidRDefault="00175469" w:rsidP="00696059">
            <w:pPr>
              <w:pStyle w:val="OGCtabletext"/>
              <w:rPr>
                <w:noProof w:val="0"/>
                <w:lang w:val="en-US"/>
              </w:rPr>
            </w:pPr>
            <w:r>
              <w:rPr>
                <w:noProof w:val="0"/>
                <w:lang w:val="en-US"/>
              </w:rPr>
              <w:t>2012-03-21</w:t>
            </w:r>
          </w:p>
        </w:tc>
        <w:tc>
          <w:tcPr>
            <w:tcW w:w="974" w:type="dxa"/>
            <w:tcBorders>
              <w:top w:val="double" w:sz="4" w:space="0" w:color="auto"/>
              <w:left w:val="single" w:sz="2" w:space="0" w:color="000000"/>
              <w:bottom w:val="double" w:sz="4" w:space="0" w:color="auto"/>
            </w:tcBorders>
          </w:tcPr>
          <w:p w14:paraId="621644B9" w14:textId="77777777" w:rsidR="00175469" w:rsidRDefault="00175469" w:rsidP="00696059">
            <w:pPr>
              <w:pStyle w:val="OGCtabletext"/>
              <w:rPr>
                <w:noProof w:val="0"/>
                <w:lang w:val="en-US"/>
              </w:rPr>
            </w:pPr>
            <w:proofErr w:type="gramStart"/>
            <w:r>
              <w:rPr>
                <w:noProof w:val="0"/>
                <w:lang w:val="en-US"/>
              </w:rPr>
              <w:t>r8</w:t>
            </w:r>
            <w:proofErr w:type="gramEnd"/>
          </w:p>
        </w:tc>
        <w:tc>
          <w:tcPr>
            <w:tcW w:w="1440" w:type="dxa"/>
            <w:tcBorders>
              <w:top w:val="double" w:sz="4" w:space="0" w:color="auto"/>
              <w:left w:val="single" w:sz="2" w:space="0" w:color="000000"/>
              <w:bottom w:val="double" w:sz="4" w:space="0" w:color="auto"/>
            </w:tcBorders>
          </w:tcPr>
          <w:p w14:paraId="0B575DAE" w14:textId="77777777" w:rsidR="00175469" w:rsidRDefault="00175469" w:rsidP="00696059">
            <w:pPr>
              <w:pStyle w:val="OGCtabletext"/>
              <w:rPr>
                <w:noProof w:val="0"/>
                <w:lang w:val="en-US"/>
              </w:rPr>
            </w:pPr>
            <w:r>
              <w:rPr>
                <w:noProof w:val="0"/>
                <w:lang w:val="en-US"/>
              </w:rPr>
              <w:t>Luis Bermudez</w:t>
            </w:r>
          </w:p>
        </w:tc>
        <w:tc>
          <w:tcPr>
            <w:tcW w:w="1705" w:type="dxa"/>
            <w:tcBorders>
              <w:top w:val="double" w:sz="4" w:space="0" w:color="auto"/>
              <w:left w:val="single" w:sz="2" w:space="0" w:color="000000"/>
              <w:bottom w:val="double" w:sz="4" w:space="0" w:color="auto"/>
            </w:tcBorders>
          </w:tcPr>
          <w:p w14:paraId="31B181FA" w14:textId="77777777" w:rsidR="00175469" w:rsidRDefault="00175469" w:rsidP="00696059">
            <w:pPr>
              <w:pStyle w:val="OGCtabletext"/>
              <w:rPr>
                <w:noProof w:val="0"/>
                <w:lang w:val="en-US"/>
              </w:rPr>
            </w:pPr>
            <w:r>
              <w:rPr>
                <w:noProof w:val="0"/>
                <w:lang w:val="en-US"/>
              </w:rPr>
              <w:t>Annex A</w:t>
            </w:r>
            <w:proofErr w:type="gramStart"/>
            <w:r>
              <w:rPr>
                <w:noProof w:val="0"/>
                <w:lang w:val="en-US"/>
              </w:rPr>
              <w:t>,F</w:t>
            </w:r>
            <w:proofErr w:type="gramEnd"/>
            <w:r>
              <w:rPr>
                <w:noProof w:val="0"/>
                <w:lang w:val="en-US"/>
              </w:rPr>
              <w:t>, Section 2,5, and 6</w:t>
            </w:r>
          </w:p>
        </w:tc>
        <w:tc>
          <w:tcPr>
            <w:tcW w:w="3250" w:type="dxa"/>
            <w:tcBorders>
              <w:top w:val="double" w:sz="4" w:space="0" w:color="auto"/>
              <w:left w:val="single" w:sz="2" w:space="0" w:color="000000"/>
              <w:bottom w:val="double" w:sz="4" w:space="0" w:color="auto"/>
              <w:right w:val="single" w:sz="2" w:space="0" w:color="000000"/>
            </w:tcBorders>
          </w:tcPr>
          <w:p w14:paraId="01D41C48" w14:textId="77777777" w:rsidR="00175469" w:rsidRDefault="00175469" w:rsidP="00696059">
            <w:pPr>
              <w:pStyle w:val="OGCtabletext"/>
              <w:rPr>
                <w:noProof w:val="0"/>
                <w:lang w:val="en-US"/>
              </w:rPr>
            </w:pPr>
          </w:p>
        </w:tc>
      </w:tr>
      <w:tr w:rsidR="00175469" w:rsidRPr="001D112D" w14:paraId="4C9CA364" w14:textId="77777777" w:rsidTr="00696059">
        <w:tc>
          <w:tcPr>
            <w:tcW w:w="1353" w:type="dxa"/>
            <w:tcBorders>
              <w:top w:val="double" w:sz="4" w:space="0" w:color="auto"/>
              <w:left w:val="single" w:sz="2" w:space="0" w:color="000000"/>
              <w:bottom w:val="double" w:sz="4" w:space="0" w:color="auto"/>
            </w:tcBorders>
          </w:tcPr>
          <w:p w14:paraId="596934EF" w14:textId="77777777" w:rsidR="00175469" w:rsidRPr="003472BA" w:rsidRDefault="00175469" w:rsidP="00696059">
            <w:pPr>
              <w:pStyle w:val="OGCtabletext"/>
              <w:rPr>
                <w:noProof w:val="0"/>
                <w:lang w:val="en-US"/>
              </w:rPr>
            </w:pPr>
            <w:r>
              <w:rPr>
                <w:noProof w:val="0"/>
                <w:lang w:val="en-US"/>
              </w:rPr>
              <w:t>2012-03-01</w:t>
            </w:r>
          </w:p>
        </w:tc>
        <w:tc>
          <w:tcPr>
            <w:tcW w:w="974" w:type="dxa"/>
            <w:tcBorders>
              <w:top w:val="double" w:sz="4" w:space="0" w:color="auto"/>
              <w:left w:val="single" w:sz="2" w:space="0" w:color="000000"/>
              <w:bottom w:val="double" w:sz="4" w:space="0" w:color="auto"/>
            </w:tcBorders>
          </w:tcPr>
          <w:p w14:paraId="34208FDD" w14:textId="77777777" w:rsidR="00175469" w:rsidRPr="003472BA" w:rsidRDefault="00175469" w:rsidP="00696059">
            <w:pPr>
              <w:pStyle w:val="OGCtabletext"/>
              <w:rPr>
                <w:noProof w:val="0"/>
                <w:lang w:val="en-US"/>
              </w:rPr>
            </w:pPr>
            <w:proofErr w:type="gramStart"/>
            <w:r>
              <w:rPr>
                <w:noProof w:val="0"/>
                <w:lang w:val="en-US"/>
              </w:rPr>
              <w:t>r7</w:t>
            </w:r>
            <w:proofErr w:type="gramEnd"/>
          </w:p>
        </w:tc>
        <w:tc>
          <w:tcPr>
            <w:tcW w:w="1440" w:type="dxa"/>
            <w:tcBorders>
              <w:top w:val="double" w:sz="4" w:space="0" w:color="auto"/>
              <w:left w:val="single" w:sz="2" w:space="0" w:color="000000"/>
              <w:bottom w:val="double" w:sz="4" w:space="0" w:color="auto"/>
            </w:tcBorders>
          </w:tcPr>
          <w:p w14:paraId="603BDF5C" w14:textId="77777777" w:rsidR="00175469" w:rsidRPr="003472BA" w:rsidRDefault="00175469" w:rsidP="00696059">
            <w:pPr>
              <w:pStyle w:val="OGCtabletext"/>
              <w:rPr>
                <w:noProof w:val="0"/>
                <w:lang w:val="en-US"/>
              </w:rPr>
            </w:pPr>
            <w:r>
              <w:rPr>
                <w:noProof w:val="0"/>
                <w:lang w:val="en-US"/>
              </w:rPr>
              <w:t>Luis Bermudez, Sam Bacharach, Paul Daisey</w:t>
            </w:r>
          </w:p>
        </w:tc>
        <w:tc>
          <w:tcPr>
            <w:tcW w:w="1705" w:type="dxa"/>
            <w:tcBorders>
              <w:top w:val="double" w:sz="4" w:space="0" w:color="auto"/>
              <w:left w:val="single" w:sz="2" w:space="0" w:color="000000"/>
              <w:bottom w:val="double" w:sz="4" w:space="0" w:color="auto"/>
            </w:tcBorders>
          </w:tcPr>
          <w:p w14:paraId="73F4B099" w14:textId="77777777" w:rsidR="00175469" w:rsidRPr="003472BA" w:rsidRDefault="00175469" w:rsidP="00696059">
            <w:pPr>
              <w:pStyle w:val="OGCtabletext"/>
              <w:rPr>
                <w:noProof w:val="0"/>
                <w:lang w:val="en-US"/>
              </w:rPr>
            </w:pPr>
            <w:r>
              <w:rPr>
                <w:noProof w:val="0"/>
                <w:lang w:val="en-US"/>
              </w:rPr>
              <w:t>All</w:t>
            </w:r>
          </w:p>
        </w:tc>
        <w:tc>
          <w:tcPr>
            <w:tcW w:w="3250" w:type="dxa"/>
            <w:tcBorders>
              <w:top w:val="double" w:sz="4" w:space="0" w:color="auto"/>
              <w:left w:val="single" w:sz="2" w:space="0" w:color="000000"/>
              <w:bottom w:val="double" w:sz="4" w:space="0" w:color="auto"/>
              <w:right w:val="single" w:sz="2" w:space="0" w:color="000000"/>
            </w:tcBorders>
          </w:tcPr>
          <w:p w14:paraId="0D27D82B" w14:textId="77777777" w:rsidR="00175469" w:rsidRPr="003472BA" w:rsidRDefault="00175469" w:rsidP="00696059">
            <w:pPr>
              <w:pStyle w:val="OGCtabletext"/>
              <w:rPr>
                <w:noProof w:val="0"/>
                <w:lang w:val="en-US"/>
              </w:rPr>
            </w:pPr>
            <w:r>
              <w:rPr>
                <w:noProof w:val="0"/>
                <w:lang w:val="en-US"/>
              </w:rPr>
              <w:t>Merge changes from: Paul Daisey regarding wording for the Modular Specification</w:t>
            </w:r>
            <w:proofErr w:type="gramStart"/>
            <w:r>
              <w:rPr>
                <w:noProof w:val="0"/>
                <w:lang w:val="en-US"/>
              </w:rPr>
              <w:t>;</w:t>
            </w:r>
            <w:proofErr w:type="gramEnd"/>
            <w:r>
              <w:rPr>
                <w:noProof w:val="0"/>
                <w:lang w:val="en-US"/>
              </w:rPr>
              <w:t xml:space="preserve"> Sam Bacharach regarding consistency of terminology, and Lynne Janbergs TSR.</w:t>
            </w:r>
          </w:p>
        </w:tc>
      </w:tr>
      <w:tr w:rsidR="00175469" w:rsidRPr="001D112D" w14:paraId="032B0DCB" w14:textId="77777777" w:rsidTr="00696059">
        <w:tc>
          <w:tcPr>
            <w:tcW w:w="1353" w:type="dxa"/>
            <w:tcBorders>
              <w:top w:val="double" w:sz="4" w:space="0" w:color="auto"/>
              <w:left w:val="single" w:sz="2" w:space="0" w:color="000000"/>
              <w:bottom w:val="double" w:sz="4" w:space="0" w:color="auto"/>
            </w:tcBorders>
          </w:tcPr>
          <w:p w14:paraId="30350EE4" w14:textId="77777777" w:rsidR="00175469" w:rsidRDefault="00175469" w:rsidP="00696059">
            <w:pPr>
              <w:pStyle w:val="OGCtabletext"/>
              <w:rPr>
                <w:noProof w:val="0"/>
                <w:lang w:val="en-US"/>
              </w:rPr>
            </w:pPr>
            <w:r w:rsidRPr="003472BA">
              <w:rPr>
                <w:noProof w:val="0"/>
                <w:lang w:val="en-US"/>
              </w:rPr>
              <w:t>2012-</w:t>
            </w:r>
            <w:r>
              <w:rPr>
                <w:noProof w:val="0"/>
                <w:lang w:val="en-US"/>
              </w:rPr>
              <w:t>02</w:t>
            </w:r>
            <w:r w:rsidRPr="003472BA">
              <w:rPr>
                <w:noProof w:val="0"/>
                <w:lang w:val="en-US"/>
              </w:rPr>
              <w:t>-</w:t>
            </w:r>
            <w:r>
              <w:rPr>
                <w:noProof w:val="0"/>
                <w:lang w:val="en-US"/>
              </w:rPr>
              <w:t>22</w:t>
            </w:r>
          </w:p>
        </w:tc>
        <w:tc>
          <w:tcPr>
            <w:tcW w:w="974" w:type="dxa"/>
            <w:tcBorders>
              <w:top w:val="double" w:sz="4" w:space="0" w:color="auto"/>
              <w:left w:val="single" w:sz="2" w:space="0" w:color="000000"/>
              <w:bottom w:val="double" w:sz="4" w:space="0" w:color="auto"/>
            </w:tcBorders>
          </w:tcPr>
          <w:p w14:paraId="7E891951" w14:textId="77777777" w:rsidR="00175469" w:rsidRPr="001D112D" w:rsidRDefault="00175469" w:rsidP="00696059">
            <w:pPr>
              <w:pStyle w:val="OGCtabletext"/>
              <w:rPr>
                <w:noProof w:val="0"/>
                <w:lang w:val="en-US"/>
              </w:rPr>
            </w:pPr>
            <w:proofErr w:type="gramStart"/>
            <w:r w:rsidRPr="003472BA">
              <w:rPr>
                <w:noProof w:val="0"/>
                <w:lang w:val="en-US"/>
              </w:rPr>
              <w:t>r7</w:t>
            </w:r>
            <w:proofErr w:type="gramEnd"/>
          </w:p>
        </w:tc>
        <w:tc>
          <w:tcPr>
            <w:tcW w:w="1440" w:type="dxa"/>
            <w:tcBorders>
              <w:top w:val="double" w:sz="4" w:space="0" w:color="auto"/>
              <w:left w:val="single" w:sz="2" w:space="0" w:color="000000"/>
              <w:bottom w:val="double" w:sz="4" w:space="0" w:color="auto"/>
            </w:tcBorders>
          </w:tcPr>
          <w:p w14:paraId="6C9D261E" w14:textId="77777777" w:rsidR="00175469" w:rsidRPr="001D112D" w:rsidRDefault="00175469" w:rsidP="00696059">
            <w:pPr>
              <w:pStyle w:val="OGCtabletext"/>
              <w:rPr>
                <w:noProof w:val="0"/>
                <w:lang w:val="en-US"/>
              </w:rPr>
            </w:pPr>
            <w:r w:rsidRPr="003472BA">
              <w:rPr>
                <w:noProof w:val="0"/>
                <w:lang w:val="en-US"/>
              </w:rPr>
              <w:t>Luis Bermudez</w:t>
            </w:r>
          </w:p>
        </w:tc>
        <w:tc>
          <w:tcPr>
            <w:tcW w:w="1705" w:type="dxa"/>
            <w:tcBorders>
              <w:top w:val="double" w:sz="4" w:space="0" w:color="auto"/>
              <w:left w:val="single" w:sz="2" w:space="0" w:color="000000"/>
              <w:bottom w:val="double" w:sz="4" w:space="0" w:color="auto"/>
            </w:tcBorders>
          </w:tcPr>
          <w:p w14:paraId="63CC4A1A" w14:textId="77777777" w:rsidR="00175469" w:rsidRPr="001D112D" w:rsidRDefault="00175469" w:rsidP="00696059">
            <w:pPr>
              <w:pStyle w:val="OGCtabletext"/>
              <w:rPr>
                <w:noProof w:val="0"/>
                <w:lang w:val="en-US"/>
              </w:rPr>
            </w:pPr>
            <w:r w:rsidRPr="003472BA">
              <w:rPr>
                <w:noProof w:val="0"/>
                <w:lang w:val="en-US"/>
              </w:rPr>
              <w:t>Annex A, D and F</w:t>
            </w:r>
          </w:p>
          <w:p w14:paraId="2F43B55E" w14:textId="77777777" w:rsidR="00175469" w:rsidRPr="001D112D" w:rsidRDefault="00175469" w:rsidP="00696059">
            <w:pPr>
              <w:pStyle w:val="OGCtabletext"/>
              <w:rPr>
                <w:noProof w:val="0"/>
                <w:lang w:val="en-US"/>
              </w:rPr>
            </w:pPr>
          </w:p>
          <w:p w14:paraId="53919C88" w14:textId="77777777" w:rsidR="00175469" w:rsidRDefault="00175469" w:rsidP="00696059">
            <w:pPr>
              <w:pStyle w:val="OGCtabletext"/>
              <w:rPr>
                <w:noProof w:val="0"/>
                <w:lang w:val="en-US"/>
              </w:rPr>
            </w:pPr>
            <w:r w:rsidRPr="003472BA">
              <w:rPr>
                <w:noProof w:val="0"/>
                <w:lang w:val="en-US"/>
              </w:rPr>
              <w:t>Section 6</w:t>
            </w:r>
          </w:p>
          <w:p w14:paraId="142EEEE4" w14:textId="77777777" w:rsidR="00175469" w:rsidRDefault="00175469" w:rsidP="00696059">
            <w:pPr>
              <w:pStyle w:val="OGCtabletext"/>
              <w:rPr>
                <w:noProof w:val="0"/>
                <w:lang w:val="en-US"/>
              </w:rPr>
            </w:pPr>
          </w:p>
          <w:p w14:paraId="678F605D" w14:textId="77777777" w:rsidR="00175469" w:rsidRPr="001D112D" w:rsidRDefault="00175469" w:rsidP="00696059">
            <w:pPr>
              <w:pStyle w:val="OGCtabletext"/>
              <w:rPr>
                <w:noProof w:val="0"/>
                <w:lang w:val="en-US"/>
              </w:rPr>
            </w:pPr>
            <w:r>
              <w:rPr>
                <w:noProof w:val="0"/>
                <w:lang w:val="en-US"/>
              </w:rPr>
              <w:t>Section 5</w:t>
            </w:r>
          </w:p>
        </w:tc>
        <w:tc>
          <w:tcPr>
            <w:tcW w:w="3250" w:type="dxa"/>
            <w:tcBorders>
              <w:top w:val="double" w:sz="4" w:space="0" w:color="auto"/>
              <w:left w:val="single" w:sz="2" w:space="0" w:color="000000"/>
              <w:bottom w:val="double" w:sz="4" w:space="0" w:color="auto"/>
              <w:right w:val="single" w:sz="2" w:space="0" w:color="000000"/>
            </w:tcBorders>
          </w:tcPr>
          <w:p w14:paraId="0270D131" w14:textId="77777777" w:rsidR="00175469" w:rsidRPr="001D112D" w:rsidRDefault="00175469" w:rsidP="00696059">
            <w:pPr>
              <w:pStyle w:val="OGCtabletext"/>
              <w:rPr>
                <w:noProof w:val="0"/>
                <w:lang w:val="en-US"/>
              </w:rPr>
            </w:pPr>
            <w:r w:rsidRPr="003472BA">
              <w:rPr>
                <w:noProof w:val="0"/>
                <w:lang w:val="en-US"/>
              </w:rPr>
              <w:t>Updated to capture conformance classes</w:t>
            </w:r>
          </w:p>
          <w:p w14:paraId="3D15EC83" w14:textId="77777777" w:rsidR="00175469" w:rsidRDefault="00175469" w:rsidP="00696059">
            <w:pPr>
              <w:pStyle w:val="OGCtabletext"/>
              <w:rPr>
                <w:noProof w:val="0"/>
                <w:lang w:val="en-US"/>
              </w:rPr>
            </w:pPr>
            <w:r>
              <w:rPr>
                <w:noProof w:val="0"/>
                <w:lang w:val="en-US"/>
              </w:rPr>
              <w:t>Clarification for</w:t>
            </w:r>
            <w:r w:rsidRPr="003472BA">
              <w:rPr>
                <w:noProof w:val="0"/>
                <w:lang w:val="en-US"/>
              </w:rPr>
              <w:t xml:space="preserve"> reference implementations</w:t>
            </w:r>
          </w:p>
          <w:p w14:paraId="0D1F41C6" w14:textId="77777777" w:rsidR="00175469" w:rsidRDefault="00175469" w:rsidP="00696059">
            <w:pPr>
              <w:pStyle w:val="OGCtabletext"/>
              <w:rPr>
                <w:noProof w:val="0"/>
                <w:lang w:val="en-US"/>
              </w:rPr>
            </w:pPr>
            <w:r>
              <w:rPr>
                <w:noProof w:val="0"/>
                <w:lang w:val="en-US"/>
              </w:rPr>
              <w:t>Make more clear the process to develop new certifications</w:t>
            </w:r>
          </w:p>
        </w:tc>
      </w:tr>
      <w:tr w:rsidR="00175469" w:rsidRPr="001D112D" w14:paraId="3AC75DB1" w14:textId="77777777" w:rsidTr="00696059">
        <w:tc>
          <w:tcPr>
            <w:tcW w:w="1353" w:type="dxa"/>
            <w:tcBorders>
              <w:top w:val="double" w:sz="4" w:space="0" w:color="auto"/>
              <w:left w:val="single" w:sz="2" w:space="0" w:color="000000"/>
              <w:bottom w:val="double" w:sz="4" w:space="0" w:color="auto"/>
            </w:tcBorders>
          </w:tcPr>
          <w:p w14:paraId="25BCD574" w14:textId="77777777" w:rsidR="00175469" w:rsidRPr="001D112D" w:rsidRDefault="00175469" w:rsidP="00696059">
            <w:pPr>
              <w:pStyle w:val="OGCtabletext"/>
              <w:rPr>
                <w:noProof w:val="0"/>
                <w:lang w:val="en-US"/>
              </w:rPr>
            </w:pPr>
            <w:r w:rsidRPr="003472BA">
              <w:rPr>
                <w:noProof w:val="0"/>
                <w:lang w:val="en-US"/>
              </w:rPr>
              <w:t>2011 -08-31</w:t>
            </w:r>
          </w:p>
        </w:tc>
        <w:tc>
          <w:tcPr>
            <w:tcW w:w="974" w:type="dxa"/>
            <w:tcBorders>
              <w:top w:val="double" w:sz="4" w:space="0" w:color="auto"/>
              <w:left w:val="single" w:sz="2" w:space="0" w:color="000000"/>
              <w:bottom w:val="double" w:sz="4" w:space="0" w:color="auto"/>
            </w:tcBorders>
          </w:tcPr>
          <w:p w14:paraId="5855792A" w14:textId="77777777" w:rsidR="00175469" w:rsidRPr="001D112D" w:rsidRDefault="00175469" w:rsidP="00696059">
            <w:pPr>
              <w:pStyle w:val="OGCtabletext"/>
              <w:rPr>
                <w:noProof w:val="0"/>
                <w:lang w:val="en-US"/>
              </w:rPr>
            </w:pPr>
            <w:proofErr w:type="gramStart"/>
            <w:r w:rsidRPr="003472BA">
              <w:rPr>
                <w:noProof w:val="0"/>
                <w:lang w:val="en-US"/>
              </w:rPr>
              <w:t>r6</w:t>
            </w:r>
            <w:proofErr w:type="gramEnd"/>
          </w:p>
        </w:tc>
        <w:tc>
          <w:tcPr>
            <w:tcW w:w="1440" w:type="dxa"/>
            <w:tcBorders>
              <w:top w:val="double" w:sz="4" w:space="0" w:color="auto"/>
              <w:left w:val="single" w:sz="2" w:space="0" w:color="000000"/>
              <w:bottom w:val="double" w:sz="4" w:space="0" w:color="auto"/>
            </w:tcBorders>
          </w:tcPr>
          <w:p w14:paraId="62162FAD" w14:textId="77777777" w:rsidR="00175469" w:rsidRPr="001D112D" w:rsidRDefault="00175469" w:rsidP="00696059">
            <w:pPr>
              <w:pStyle w:val="OGCtabletext"/>
              <w:rPr>
                <w:noProof w:val="0"/>
                <w:lang w:val="en-US"/>
              </w:rPr>
            </w:pPr>
            <w:r w:rsidRPr="003472BA">
              <w:rPr>
                <w:noProof w:val="0"/>
                <w:lang w:val="en-US"/>
              </w:rPr>
              <w:t>Luis Bermudez</w:t>
            </w:r>
          </w:p>
        </w:tc>
        <w:tc>
          <w:tcPr>
            <w:tcW w:w="1705" w:type="dxa"/>
            <w:tcBorders>
              <w:top w:val="double" w:sz="4" w:space="0" w:color="auto"/>
              <w:left w:val="single" w:sz="2" w:space="0" w:color="000000"/>
              <w:bottom w:val="double" w:sz="4" w:space="0" w:color="auto"/>
            </w:tcBorders>
          </w:tcPr>
          <w:p w14:paraId="082FDD83" w14:textId="77777777" w:rsidR="00175469" w:rsidRPr="001D112D" w:rsidRDefault="00175469" w:rsidP="00696059">
            <w:pPr>
              <w:pStyle w:val="OGCtabletext"/>
              <w:rPr>
                <w:noProof w:val="0"/>
                <w:lang w:val="en-US"/>
              </w:rPr>
            </w:pPr>
            <w:r w:rsidRPr="003472BA">
              <w:rPr>
                <w:noProof w:val="0"/>
                <w:lang w:val="en-US"/>
              </w:rPr>
              <w:t>5.2</w:t>
            </w:r>
          </w:p>
          <w:p w14:paraId="2F51A004" w14:textId="77777777" w:rsidR="00175469" w:rsidRPr="001D112D" w:rsidRDefault="00175469" w:rsidP="00696059">
            <w:pPr>
              <w:pStyle w:val="OGCtabletext"/>
              <w:rPr>
                <w:noProof w:val="0"/>
                <w:lang w:val="en-US"/>
              </w:rPr>
            </w:pPr>
            <w:r w:rsidRPr="003472BA">
              <w:rPr>
                <w:noProof w:val="0"/>
                <w:lang w:val="en-US"/>
              </w:rPr>
              <w:t>5.3</w:t>
            </w:r>
          </w:p>
          <w:p w14:paraId="6974807C" w14:textId="77777777" w:rsidR="00175469" w:rsidRPr="001D112D" w:rsidRDefault="00175469" w:rsidP="00696059">
            <w:pPr>
              <w:pStyle w:val="OGCtabletext"/>
              <w:rPr>
                <w:noProof w:val="0"/>
                <w:lang w:val="en-US"/>
              </w:rPr>
            </w:pPr>
            <w:r w:rsidRPr="003472BA">
              <w:rPr>
                <w:noProof w:val="0"/>
                <w:lang w:val="en-US"/>
              </w:rPr>
              <w:t>6</w:t>
            </w:r>
          </w:p>
          <w:p w14:paraId="3571F661" w14:textId="77777777" w:rsidR="00175469" w:rsidRPr="001D112D" w:rsidRDefault="00175469" w:rsidP="00696059">
            <w:pPr>
              <w:pStyle w:val="OGCtabletext"/>
              <w:rPr>
                <w:noProof w:val="0"/>
                <w:lang w:val="en-US"/>
              </w:rPr>
            </w:pPr>
            <w:r w:rsidRPr="003472BA">
              <w:rPr>
                <w:noProof w:val="0"/>
                <w:lang w:val="en-US"/>
              </w:rPr>
              <w:t>Annex A and 4.1</w:t>
            </w:r>
          </w:p>
        </w:tc>
        <w:tc>
          <w:tcPr>
            <w:tcW w:w="3250" w:type="dxa"/>
            <w:tcBorders>
              <w:top w:val="double" w:sz="4" w:space="0" w:color="auto"/>
              <w:left w:val="single" w:sz="2" w:space="0" w:color="000000"/>
              <w:bottom w:val="double" w:sz="4" w:space="0" w:color="auto"/>
              <w:right w:val="single" w:sz="2" w:space="0" w:color="000000"/>
            </w:tcBorders>
          </w:tcPr>
          <w:p w14:paraId="7005BF34" w14:textId="77777777" w:rsidR="00175469" w:rsidRPr="001D112D" w:rsidRDefault="00175469" w:rsidP="00696059">
            <w:pPr>
              <w:pStyle w:val="OGCtabletext"/>
              <w:rPr>
                <w:noProof w:val="0"/>
                <w:lang w:val="en-US"/>
              </w:rPr>
            </w:pPr>
            <w:r w:rsidRPr="003472BA">
              <w:rPr>
                <w:noProof w:val="0"/>
                <w:lang w:val="en-US"/>
              </w:rPr>
              <w:t>Removed repeated table</w:t>
            </w:r>
          </w:p>
          <w:p w14:paraId="2785112C" w14:textId="77777777" w:rsidR="00175469" w:rsidRPr="001D112D" w:rsidRDefault="00175469" w:rsidP="00696059">
            <w:pPr>
              <w:pStyle w:val="OGCtabletext"/>
              <w:rPr>
                <w:noProof w:val="0"/>
                <w:lang w:val="en-US"/>
              </w:rPr>
            </w:pPr>
            <w:r w:rsidRPr="003472BA">
              <w:rPr>
                <w:noProof w:val="0"/>
                <w:lang w:val="en-US"/>
              </w:rPr>
              <w:t>Move to 5.4</w:t>
            </w:r>
          </w:p>
          <w:p w14:paraId="36F09263" w14:textId="77777777" w:rsidR="00175469" w:rsidRPr="001D112D" w:rsidRDefault="00175469" w:rsidP="00696059">
            <w:pPr>
              <w:pStyle w:val="OGCtabletext"/>
              <w:rPr>
                <w:noProof w:val="0"/>
                <w:lang w:val="en-US"/>
              </w:rPr>
            </w:pPr>
            <w:r w:rsidRPr="003472BA">
              <w:rPr>
                <w:noProof w:val="0"/>
                <w:lang w:val="en-US"/>
              </w:rPr>
              <w:t xml:space="preserve">Clarification of RI </w:t>
            </w:r>
          </w:p>
          <w:p w14:paraId="462CABCB" w14:textId="77777777" w:rsidR="00175469" w:rsidRPr="001D112D" w:rsidRDefault="00175469" w:rsidP="00696059">
            <w:pPr>
              <w:pStyle w:val="OGCtabletext"/>
              <w:rPr>
                <w:noProof w:val="0"/>
                <w:lang w:val="en-US"/>
              </w:rPr>
            </w:pPr>
            <w:r w:rsidRPr="003472BA">
              <w:rPr>
                <w:noProof w:val="0"/>
                <w:lang w:val="en-US"/>
              </w:rPr>
              <w:t>Added Web Link. Clarified when tests are not available on line</w:t>
            </w:r>
          </w:p>
        </w:tc>
      </w:tr>
      <w:tr w:rsidR="00175469" w:rsidRPr="001D112D" w14:paraId="7AAAA1F7" w14:textId="77777777" w:rsidTr="00696059">
        <w:tc>
          <w:tcPr>
            <w:tcW w:w="1353" w:type="dxa"/>
            <w:tcBorders>
              <w:top w:val="double" w:sz="4" w:space="0" w:color="auto"/>
              <w:left w:val="single" w:sz="2" w:space="0" w:color="000000"/>
              <w:bottom w:val="double" w:sz="4" w:space="0" w:color="auto"/>
            </w:tcBorders>
          </w:tcPr>
          <w:p w14:paraId="0D622C11" w14:textId="77777777" w:rsidR="00175469" w:rsidRPr="001D112D" w:rsidRDefault="00175469" w:rsidP="00696059">
            <w:pPr>
              <w:pStyle w:val="OGCtabletext"/>
              <w:rPr>
                <w:noProof w:val="0"/>
                <w:lang w:val="en-US"/>
              </w:rPr>
            </w:pPr>
            <w:r w:rsidRPr="003472BA">
              <w:rPr>
                <w:noProof w:val="0"/>
                <w:lang w:val="en-US"/>
              </w:rPr>
              <w:t>2011-05-27</w:t>
            </w:r>
          </w:p>
        </w:tc>
        <w:tc>
          <w:tcPr>
            <w:tcW w:w="974" w:type="dxa"/>
            <w:tcBorders>
              <w:top w:val="double" w:sz="4" w:space="0" w:color="auto"/>
              <w:left w:val="single" w:sz="2" w:space="0" w:color="000000"/>
              <w:bottom w:val="double" w:sz="4" w:space="0" w:color="auto"/>
            </w:tcBorders>
          </w:tcPr>
          <w:p w14:paraId="0A4136B6" w14:textId="77777777" w:rsidR="00175469" w:rsidRPr="001D112D" w:rsidRDefault="00175469" w:rsidP="00696059">
            <w:pPr>
              <w:pStyle w:val="OGCtabletext"/>
              <w:rPr>
                <w:noProof w:val="0"/>
                <w:lang w:val="en-US"/>
              </w:rPr>
            </w:pPr>
            <w:proofErr w:type="gramStart"/>
            <w:r w:rsidRPr="003472BA">
              <w:rPr>
                <w:noProof w:val="0"/>
                <w:lang w:val="en-US"/>
              </w:rPr>
              <w:t>r5</w:t>
            </w:r>
            <w:proofErr w:type="gramEnd"/>
            <w:r w:rsidRPr="003472BA">
              <w:rPr>
                <w:noProof w:val="0"/>
                <w:lang w:val="en-US"/>
              </w:rPr>
              <w:t xml:space="preserve"> </w:t>
            </w:r>
          </w:p>
        </w:tc>
        <w:tc>
          <w:tcPr>
            <w:tcW w:w="1440" w:type="dxa"/>
            <w:tcBorders>
              <w:top w:val="double" w:sz="4" w:space="0" w:color="auto"/>
              <w:left w:val="single" w:sz="2" w:space="0" w:color="000000"/>
              <w:bottom w:val="double" w:sz="4" w:space="0" w:color="auto"/>
            </w:tcBorders>
          </w:tcPr>
          <w:p w14:paraId="02DC8FE1" w14:textId="77777777" w:rsidR="00175469" w:rsidRPr="001D112D" w:rsidRDefault="00175469" w:rsidP="00696059">
            <w:pPr>
              <w:pStyle w:val="OGCtabletext"/>
              <w:rPr>
                <w:noProof w:val="0"/>
                <w:lang w:val="en-US"/>
              </w:rPr>
            </w:pPr>
            <w:r w:rsidRPr="003472BA">
              <w:rPr>
                <w:noProof w:val="0"/>
                <w:lang w:val="en-US"/>
              </w:rPr>
              <w:t>Luis Bermudez</w:t>
            </w:r>
            <w:r>
              <w:rPr>
                <w:noProof w:val="0"/>
                <w:lang w:val="en-US"/>
              </w:rPr>
              <w:t>, Carl Reed</w:t>
            </w:r>
          </w:p>
        </w:tc>
        <w:tc>
          <w:tcPr>
            <w:tcW w:w="1705" w:type="dxa"/>
            <w:tcBorders>
              <w:top w:val="double" w:sz="4" w:space="0" w:color="auto"/>
              <w:left w:val="single" w:sz="2" w:space="0" w:color="000000"/>
              <w:bottom w:val="double" w:sz="4" w:space="0" w:color="auto"/>
            </w:tcBorders>
          </w:tcPr>
          <w:p w14:paraId="62886136" w14:textId="77777777" w:rsidR="00175469" w:rsidRPr="001D112D" w:rsidRDefault="00175469" w:rsidP="00696059">
            <w:pPr>
              <w:pStyle w:val="OGCtabletext"/>
              <w:rPr>
                <w:noProof w:val="0"/>
                <w:lang w:val="en-US"/>
              </w:rPr>
            </w:pPr>
            <w:r w:rsidRPr="003472BA">
              <w:rPr>
                <w:noProof w:val="0"/>
                <w:lang w:val="en-US"/>
              </w:rPr>
              <w:t>1,5, Annex G</w:t>
            </w:r>
          </w:p>
        </w:tc>
        <w:tc>
          <w:tcPr>
            <w:tcW w:w="3250" w:type="dxa"/>
            <w:tcBorders>
              <w:top w:val="double" w:sz="4" w:space="0" w:color="auto"/>
              <w:left w:val="single" w:sz="2" w:space="0" w:color="000000"/>
              <w:bottom w:val="double" w:sz="4" w:space="0" w:color="auto"/>
              <w:right w:val="single" w:sz="2" w:space="0" w:color="000000"/>
            </w:tcBorders>
          </w:tcPr>
          <w:p w14:paraId="2506307C" w14:textId="77777777" w:rsidR="00175469" w:rsidRPr="001D112D" w:rsidRDefault="00175469" w:rsidP="00696059">
            <w:pPr>
              <w:pStyle w:val="OGCtabletext"/>
              <w:rPr>
                <w:noProof w:val="0"/>
                <w:lang w:val="en-US"/>
              </w:rPr>
            </w:pPr>
            <w:r w:rsidRPr="003472BA">
              <w:rPr>
                <w:noProof w:val="0"/>
                <w:lang w:val="en-US"/>
              </w:rPr>
              <w:t>- Edited cover page to be correct OGC page.</w:t>
            </w:r>
          </w:p>
          <w:p w14:paraId="797EC3AF" w14:textId="77777777" w:rsidR="00175469" w:rsidRPr="001D112D" w:rsidRDefault="00175469" w:rsidP="00696059">
            <w:pPr>
              <w:pStyle w:val="OGCtabletext"/>
              <w:rPr>
                <w:noProof w:val="0"/>
                <w:lang w:val="en-US"/>
              </w:rPr>
            </w:pPr>
            <w:r w:rsidRPr="003472BA">
              <w:rPr>
                <w:noProof w:val="0"/>
                <w:lang w:val="en-US"/>
              </w:rPr>
              <w:t>- Edited section 1. Created introduction. Moved Overview from 1 to 1.1 and created revision history in 1.2.</w:t>
            </w:r>
          </w:p>
          <w:p w14:paraId="0F260B16" w14:textId="77777777" w:rsidR="00175469" w:rsidRPr="001D112D" w:rsidRDefault="00175469" w:rsidP="00696059">
            <w:pPr>
              <w:pStyle w:val="OGCtabletext"/>
              <w:rPr>
                <w:noProof w:val="0"/>
                <w:lang w:val="en-US"/>
              </w:rPr>
            </w:pPr>
            <w:r w:rsidRPr="003472BA">
              <w:rPr>
                <w:noProof w:val="0"/>
                <w:lang w:val="en-US"/>
              </w:rPr>
              <w:t>- Updated table of content</w:t>
            </w:r>
          </w:p>
          <w:p w14:paraId="4183FDDE" w14:textId="77777777" w:rsidR="00175469" w:rsidRPr="001D112D" w:rsidRDefault="00175469" w:rsidP="00696059">
            <w:pPr>
              <w:pStyle w:val="OGCtabletext"/>
              <w:rPr>
                <w:noProof w:val="0"/>
                <w:lang w:val="en-US"/>
              </w:rPr>
            </w:pPr>
            <w:r w:rsidRPr="003472BA">
              <w:rPr>
                <w:noProof w:val="0"/>
                <w:lang w:val="en-US"/>
              </w:rPr>
              <w:t xml:space="preserve">- Updated Table G1 to match table in the TGAR and web site. For example changed "&gt;$0M-$2M" to be "$0M-&lt;2M" </w:t>
            </w:r>
          </w:p>
          <w:p w14:paraId="7FAF144C" w14:textId="77777777" w:rsidR="00175469" w:rsidRPr="001D112D" w:rsidRDefault="00175469" w:rsidP="00696059">
            <w:pPr>
              <w:pStyle w:val="OGCtabletext"/>
              <w:rPr>
                <w:noProof w:val="0"/>
                <w:lang w:val="en-US"/>
              </w:rPr>
            </w:pPr>
            <w:r w:rsidRPr="003472BA">
              <w:rPr>
                <w:noProof w:val="0"/>
                <w:lang w:val="en-US"/>
              </w:rPr>
              <w:t>- Section 5 - replaced: "The workflow for developing a package workflow is detailed in Figure 3." to "A common The workflow for developing a package workflow is detailed in Figure 3". Since the image is not conveying the general workflow but an example that includes the creation of an ATS at an OGC IP tested activity.</w:t>
            </w:r>
          </w:p>
        </w:tc>
      </w:tr>
    </w:tbl>
    <w:p w14:paraId="7F147265" w14:textId="77777777" w:rsidR="00175469" w:rsidRPr="001D112D" w:rsidRDefault="00175469" w:rsidP="00175469">
      <w:pPr>
        <w:rPr>
          <w:noProof w:val="0"/>
        </w:rPr>
      </w:pPr>
    </w:p>
    <w:p w14:paraId="4B20EED6" w14:textId="77777777" w:rsidR="00175469" w:rsidRPr="001D112D" w:rsidRDefault="00175469">
      <w:pPr>
        <w:rPr>
          <w:noProof w:val="0"/>
        </w:rPr>
        <w:sectPr w:rsidR="00175469" w:rsidRPr="001D112D">
          <w:headerReference w:type="default" r:id="rId18"/>
          <w:footnotePr>
            <w:pos w:val="beneathText"/>
          </w:footnotePr>
          <w:pgSz w:w="12240" w:h="15840"/>
          <w:pgMar w:top="1440" w:right="1440" w:bottom="1440" w:left="1440" w:header="720" w:footer="864" w:gutter="0"/>
          <w:pgNumType w:start="1"/>
          <w:cols w:space="720"/>
        </w:sectPr>
      </w:pPr>
    </w:p>
    <w:p w14:paraId="5CC3812B" w14:textId="70F8F97A" w:rsidR="00C3794A" w:rsidRDefault="003472BA">
      <w:pPr>
        <w:pStyle w:val="Appendix"/>
        <w:spacing w:after="0"/>
        <w:rPr>
          <w:noProof w:val="0"/>
        </w:rPr>
      </w:pPr>
      <w:bookmarkStart w:id="81" w:name="_Ref137544553"/>
      <w:bookmarkStart w:id="82" w:name="_Ref137544568"/>
      <w:bookmarkStart w:id="83" w:name="_Toc239980995"/>
      <w:r w:rsidRPr="003472BA">
        <w:rPr>
          <w:noProof w:val="0"/>
        </w:rPr>
        <w:lastRenderedPageBreak/>
        <w:t>– Test Summary Report</w:t>
      </w:r>
      <w:bookmarkEnd w:id="81"/>
      <w:bookmarkEnd w:id="82"/>
      <w:r w:rsidRPr="003472BA">
        <w:rPr>
          <w:noProof w:val="0"/>
        </w:rPr>
        <w:t xml:space="preserve"> (TSR)</w:t>
      </w:r>
      <w:bookmarkEnd w:id="83"/>
      <w:r w:rsidR="00DB17BE">
        <w:rPr>
          <w:noProof w:val="0"/>
        </w:rPr>
        <w:t xml:space="preserve"> </w:t>
      </w:r>
    </w:p>
    <w:p w14:paraId="0C5A525B" w14:textId="6BD79121" w:rsidR="00DB17BE" w:rsidRDefault="00DB17BE" w:rsidP="00804765">
      <w:pPr>
        <w:spacing w:before="0"/>
        <w:jc w:val="center"/>
        <w:rPr>
          <w:i/>
        </w:rPr>
      </w:pPr>
      <w:r>
        <w:rPr>
          <w:i/>
        </w:rPr>
        <w:t>Submitters should now use the online test submission facility here</w:t>
      </w:r>
    </w:p>
    <w:p w14:paraId="6C1BEE3C" w14:textId="77777777" w:rsidR="00DB17BE" w:rsidRDefault="00DB17BE" w:rsidP="00804765">
      <w:pPr>
        <w:spacing w:before="0"/>
        <w:jc w:val="center"/>
        <w:rPr>
          <w:i/>
        </w:rPr>
      </w:pPr>
    </w:p>
    <w:p w14:paraId="491835BA" w14:textId="77777777" w:rsidR="00DB17BE" w:rsidRDefault="0013031D" w:rsidP="00804765">
      <w:pPr>
        <w:spacing w:before="0"/>
        <w:jc w:val="center"/>
        <w:rPr>
          <w:rFonts w:ascii="Helvetica" w:hAnsi="Helvetica"/>
          <w:noProof w:val="0"/>
          <w:sz w:val="24"/>
        </w:rPr>
      </w:pPr>
      <w:hyperlink r:id="rId19" w:history="1">
        <w:r w:rsidR="00DB17BE">
          <w:rPr>
            <w:rFonts w:ascii="Helvetica" w:hAnsi="Helvetica" w:cs="Helvetica"/>
            <w:noProof w:val="0"/>
            <w:color w:val="084EE6"/>
            <w:sz w:val="24"/>
            <w:u w:val="single" w:color="084EE6"/>
          </w:rPr>
          <w:t>http://www.opengeospatial.org/resource/products/registration</w:t>
        </w:r>
      </w:hyperlink>
    </w:p>
    <w:p w14:paraId="47E7A123" w14:textId="77777777" w:rsidR="00DB17BE" w:rsidRDefault="00DB17BE" w:rsidP="003A7458">
      <w:pPr>
        <w:spacing w:before="0"/>
        <w:rPr>
          <w:rFonts w:ascii="Helvetica" w:hAnsi="Helvetica"/>
          <w:noProof w:val="0"/>
          <w:sz w:val="24"/>
        </w:rPr>
      </w:pPr>
    </w:p>
    <w:p w14:paraId="533F3473" w14:textId="33587B4E" w:rsidR="00C3794A" w:rsidRPr="003A7458" w:rsidRDefault="00BB0D03" w:rsidP="00804765">
      <w:pPr>
        <w:spacing w:before="0"/>
        <w:jc w:val="center"/>
        <w:rPr>
          <w:noProof w:val="0"/>
          <w:sz w:val="20"/>
          <w:szCs w:val="20"/>
        </w:rPr>
      </w:pPr>
      <w:r w:rsidRPr="003A7458">
        <w:rPr>
          <w:noProof w:val="0"/>
          <w:sz w:val="20"/>
          <w:szCs w:val="20"/>
        </w:rPr>
        <w:t xml:space="preserve">The web testing facility will capture and maintain the following information </w:t>
      </w:r>
    </w:p>
    <w:tbl>
      <w:tblPr>
        <w:tblW w:w="8370" w:type="dxa"/>
        <w:tblInd w:w="18"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1259"/>
        <w:gridCol w:w="720"/>
        <w:gridCol w:w="540"/>
        <w:gridCol w:w="1620"/>
        <w:gridCol w:w="90"/>
        <w:gridCol w:w="450"/>
        <w:gridCol w:w="181"/>
        <w:gridCol w:w="450"/>
        <w:gridCol w:w="449"/>
        <w:gridCol w:w="1260"/>
        <w:gridCol w:w="1351"/>
      </w:tblGrid>
      <w:tr w:rsidR="00D12FE6" w:rsidRPr="001D112D" w14:paraId="3EF95659" w14:textId="3A1A92FE" w:rsidTr="004A3931">
        <w:trPr>
          <w:cantSplit/>
          <w:trHeight w:val="318"/>
        </w:trPr>
        <w:tc>
          <w:tcPr>
            <w:tcW w:w="1979" w:type="dxa"/>
            <w:gridSpan w:val="2"/>
            <w:tcBorders>
              <w:top w:val="single" w:sz="6" w:space="0" w:color="000000"/>
              <w:bottom w:val="single" w:sz="6" w:space="0" w:color="000000"/>
              <w:right w:val="single" w:sz="6" w:space="0" w:color="000000"/>
            </w:tcBorders>
            <w:vAlign w:val="center"/>
          </w:tcPr>
          <w:p w14:paraId="3ACBF3D9" w14:textId="692C5E12" w:rsidR="00467D99" w:rsidRPr="001D112D" w:rsidRDefault="003472BA">
            <w:pPr>
              <w:pStyle w:val="FormHeading"/>
              <w:numPr>
                <w:ilvl w:val="12"/>
                <w:numId w:val="0"/>
              </w:numPr>
              <w:rPr>
                <w:b/>
                <w:noProof w:val="0"/>
              </w:rPr>
            </w:pPr>
            <w:r w:rsidRPr="003472BA">
              <w:rPr>
                <w:b/>
                <w:noProof w:val="0"/>
              </w:rPr>
              <w:t>1. Test Completion Date</w:t>
            </w:r>
          </w:p>
        </w:tc>
        <w:tc>
          <w:tcPr>
            <w:tcW w:w="6391" w:type="dxa"/>
            <w:gridSpan w:val="9"/>
            <w:tcBorders>
              <w:top w:val="single" w:sz="6" w:space="0" w:color="000000"/>
              <w:left w:val="single" w:sz="6" w:space="0" w:color="000000"/>
              <w:bottom w:val="single" w:sz="6" w:space="0" w:color="000000"/>
            </w:tcBorders>
            <w:vAlign w:val="center"/>
          </w:tcPr>
          <w:p w14:paraId="3D569E07" w14:textId="6621CF4C" w:rsidR="00467D99" w:rsidRPr="001D112D" w:rsidRDefault="00467D99">
            <w:pPr>
              <w:pStyle w:val="FormHeading"/>
              <w:numPr>
                <w:ilvl w:val="12"/>
                <w:numId w:val="0"/>
              </w:numPr>
              <w:rPr>
                <w:rFonts w:ascii="Cambria" w:hAnsi="Cambria"/>
                <w:noProof w:val="0"/>
              </w:rPr>
            </w:pPr>
          </w:p>
        </w:tc>
      </w:tr>
      <w:tr w:rsidR="00467D99" w:rsidRPr="001D112D" w14:paraId="06A8E348" w14:textId="23C0B353" w:rsidTr="00054750">
        <w:trPr>
          <w:cantSplit/>
          <w:trHeight w:val="288"/>
        </w:trPr>
        <w:tc>
          <w:tcPr>
            <w:tcW w:w="8370" w:type="dxa"/>
            <w:gridSpan w:val="11"/>
            <w:tcBorders>
              <w:top w:val="single" w:sz="6" w:space="0" w:color="000000"/>
              <w:bottom w:val="single" w:sz="6" w:space="0" w:color="000000"/>
            </w:tcBorders>
            <w:shd w:val="clear" w:color="auto" w:fill="CCCCCC"/>
            <w:vAlign w:val="center"/>
          </w:tcPr>
          <w:p w14:paraId="7E726C12" w14:textId="33356DC3" w:rsidR="00467D99" w:rsidRPr="001D112D" w:rsidRDefault="003472BA" w:rsidP="00C45C06">
            <w:pPr>
              <w:pStyle w:val="FormHeading"/>
              <w:numPr>
                <w:ilvl w:val="12"/>
                <w:numId w:val="0"/>
              </w:numPr>
              <w:spacing w:before="0" w:after="0"/>
              <w:rPr>
                <w:b/>
                <w:noProof w:val="0"/>
              </w:rPr>
            </w:pPr>
            <w:r w:rsidRPr="003472BA">
              <w:rPr>
                <w:b/>
                <w:noProof w:val="0"/>
              </w:rPr>
              <w:t>2. Web Testing (if using online OGC testing facility)</w:t>
            </w:r>
          </w:p>
        </w:tc>
      </w:tr>
      <w:tr w:rsidR="00D12FE6" w:rsidRPr="001D112D" w14:paraId="625C34F4" w14:textId="5AF7DAD6" w:rsidTr="004A3931">
        <w:trPr>
          <w:cantSplit/>
          <w:trHeight w:val="235"/>
        </w:trPr>
        <w:tc>
          <w:tcPr>
            <w:tcW w:w="1979" w:type="dxa"/>
            <w:gridSpan w:val="2"/>
            <w:tcBorders>
              <w:top w:val="single" w:sz="6" w:space="0" w:color="000000"/>
              <w:bottom w:val="single" w:sz="6" w:space="0" w:color="000000"/>
              <w:right w:val="single" w:sz="6" w:space="0" w:color="000000"/>
            </w:tcBorders>
          </w:tcPr>
          <w:p w14:paraId="1823F4A2" w14:textId="13BAFF57" w:rsidR="00467D99" w:rsidRPr="001D112D" w:rsidRDefault="003472BA">
            <w:pPr>
              <w:pStyle w:val="FormHeading"/>
              <w:numPr>
                <w:ilvl w:val="12"/>
                <w:numId w:val="0"/>
              </w:numPr>
              <w:rPr>
                <w:rFonts w:ascii="Cambria" w:hAnsi="Cambria"/>
                <w:noProof w:val="0"/>
              </w:rPr>
            </w:pPr>
            <w:r w:rsidRPr="003472BA">
              <w:rPr>
                <w:noProof w:val="0"/>
              </w:rPr>
              <w:t>2a. Username</w:t>
            </w:r>
          </w:p>
        </w:tc>
        <w:tc>
          <w:tcPr>
            <w:tcW w:w="2160" w:type="dxa"/>
            <w:gridSpan w:val="2"/>
            <w:tcBorders>
              <w:top w:val="single" w:sz="6" w:space="0" w:color="000000"/>
              <w:left w:val="single" w:sz="6" w:space="0" w:color="000000"/>
              <w:bottom w:val="single" w:sz="6" w:space="0" w:color="000000"/>
              <w:right w:val="single" w:sz="6" w:space="0" w:color="000000"/>
            </w:tcBorders>
          </w:tcPr>
          <w:p w14:paraId="366CBC86" w14:textId="07E27AAF" w:rsidR="00467D99" w:rsidRPr="001D112D" w:rsidRDefault="00467D99">
            <w:pPr>
              <w:pStyle w:val="FormHeading"/>
              <w:numPr>
                <w:ilvl w:val="12"/>
                <w:numId w:val="0"/>
              </w:numPr>
              <w:rPr>
                <w:noProof w:val="0"/>
              </w:rPr>
            </w:pPr>
          </w:p>
        </w:tc>
        <w:tc>
          <w:tcPr>
            <w:tcW w:w="1620" w:type="dxa"/>
            <w:gridSpan w:val="5"/>
            <w:tcBorders>
              <w:top w:val="single" w:sz="6" w:space="0" w:color="000000"/>
              <w:left w:val="single" w:sz="6" w:space="0" w:color="000000"/>
              <w:bottom w:val="single" w:sz="6" w:space="0" w:color="000000"/>
              <w:right w:val="single" w:sz="6" w:space="0" w:color="000000"/>
            </w:tcBorders>
          </w:tcPr>
          <w:p w14:paraId="04893A13" w14:textId="2BD1558D" w:rsidR="00467D99" w:rsidRPr="001D112D" w:rsidRDefault="003472BA">
            <w:pPr>
              <w:pStyle w:val="FormHeading"/>
              <w:numPr>
                <w:ilvl w:val="12"/>
                <w:numId w:val="0"/>
              </w:numPr>
              <w:rPr>
                <w:rFonts w:ascii="Cambria" w:hAnsi="Cambria"/>
                <w:noProof w:val="0"/>
              </w:rPr>
            </w:pPr>
            <w:r w:rsidRPr="003472BA">
              <w:rPr>
                <w:noProof w:val="0"/>
              </w:rPr>
              <w:t>2b. Session Numbers</w:t>
            </w:r>
          </w:p>
        </w:tc>
        <w:tc>
          <w:tcPr>
            <w:tcW w:w="2611" w:type="dxa"/>
            <w:gridSpan w:val="2"/>
            <w:tcBorders>
              <w:top w:val="single" w:sz="6" w:space="0" w:color="000000"/>
              <w:left w:val="single" w:sz="6" w:space="0" w:color="000000"/>
              <w:bottom w:val="single" w:sz="6" w:space="0" w:color="000000"/>
            </w:tcBorders>
          </w:tcPr>
          <w:p w14:paraId="1F8592C4" w14:textId="18CBBBFF" w:rsidR="00467D99" w:rsidRPr="001D112D" w:rsidRDefault="00467D99">
            <w:pPr>
              <w:pStyle w:val="FormHeading"/>
              <w:numPr>
                <w:ilvl w:val="12"/>
                <w:numId w:val="0"/>
              </w:numPr>
              <w:rPr>
                <w:noProof w:val="0"/>
              </w:rPr>
            </w:pPr>
          </w:p>
        </w:tc>
      </w:tr>
      <w:tr w:rsidR="00467D99" w:rsidRPr="001D112D" w14:paraId="6E438C10" w14:textId="596555D4" w:rsidTr="00054750">
        <w:trPr>
          <w:cantSplit/>
          <w:trHeight w:val="288"/>
        </w:trPr>
        <w:tc>
          <w:tcPr>
            <w:tcW w:w="8370" w:type="dxa"/>
            <w:gridSpan w:val="11"/>
            <w:tcBorders>
              <w:top w:val="single" w:sz="6" w:space="0" w:color="000000"/>
              <w:bottom w:val="single" w:sz="6" w:space="0" w:color="000000"/>
            </w:tcBorders>
            <w:shd w:val="clear" w:color="auto" w:fill="CCCCCC"/>
            <w:vAlign w:val="center"/>
          </w:tcPr>
          <w:p w14:paraId="066866FC" w14:textId="33AEF121" w:rsidR="00467D99" w:rsidRPr="001D112D" w:rsidRDefault="003472BA">
            <w:pPr>
              <w:pStyle w:val="FormHeading"/>
              <w:numPr>
                <w:ilvl w:val="12"/>
                <w:numId w:val="0"/>
              </w:numPr>
              <w:spacing w:before="0" w:after="0"/>
              <w:rPr>
                <w:noProof w:val="0"/>
              </w:rPr>
            </w:pPr>
            <w:r w:rsidRPr="003472BA">
              <w:rPr>
                <w:b/>
                <w:noProof w:val="0"/>
              </w:rPr>
              <w:t>3. Candidate Organization</w:t>
            </w:r>
          </w:p>
        </w:tc>
      </w:tr>
      <w:tr w:rsidR="00D12FE6" w:rsidRPr="001D112D" w14:paraId="5F62F7C7" w14:textId="71886D03" w:rsidTr="004A3931">
        <w:tc>
          <w:tcPr>
            <w:tcW w:w="1979" w:type="dxa"/>
            <w:gridSpan w:val="2"/>
            <w:tcBorders>
              <w:top w:val="single" w:sz="6" w:space="0" w:color="000000"/>
              <w:bottom w:val="single" w:sz="6" w:space="0" w:color="000000"/>
              <w:right w:val="single" w:sz="6" w:space="0" w:color="000000"/>
            </w:tcBorders>
          </w:tcPr>
          <w:p w14:paraId="30613CB2" w14:textId="655D0FA1" w:rsidR="00467D99" w:rsidRPr="001D112D" w:rsidRDefault="003472BA">
            <w:pPr>
              <w:pStyle w:val="FormHeading"/>
              <w:numPr>
                <w:ilvl w:val="12"/>
                <w:numId w:val="0"/>
              </w:numPr>
              <w:rPr>
                <w:noProof w:val="0"/>
              </w:rPr>
            </w:pPr>
            <w:r w:rsidRPr="003472BA">
              <w:rPr>
                <w:noProof w:val="0"/>
              </w:rPr>
              <w:t>3a. Name of Organization</w:t>
            </w:r>
          </w:p>
        </w:tc>
        <w:tc>
          <w:tcPr>
            <w:tcW w:w="6391" w:type="dxa"/>
            <w:gridSpan w:val="9"/>
            <w:tcBorders>
              <w:top w:val="single" w:sz="6" w:space="0" w:color="000000"/>
              <w:left w:val="single" w:sz="6" w:space="0" w:color="000000"/>
              <w:bottom w:val="single" w:sz="6" w:space="0" w:color="000000"/>
            </w:tcBorders>
          </w:tcPr>
          <w:p w14:paraId="1D624E4F" w14:textId="3E2D7904" w:rsidR="00467D99" w:rsidRPr="001D112D" w:rsidRDefault="00467D99">
            <w:pPr>
              <w:pStyle w:val="FormHeading"/>
              <w:numPr>
                <w:ilvl w:val="12"/>
                <w:numId w:val="0"/>
              </w:numPr>
              <w:rPr>
                <w:noProof w:val="0"/>
              </w:rPr>
            </w:pPr>
          </w:p>
        </w:tc>
      </w:tr>
      <w:tr w:rsidR="00D12FE6" w:rsidRPr="001D112D" w14:paraId="623C7459" w14:textId="79630B10" w:rsidTr="004A3931">
        <w:trPr>
          <w:cantSplit/>
          <w:trHeight w:val="228"/>
        </w:trPr>
        <w:tc>
          <w:tcPr>
            <w:tcW w:w="1979" w:type="dxa"/>
            <w:gridSpan w:val="2"/>
            <w:tcBorders>
              <w:top w:val="single" w:sz="6" w:space="0" w:color="000000"/>
              <w:bottom w:val="single" w:sz="6" w:space="0" w:color="000000"/>
              <w:right w:val="single" w:sz="6" w:space="0" w:color="000000"/>
            </w:tcBorders>
          </w:tcPr>
          <w:p w14:paraId="72C86747" w14:textId="1936DDF3" w:rsidR="00467D99" w:rsidRPr="001D112D" w:rsidRDefault="003472BA">
            <w:pPr>
              <w:pStyle w:val="FormHeading"/>
              <w:numPr>
                <w:ilvl w:val="12"/>
                <w:numId w:val="0"/>
              </w:numPr>
              <w:rPr>
                <w:noProof w:val="0"/>
              </w:rPr>
            </w:pPr>
            <w:r w:rsidRPr="003472BA">
              <w:rPr>
                <w:noProof w:val="0"/>
              </w:rPr>
              <w:t>3b. Mailing Address</w:t>
            </w:r>
          </w:p>
        </w:tc>
        <w:tc>
          <w:tcPr>
            <w:tcW w:w="6391" w:type="dxa"/>
            <w:gridSpan w:val="9"/>
            <w:tcBorders>
              <w:top w:val="single" w:sz="6" w:space="0" w:color="000000"/>
              <w:left w:val="single" w:sz="6" w:space="0" w:color="000000"/>
              <w:bottom w:val="single" w:sz="6" w:space="0" w:color="000000"/>
            </w:tcBorders>
          </w:tcPr>
          <w:p w14:paraId="0D2F14C5" w14:textId="68ED79B5" w:rsidR="00467D99" w:rsidRPr="001D112D" w:rsidRDefault="00467D99">
            <w:pPr>
              <w:pStyle w:val="FormHeading"/>
              <w:numPr>
                <w:ilvl w:val="12"/>
                <w:numId w:val="0"/>
              </w:numPr>
              <w:rPr>
                <w:noProof w:val="0"/>
              </w:rPr>
            </w:pPr>
          </w:p>
        </w:tc>
      </w:tr>
      <w:tr w:rsidR="00D12FE6" w:rsidRPr="001D112D" w14:paraId="35537B0B" w14:textId="76BFDC77" w:rsidTr="004A3931">
        <w:trPr>
          <w:cantSplit/>
          <w:trHeight w:val="235"/>
        </w:trPr>
        <w:tc>
          <w:tcPr>
            <w:tcW w:w="1979" w:type="dxa"/>
            <w:gridSpan w:val="2"/>
            <w:tcBorders>
              <w:top w:val="single" w:sz="6" w:space="0" w:color="000000"/>
              <w:bottom w:val="single" w:sz="6" w:space="0" w:color="000000"/>
              <w:right w:val="single" w:sz="6" w:space="0" w:color="000000"/>
            </w:tcBorders>
          </w:tcPr>
          <w:p w14:paraId="44486FAB" w14:textId="5A9548D1" w:rsidR="00467D99" w:rsidRPr="001D112D" w:rsidRDefault="003472BA">
            <w:pPr>
              <w:pStyle w:val="FormHeading"/>
              <w:numPr>
                <w:ilvl w:val="12"/>
                <w:numId w:val="0"/>
              </w:numPr>
              <w:rPr>
                <w:noProof w:val="0"/>
              </w:rPr>
            </w:pPr>
            <w:r w:rsidRPr="003472BA">
              <w:rPr>
                <w:noProof w:val="0"/>
              </w:rPr>
              <w:t>3c. City</w:t>
            </w:r>
          </w:p>
        </w:tc>
        <w:tc>
          <w:tcPr>
            <w:tcW w:w="2881" w:type="dxa"/>
            <w:gridSpan w:val="5"/>
            <w:tcBorders>
              <w:top w:val="single" w:sz="6" w:space="0" w:color="000000"/>
              <w:left w:val="single" w:sz="6" w:space="0" w:color="000000"/>
              <w:bottom w:val="single" w:sz="6" w:space="0" w:color="000000"/>
              <w:right w:val="single" w:sz="6" w:space="0" w:color="000000"/>
            </w:tcBorders>
          </w:tcPr>
          <w:p w14:paraId="29F0DE32" w14:textId="2C17715D" w:rsidR="00467D99" w:rsidRPr="001D112D" w:rsidRDefault="00467D99">
            <w:pPr>
              <w:pStyle w:val="FormHeading"/>
              <w:numPr>
                <w:ilvl w:val="12"/>
                <w:numId w:val="0"/>
              </w:numPr>
              <w:rPr>
                <w:noProof w:val="0"/>
              </w:rPr>
            </w:pPr>
          </w:p>
        </w:tc>
        <w:tc>
          <w:tcPr>
            <w:tcW w:w="2159" w:type="dxa"/>
            <w:gridSpan w:val="3"/>
            <w:tcBorders>
              <w:top w:val="single" w:sz="6" w:space="0" w:color="000000"/>
              <w:left w:val="single" w:sz="6" w:space="0" w:color="000000"/>
              <w:bottom w:val="single" w:sz="6" w:space="0" w:color="000000"/>
              <w:right w:val="single" w:sz="6" w:space="0" w:color="000000"/>
            </w:tcBorders>
          </w:tcPr>
          <w:p w14:paraId="1888ED4C" w14:textId="26DE6894" w:rsidR="00467D99" w:rsidRPr="001D112D" w:rsidRDefault="003472BA">
            <w:pPr>
              <w:pStyle w:val="FormHeading"/>
              <w:numPr>
                <w:ilvl w:val="12"/>
                <w:numId w:val="0"/>
              </w:numPr>
              <w:rPr>
                <w:noProof w:val="0"/>
              </w:rPr>
            </w:pPr>
            <w:r w:rsidRPr="003472BA">
              <w:rPr>
                <w:noProof w:val="0"/>
              </w:rPr>
              <w:t>3d. State/ Province</w:t>
            </w:r>
          </w:p>
        </w:tc>
        <w:tc>
          <w:tcPr>
            <w:tcW w:w="1351" w:type="dxa"/>
            <w:tcBorders>
              <w:top w:val="single" w:sz="6" w:space="0" w:color="000000"/>
              <w:left w:val="single" w:sz="6" w:space="0" w:color="000000"/>
              <w:bottom w:val="single" w:sz="6" w:space="0" w:color="000000"/>
            </w:tcBorders>
          </w:tcPr>
          <w:p w14:paraId="58043AE0" w14:textId="3D5EBE86" w:rsidR="00467D99" w:rsidRPr="001D112D" w:rsidRDefault="00467D99">
            <w:pPr>
              <w:pStyle w:val="FormHeading"/>
              <w:numPr>
                <w:ilvl w:val="12"/>
                <w:numId w:val="0"/>
              </w:numPr>
              <w:rPr>
                <w:noProof w:val="0"/>
              </w:rPr>
            </w:pPr>
          </w:p>
        </w:tc>
      </w:tr>
      <w:tr w:rsidR="00D12FE6" w:rsidRPr="001D112D" w14:paraId="6A67B0A3" w14:textId="0D62B5FC" w:rsidTr="004A3931">
        <w:trPr>
          <w:cantSplit/>
          <w:trHeight w:val="235"/>
        </w:trPr>
        <w:tc>
          <w:tcPr>
            <w:tcW w:w="1979" w:type="dxa"/>
            <w:gridSpan w:val="2"/>
            <w:tcBorders>
              <w:top w:val="single" w:sz="6" w:space="0" w:color="000000"/>
              <w:bottom w:val="single" w:sz="6" w:space="0" w:color="000000"/>
              <w:right w:val="single" w:sz="6" w:space="0" w:color="000000"/>
            </w:tcBorders>
          </w:tcPr>
          <w:p w14:paraId="5EA41C67" w14:textId="0C01F37A" w:rsidR="00467D99" w:rsidRPr="001D112D" w:rsidRDefault="003472BA">
            <w:pPr>
              <w:pStyle w:val="FormHeading"/>
              <w:numPr>
                <w:ilvl w:val="12"/>
                <w:numId w:val="0"/>
              </w:numPr>
              <w:rPr>
                <w:noProof w:val="0"/>
              </w:rPr>
            </w:pPr>
            <w:r w:rsidRPr="003472BA">
              <w:rPr>
                <w:noProof w:val="0"/>
              </w:rPr>
              <w:t>3e. Country</w:t>
            </w:r>
          </w:p>
        </w:tc>
        <w:tc>
          <w:tcPr>
            <w:tcW w:w="2881" w:type="dxa"/>
            <w:gridSpan w:val="5"/>
            <w:tcBorders>
              <w:top w:val="single" w:sz="6" w:space="0" w:color="000000"/>
              <w:left w:val="single" w:sz="6" w:space="0" w:color="000000"/>
              <w:bottom w:val="single" w:sz="6" w:space="0" w:color="000000"/>
              <w:right w:val="single" w:sz="6" w:space="0" w:color="000000"/>
            </w:tcBorders>
          </w:tcPr>
          <w:p w14:paraId="58E2793A" w14:textId="41E638FB" w:rsidR="00467D99" w:rsidRPr="001D112D" w:rsidRDefault="00467D99">
            <w:pPr>
              <w:pStyle w:val="FormHeading"/>
              <w:numPr>
                <w:ilvl w:val="12"/>
                <w:numId w:val="0"/>
              </w:numPr>
              <w:rPr>
                <w:noProof w:val="0"/>
              </w:rPr>
            </w:pPr>
          </w:p>
        </w:tc>
        <w:tc>
          <w:tcPr>
            <w:tcW w:w="2159" w:type="dxa"/>
            <w:gridSpan w:val="3"/>
            <w:tcBorders>
              <w:top w:val="single" w:sz="6" w:space="0" w:color="000000"/>
              <w:left w:val="single" w:sz="6" w:space="0" w:color="000000"/>
              <w:bottom w:val="single" w:sz="6" w:space="0" w:color="000000"/>
              <w:right w:val="single" w:sz="6" w:space="0" w:color="000000"/>
            </w:tcBorders>
          </w:tcPr>
          <w:p w14:paraId="03518FCC" w14:textId="771B6B5E" w:rsidR="00467D99" w:rsidRPr="001D112D" w:rsidRDefault="003472BA">
            <w:pPr>
              <w:pStyle w:val="FormHeading"/>
              <w:numPr>
                <w:ilvl w:val="12"/>
                <w:numId w:val="0"/>
              </w:numPr>
              <w:rPr>
                <w:noProof w:val="0"/>
              </w:rPr>
            </w:pPr>
            <w:r w:rsidRPr="003472BA">
              <w:rPr>
                <w:noProof w:val="0"/>
              </w:rPr>
              <w:t>3f. Postal Code</w:t>
            </w:r>
          </w:p>
        </w:tc>
        <w:tc>
          <w:tcPr>
            <w:tcW w:w="1351" w:type="dxa"/>
            <w:tcBorders>
              <w:top w:val="single" w:sz="6" w:space="0" w:color="000000"/>
              <w:left w:val="single" w:sz="6" w:space="0" w:color="000000"/>
              <w:bottom w:val="single" w:sz="6" w:space="0" w:color="000000"/>
            </w:tcBorders>
          </w:tcPr>
          <w:p w14:paraId="6B0643E6" w14:textId="71F2DF05" w:rsidR="00467D99" w:rsidRPr="001D112D" w:rsidRDefault="00467D99">
            <w:pPr>
              <w:pStyle w:val="FormHeading"/>
              <w:numPr>
                <w:ilvl w:val="12"/>
                <w:numId w:val="0"/>
              </w:numPr>
              <w:rPr>
                <w:noProof w:val="0"/>
              </w:rPr>
            </w:pPr>
          </w:p>
        </w:tc>
      </w:tr>
      <w:tr w:rsidR="00D12FE6" w:rsidRPr="001D112D" w14:paraId="387624FF" w14:textId="6C878A6E" w:rsidTr="004A3931">
        <w:trPr>
          <w:cantSplit/>
        </w:trPr>
        <w:tc>
          <w:tcPr>
            <w:tcW w:w="1979" w:type="dxa"/>
            <w:gridSpan w:val="2"/>
            <w:tcBorders>
              <w:top w:val="single" w:sz="6" w:space="0" w:color="000000"/>
              <w:bottom w:val="single" w:sz="6" w:space="0" w:color="000000"/>
              <w:right w:val="single" w:sz="6" w:space="0" w:color="000000"/>
            </w:tcBorders>
          </w:tcPr>
          <w:p w14:paraId="26F04524" w14:textId="683C43B1" w:rsidR="00C3794A" w:rsidRDefault="003472BA">
            <w:pPr>
              <w:pStyle w:val="FormHeading"/>
              <w:numPr>
                <w:ilvl w:val="12"/>
                <w:numId w:val="0"/>
              </w:numPr>
              <w:rPr>
                <w:noProof w:val="0"/>
              </w:rPr>
            </w:pPr>
            <w:r w:rsidRPr="003472BA">
              <w:rPr>
                <w:noProof w:val="0"/>
              </w:rPr>
              <w:t>3g. Web Link</w:t>
            </w:r>
          </w:p>
        </w:tc>
        <w:tc>
          <w:tcPr>
            <w:tcW w:w="6391" w:type="dxa"/>
            <w:gridSpan w:val="9"/>
            <w:tcBorders>
              <w:top w:val="single" w:sz="6" w:space="0" w:color="000000"/>
              <w:left w:val="single" w:sz="6" w:space="0" w:color="000000"/>
              <w:bottom w:val="single" w:sz="6" w:space="0" w:color="000000"/>
            </w:tcBorders>
          </w:tcPr>
          <w:p w14:paraId="6A994D71" w14:textId="6AFDD94E" w:rsidR="001F42A1" w:rsidRPr="001D112D" w:rsidRDefault="001F42A1">
            <w:pPr>
              <w:pStyle w:val="FormHeading"/>
              <w:numPr>
                <w:ilvl w:val="12"/>
                <w:numId w:val="0"/>
              </w:numPr>
              <w:tabs>
                <w:tab w:val="left" w:pos="432"/>
                <w:tab w:val="left" w:pos="1152"/>
                <w:tab w:val="left" w:pos="1872"/>
                <w:tab w:val="left" w:pos="2592"/>
                <w:tab w:val="left" w:pos="3312"/>
                <w:tab w:val="left" w:pos="4032"/>
                <w:tab w:val="left" w:pos="4752"/>
              </w:tabs>
              <w:spacing w:before="0" w:after="0"/>
              <w:rPr>
                <w:noProof w:val="0"/>
                <w:szCs w:val="16"/>
              </w:rPr>
            </w:pPr>
          </w:p>
          <w:p w14:paraId="163CE050" w14:textId="278676C7" w:rsidR="00613B79" w:rsidRPr="001D112D" w:rsidRDefault="00613B79">
            <w:pPr>
              <w:pStyle w:val="FormHeading"/>
              <w:numPr>
                <w:ilvl w:val="12"/>
                <w:numId w:val="0"/>
              </w:numPr>
              <w:tabs>
                <w:tab w:val="left" w:pos="432"/>
                <w:tab w:val="left" w:pos="1152"/>
                <w:tab w:val="left" w:pos="1872"/>
                <w:tab w:val="left" w:pos="2592"/>
                <w:tab w:val="left" w:pos="3312"/>
                <w:tab w:val="left" w:pos="4032"/>
                <w:tab w:val="left" w:pos="4752"/>
              </w:tabs>
              <w:spacing w:before="0" w:after="0"/>
              <w:rPr>
                <w:noProof w:val="0"/>
                <w:szCs w:val="16"/>
              </w:rPr>
            </w:pPr>
          </w:p>
        </w:tc>
      </w:tr>
      <w:tr w:rsidR="00D12FE6" w:rsidRPr="001D112D" w14:paraId="1125012D" w14:textId="7C7B91E1" w:rsidTr="004A3931">
        <w:trPr>
          <w:cantSplit/>
        </w:trPr>
        <w:tc>
          <w:tcPr>
            <w:tcW w:w="2519" w:type="dxa"/>
            <w:gridSpan w:val="3"/>
            <w:tcBorders>
              <w:top w:val="single" w:sz="6" w:space="0" w:color="000000"/>
              <w:bottom w:val="single" w:sz="6" w:space="0" w:color="000000"/>
              <w:right w:val="single" w:sz="6" w:space="0" w:color="000000"/>
            </w:tcBorders>
          </w:tcPr>
          <w:p w14:paraId="27760C80" w14:textId="0FB2C349" w:rsidR="00C3794A" w:rsidRDefault="003472BA">
            <w:pPr>
              <w:pStyle w:val="FormHeading"/>
              <w:numPr>
                <w:ilvl w:val="12"/>
                <w:numId w:val="0"/>
              </w:numPr>
              <w:rPr>
                <w:b/>
                <w:noProof w:val="0"/>
              </w:rPr>
            </w:pPr>
            <w:r w:rsidRPr="003472BA">
              <w:rPr>
                <w:b/>
                <w:noProof w:val="0"/>
              </w:rPr>
              <w:t>4. Total Gross Annual Revenue of parent corporation ($US)</w:t>
            </w:r>
          </w:p>
        </w:tc>
        <w:tc>
          <w:tcPr>
            <w:tcW w:w="5851" w:type="dxa"/>
            <w:gridSpan w:val="8"/>
            <w:tcBorders>
              <w:top w:val="single" w:sz="6" w:space="0" w:color="000000"/>
              <w:left w:val="single" w:sz="6" w:space="0" w:color="000000"/>
              <w:bottom w:val="single" w:sz="6" w:space="0" w:color="000000"/>
            </w:tcBorders>
          </w:tcPr>
          <w:p w14:paraId="76CA5760" w14:textId="29C2FF33" w:rsidR="00613B79" w:rsidRPr="001D112D" w:rsidRDefault="003472BA">
            <w:pPr>
              <w:pStyle w:val="FormHeading"/>
              <w:numPr>
                <w:ilvl w:val="12"/>
                <w:numId w:val="0"/>
              </w:numPr>
              <w:tabs>
                <w:tab w:val="left" w:pos="432"/>
                <w:tab w:val="left" w:pos="1152"/>
                <w:tab w:val="left" w:pos="1872"/>
                <w:tab w:val="left" w:pos="2592"/>
                <w:tab w:val="left" w:pos="3312"/>
                <w:tab w:val="left" w:pos="4032"/>
                <w:tab w:val="left" w:pos="4752"/>
              </w:tabs>
              <w:spacing w:before="0" w:after="0"/>
              <w:rPr>
                <w:noProof w:val="0"/>
              </w:rPr>
            </w:pPr>
            <w:r w:rsidRPr="003472BA">
              <w:rPr>
                <w:noProof w:val="0"/>
                <w:szCs w:val="16"/>
              </w:rPr>
              <w:sym w:font="Wingdings" w:char="F06F"/>
            </w:r>
            <w:r w:rsidRPr="003472BA">
              <w:rPr>
                <w:noProof w:val="0"/>
              </w:rPr>
              <w:t xml:space="preserve"> $0M-&lt;$2M</w:t>
            </w:r>
            <w:r w:rsidRPr="003472BA">
              <w:rPr>
                <w:noProof w:val="0"/>
              </w:rPr>
              <w:tab/>
            </w:r>
            <w:r w:rsidRPr="003472BA">
              <w:rPr>
                <w:noProof w:val="0"/>
                <w:szCs w:val="16"/>
              </w:rPr>
              <w:sym w:font="Wingdings" w:char="F06F"/>
            </w:r>
            <w:r w:rsidR="00E7366B">
              <w:rPr>
                <w:noProof w:val="0"/>
              </w:rPr>
              <w:t xml:space="preserve"> $2M-&lt;</w:t>
            </w:r>
            <w:r w:rsidRPr="003472BA">
              <w:rPr>
                <w:noProof w:val="0"/>
              </w:rPr>
              <w:t>$3M</w:t>
            </w:r>
            <w:r w:rsidRPr="003472BA">
              <w:rPr>
                <w:noProof w:val="0"/>
              </w:rPr>
              <w:tab/>
            </w:r>
            <w:r w:rsidRPr="003472BA">
              <w:rPr>
                <w:noProof w:val="0"/>
                <w:szCs w:val="16"/>
              </w:rPr>
              <w:sym w:font="Wingdings" w:char="F06F"/>
            </w:r>
            <w:r w:rsidRPr="003472BA">
              <w:rPr>
                <w:noProof w:val="0"/>
              </w:rPr>
              <w:t xml:space="preserve"> $3M-&lt;$10M</w:t>
            </w:r>
            <w:r w:rsidRPr="003472BA">
              <w:rPr>
                <w:noProof w:val="0"/>
              </w:rPr>
              <w:tab/>
            </w:r>
            <w:r w:rsidRPr="003472BA">
              <w:rPr>
                <w:noProof w:val="0"/>
                <w:szCs w:val="16"/>
              </w:rPr>
              <w:sym w:font="Wingdings" w:char="F06F"/>
            </w:r>
            <w:r w:rsidRPr="003472BA">
              <w:rPr>
                <w:noProof w:val="0"/>
              </w:rPr>
              <w:t xml:space="preserve"> $10M-&lt;$20M</w:t>
            </w:r>
            <w:r w:rsidRPr="003472BA">
              <w:rPr>
                <w:noProof w:val="0"/>
              </w:rPr>
              <w:br/>
            </w:r>
            <w:r w:rsidRPr="003472BA">
              <w:rPr>
                <w:noProof w:val="0"/>
                <w:szCs w:val="16"/>
              </w:rPr>
              <w:sym w:font="Wingdings" w:char="F06F"/>
            </w:r>
            <w:r w:rsidRPr="003472BA">
              <w:rPr>
                <w:noProof w:val="0"/>
              </w:rPr>
              <w:t xml:space="preserve"> $20M-&lt;$50M</w:t>
            </w:r>
            <w:r w:rsidRPr="003472BA">
              <w:rPr>
                <w:noProof w:val="0"/>
              </w:rPr>
              <w:tab/>
            </w:r>
            <w:r w:rsidRPr="003472BA">
              <w:rPr>
                <w:noProof w:val="0"/>
                <w:szCs w:val="16"/>
              </w:rPr>
              <w:sym w:font="Wingdings" w:char="F06F"/>
            </w:r>
            <w:r w:rsidRPr="003472BA">
              <w:rPr>
                <w:noProof w:val="0"/>
              </w:rPr>
              <w:t xml:space="preserve"> $50M-&lt;$100M</w:t>
            </w:r>
            <w:r w:rsidRPr="003472BA">
              <w:rPr>
                <w:noProof w:val="0"/>
              </w:rPr>
              <w:tab/>
            </w:r>
            <w:r w:rsidRPr="003472BA">
              <w:rPr>
                <w:noProof w:val="0"/>
                <w:szCs w:val="16"/>
              </w:rPr>
              <w:sym w:font="Wingdings" w:char="F06F"/>
            </w:r>
            <w:r w:rsidRPr="003472BA">
              <w:rPr>
                <w:noProof w:val="0"/>
              </w:rPr>
              <w:t xml:space="preserve"> $100M-&lt;$500M</w:t>
            </w:r>
            <w:r w:rsidRPr="003472BA">
              <w:rPr>
                <w:noProof w:val="0"/>
              </w:rPr>
              <w:tab/>
            </w:r>
            <w:r w:rsidRPr="003472BA">
              <w:rPr>
                <w:noProof w:val="0"/>
                <w:szCs w:val="16"/>
              </w:rPr>
              <w:sym w:font="Wingdings" w:char="F06F"/>
            </w:r>
            <w:r w:rsidRPr="003472BA">
              <w:rPr>
                <w:noProof w:val="0"/>
              </w:rPr>
              <w:t xml:space="preserve"> $500M +</w:t>
            </w:r>
          </w:p>
          <w:p w14:paraId="4B86E5A6" w14:textId="38C519CD" w:rsidR="00467D99" w:rsidRPr="001D112D" w:rsidRDefault="00467D99">
            <w:pPr>
              <w:pStyle w:val="FormHeading"/>
              <w:numPr>
                <w:ilvl w:val="12"/>
                <w:numId w:val="0"/>
              </w:numPr>
              <w:tabs>
                <w:tab w:val="left" w:pos="432"/>
                <w:tab w:val="left" w:pos="1152"/>
                <w:tab w:val="left" w:pos="1872"/>
                <w:tab w:val="left" w:pos="2592"/>
                <w:tab w:val="left" w:pos="3312"/>
                <w:tab w:val="left" w:pos="4032"/>
                <w:tab w:val="left" w:pos="4752"/>
              </w:tabs>
              <w:spacing w:before="0" w:after="0"/>
              <w:rPr>
                <w:b/>
                <w:noProof w:val="0"/>
                <w:sz w:val="8"/>
                <w:szCs w:val="8"/>
              </w:rPr>
            </w:pPr>
          </w:p>
        </w:tc>
      </w:tr>
      <w:tr w:rsidR="00467D99" w:rsidRPr="001D112D" w14:paraId="5BE419C7" w14:textId="56FC662C" w:rsidTr="00054750">
        <w:trPr>
          <w:cantSplit/>
          <w:trHeight w:val="288"/>
        </w:trPr>
        <w:tc>
          <w:tcPr>
            <w:tcW w:w="8370" w:type="dxa"/>
            <w:gridSpan w:val="11"/>
            <w:tcBorders>
              <w:top w:val="single" w:sz="6" w:space="0" w:color="000000"/>
              <w:bottom w:val="single" w:sz="6" w:space="0" w:color="000000"/>
            </w:tcBorders>
            <w:shd w:val="clear" w:color="auto" w:fill="CCCCCC"/>
            <w:vAlign w:val="center"/>
          </w:tcPr>
          <w:p w14:paraId="53AAD617" w14:textId="0F76ADF6" w:rsidR="00467D99" w:rsidRPr="001D112D" w:rsidRDefault="003472BA">
            <w:pPr>
              <w:pStyle w:val="FormHeading"/>
              <w:numPr>
                <w:ilvl w:val="12"/>
                <w:numId w:val="0"/>
              </w:numPr>
              <w:spacing w:before="0" w:after="0"/>
              <w:rPr>
                <w:noProof w:val="0"/>
              </w:rPr>
            </w:pPr>
            <w:r w:rsidRPr="003472BA">
              <w:rPr>
                <w:b/>
                <w:noProof w:val="0"/>
              </w:rPr>
              <w:t>5. Technical Point of Contact</w:t>
            </w:r>
          </w:p>
        </w:tc>
      </w:tr>
      <w:tr w:rsidR="00D12FE6" w:rsidRPr="001D112D" w14:paraId="36CFA8C1" w14:textId="553366F6" w:rsidTr="004A3931">
        <w:tc>
          <w:tcPr>
            <w:tcW w:w="1979" w:type="dxa"/>
            <w:gridSpan w:val="2"/>
            <w:tcBorders>
              <w:top w:val="single" w:sz="6" w:space="0" w:color="000000"/>
              <w:bottom w:val="single" w:sz="6" w:space="0" w:color="000000"/>
              <w:right w:val="single" w:sz="6" w:space="0" w:color="000000"/>
            </w:tcBorders>
          </w:tcPr>
          <w:p w14:paraId="58BDD6EF" w14:textId="10D5DAD4" w:rsidR="00467D99" w:rsidRPr="001D112D" w:rsidRDefault="003472BA">
            <w:pPr>
              <w:pStyle w:val="FormHeading"/>
              <w:numPr>
                <w:ilvl w:val="12"/>
                <w:numId w:val="0"/>
              </w:numPr>
              <w:rPr>
                <w:noProof w:val="0"/>
              </w:rPr>
            </w:pPr>
            <w:r w:rsidRPr="003472BA">
              <w:rPr>
                <w:noProof w:val="0"/>
              </w:rPr>
              <w:t>5a. Name of Individual</w:t>
            </w:r>
          </w:p>
        </w:tc>
        <w:tc>
          <w:tcPr>
            <w:tcW w:w="6391" w:type="dxa"/>
            <w:gridSpan w:val="9"/>
            <w:tcBorders>
              <w:top w:val="single" w:sz="6" w:space="0" w:color="000000"/>
              <w:left w:val="single" w:sz="6" w:space="0" w:color="000000"/>
              <w:bottom w:val="single" w:sz="6" w:space="0" w:color="000000"/>
            </w:tcBorders>
          </w:tcPr>
          <w:p w14:paraId="05EB8165" w14:textId="7738B2E1" w:rsidR="00467D99" w:rsidRPr="001D112D" w:rsidRDefault="00467D99">
            <w:pPr>
              <w:pStyle w:val="FormHeading"/>
              <w:numPr>
                <w:ilvl w:val="12"/>
                <w:numId w:val="0"/>
              </w:numPr>
              <w:rPr>
                <w:noProof w:val="0"/>
              </w:rPr>
            </w:pPr>
          </w:p>
        </w:tc>
      </w:tr>
      <w:tr w:rsidR="00D12FE6" w:rsidRPr="001D112D" w14:paraId="1236C742" w14:textId="6D003994" w:rsidTr="004A3931">
        <w:trPr>
          <w:cantSplit/>
          <w:trHeight w:val="228"/>
        </w:trPr>
        <w:tc>
          <w:tcPr>
            <w:tcW w:w="1979" w:type="dxa"/>
            <w:gridSpan w:val="2"/>
            <w:tcBorders>
              <w:top w:val="single" w:sz="6" w:space="0" w:color="000000"/>
              <w:bottom w:val="single" w:sz="6" w:space="0" w:color="000000"/>
              <w:right w:val="single" w:sz="6" w:space="0" w:color="000000"/>
            </w:tcBorders>
          </w:tcPr>
          <w:p w14:paraId="5789BC45" w14:textId="4EBDD683" w:rsidR="00467D99" w:rsidRPr="001D112D" w:rsidRDefault="003472BA">
            <w:pPr>
              <w:pStyle w:val="FormHeading"/>
              <w:numPr>
                <w:ilvl w:val="12"/>
                <w:numId w:val="0"/>
              </w:numPr>
              <w:rPr>
                <w:noProof w:val="0"/>
              </w:rPr>
            </w:pPr>
            <w:r w:rsidRPr="003472BA">
              <w:rPr>
                <w:noProof w:val="0"/>
              </w:rPr>
              <w:t>5b. Mailing Address</w:t>
            </w:r>
          </w:p>
        </w:tc>
        <w:tc>
          <w:tcPr>
            <w:tcW w:w="6391" w:type="dxa"/>
            <w:gridSpan w:val="9"/>
            <w:tcBorders>
              <w:top w:val="single" w:sz="6" w:space="0" w:color="000000"/>
              <w:left w:val="single" w:sz="6" w:space="0" w:color="000000"/>
              <w:bottom w:val="single" w:sz="6" w:space="0" w:color="000000"/>
            </w:tcBorders>
          </w:tcPr>
          <w:p w14:paraId="5A0879D5" w14:textId="63DB3EAC" w:rsidR="00467D99" w:rsidRPr="001D112D" w:rsidRDefault="00467D99">
            <w:pPr>
              <w:pStyle w:val="FormHeading"/>
              <w:numPr>
                <w:ilvl w:val="12"/>
                <w:numId w:val="0"/>
              </w:numPr>
              <w:rPr>
                <w:noProof w:val="0"/>
              </w:rPr>
            </w:pPr>
          </w:p>
        </w:tc>
      </w:tr>
      <w:tr w:rsidR="00D12FE6" w:rsidRPr="001D112D" w14:paraId="6A58F491" w14:textId="75082B81" w:rsidTr="004A3931">
        <w:trPr>
          <w:cantSplit/>
          <w:trHeight w:val="235"/>
        </w:trPr>
        <w:tc>
          <w:tcPr>
            <w:tcW w:w="1979" w:type="dxa"/>
            <w:gridSpan w:val="2"/>
            <w:tcBorders>
              <w:top w:val="single" w:sz="6" w:space="0" w:color="000000"/>
              <w:bottom w:val="single" w:sz="6" w:space="0" w:color="000000"/>
              <w:right w:val="single" w:sz="6" w:space="0" w:color="000000"/>
            </w:tcBorders>
          </w:tcPr>
          <w:p w14:paraId="5A86F183" w14:textId="72DB3904" w:rsidR="00467D99" w:rsidRPr="001D112D" w:rsidRDefault="003472BA">
            <w:pPr>
              <w:pStyle w:val="FormHeading"/>
              <w:numPr>
                <w:ilvl w:val="12"/>
                <w:numId w:val="0"/>
              </w:numPr>
              <w:rPr>
                <w:noProof w:val="0"/>
              </w:rPr>
            </w:pPr>
            <w:r w:rsidRPr="003472BA">
              <w:rPr>
                <w:noProof w:val="0"/>
              </w:rPr>
              <w:t>5c. City</w:t>
            </w:r>
          </w:p>
        </w:tc>
        <w:tc>
          <w:tcPr>
            <w:tcW w:w="2881" w:type="dxa"/>
            <w:gridSpan w:val="5"/>
            <w:tcBorders>
              <w:top w:val="single" w:sz="6" w:space="0" w:color="000000"/>
              <w:left w:val="single" w:sz="6" w:space="0" w:color="000000"/>
              <w:bottom w:val="single" w:sz="6" w:space="0" w:color="000000"/>
              <w:right w:val="single" w:sz="6" w:space="0" w:color="000000"/>
            </w:tcBorders>
          </w:tcPr>
          <w:p w14:paraId="05EC13D2" w14:textId="5F273734" w:rsidR="00467D99" w:rsidRPr="001D112D" w:rsidRDefault="00467D99">
            <w:pPr>
              <w:pStyle w:val="FormHeading"/>
              <w:numPr>
                <w:ilvl w:val="12"/>
                <w:numId w:val="0"/>
              </w:numPr>
              <w:rPr>
                <w:noProof w:val="0"/>
              </w:rPr>
            </w:pPr>
          </w:p>
        </w:tc>
        <w:tc>
          <w:tcPr>
            <w:tcW w:w="2159" w:type="dxa"/>
            <w:gridSpan w:val="3"/>
            <w:tcBorders>
              <w:top w:val="single" w:sz="6" w:space="0" w:color="000000"/>
              <w:left w:val="single" w:sz="6" w:space="0" w:color="000000"/>
              <w:bottom w:val="single" w:sz="6" w:space="0" w:color="000000"/>
              <w:right w:val="single" w:sz="6" w:space="0" w:color="000000"/>
            </w:tcBorders>
          </w:tcPr>
          <w:p w14:paraId="4CC121FA" w14:textId="34099EBF" w:rsidR="00467D99" w:rsidRPr="001D112D" w:rsidRDefault="003472BA">
            <w:pPr>
              <w:pStyle w:val="FormHeading"/>
              <w:numPr>
                <w:ilvl w:val="12"/>
                <w:numId w:val="0"/>
              </w:numPr>
              <w:rPr>
                <w:noProof w:val="0"/>
              </w:rPr>
            </w:pPr>
            <w:r w:rsidRPr="003472BA">
              <w:rPr>
                <w:noProof w:val="0"/>
              </w:rPr>
              <w:t>5d. State/ Province</w:t>
            </w:r>
          </w:p>
        </w:tc>
        <w:tc>
          <w:tcPr>
            <w:tcW w:w="1351" w:type="dxa"/>
            <w:tcBorders>
              <w:top w:val="single" w:sz="6" w:space="0" w:color="000000"/>
              <w:left w:val="single" w:sz="6" w:space="0" w:color="000000"/>
              <w:bottom w:val="single" w:sz="6" w:space="0" w:color="000000"/>
            </w:tcBorders>
          </w:tcPr>
          <w:p w14:paraId="284140A0" w14:textId="701BC958" w:rsidR="00467D99" w:rsidRPr="001D112D" w:rsidRDefault="00467D99">
            <w:pPr>
              <w:pStyle w:val="FormHeading"/>
              <w:numPr>
                <w:ilvl w:val="12"/>
                <w:numId w:val="0"/>
              </w:numPr>
              <w:rPr>
                <w:noProof w:val="0"/>
              </w:rPr>
            </w:pPr>
          </w:p>
        </w:tc>
      </w:tr>
      <w:tr w:rsidR="00D12FE6" w:rsidRPr="001D112D" w14:paraId="628C26A7" w14:textId="09AEBE27" w:rsidTr="004A3931">
        <w:trPr>
          <w:cantSplit/>
          <w:trHeight w:val="235"/>
        </w:trPr>
        <w:tc>
          <w:tcPr>
            <w:tcW w:w="1979" w:type="dxa"/>
            <w:gridSpan w:val="2"/>
            <w:tcBorders>
              <w:top w:val="single" w:sz="6" w:space="0" w:color="000000"/>
              <w:bottom w:val="single" w:sz="6" w:space="0" w:color="000000"/>
              <w:right w:val="single" w:sz="6" w:space="0" w:color="000000"/>
            </w:tcBorders>
          </w:tcPr>
          <w:p w14:paraId="71AB5296" w14:textId="3EE62C58" w:rsidR="00467D99" w:rsidRPr="001D112D" w:rsidRDefault="003472BA">
            <w:pPr>
              <w:pStyle w:val="FormHeading"/>
              <w:numPr>
                <w:ilvl w:val="12"/>
                <w:numId w:val="0"/>
              </w:numPr>
              <w:rPr>
                <w:noProof w:val="0"/>
              </w:rPr>
            </w:pPr>
            <w:r w:rsidRPr="003472BA">
              <w:rPr>
                <w:noProof w:val="0"/>
              </w:rPr>
              <w:t>5e. Country</w:t>
            </w:r>
          </w:p>
        </w:tc>
        <w:tc>
          <w:tcPr>
            <w:tcW w:w="2881" w:type="dxa"/>
            <w:gridSpan w:val="5"/>
            <w:tcBorders>
              <w:top w:val="single" w:sz="6" w:space="0" w:color="000000"/>
              <w:left w:val="single" w:sz="6" w:space="0" w:color="000000"/>
              <w:bottom w:val="single" w:sz="6" w:space="0" w:color="000000"/>
              <w:right w:val="single" w:sz="6" w:space="0" w:color="000000"/>
            </w:tcBorders>
          </w:tcPr>
          <w:p w14:paraId="548C449E" w14:textId="1F3FEEF5" w:rsidR="00467D99" w:rsidRPr="001D112D" w:rsidRDefault="00467D99">
            <w:pPr>
              <w:pStyle w:val="FormHeading"/>
              <w:numPr>
                <w:ilvl w:val="12"/>
                <w:numId w:val="0"/>
              </w:numPr>
              <w:rPr>
                <w:noProof w:val="0"/>
              </w:rPr>
            </w:pPr>
          </w:p>
        </w:tc>
        <w:tc>
          <w:tcPr>
            <w:tcW w:w="2159" w:type="dxa"/>
            <w:gridSpan w:val="3"/>
            <w:tcBorders>
              <w:top w:val="single" w:sz="6" w:space="0" w:color="000000"/>
              <w:left w:val="single" w:sz="6" w:space="0" w:color="000000"/>
              <w:bottom w:val="single" w:sz="6" w:space="0" w:color="000000"/>
              <w:right w:val="single" w:sz="6" w:space="0" w:color="000000"/>
            </w:tcBorders>
          </w:tcPr>
          <w:p w14:paraId="2431529E" w14:textId="21EFC6C0" w:rsidR="00467D99" w:rsidRPr="001D112D" w:rsidRDefault="003472BA">
            <w:pPr>
              <w:pStyle w:val="FormHeading"/>
              <w:numPr>
                <w:ilvl w:val="12"/>
                <w:numId w:val="0"/>
              </w:numPr>
              <w:rPr>
                <w:noProof w:val="0"/>
              </w:rPr>
            </w:pPr>
            <w:r w:rsidRPr="003472BA">
              <w:rPr>
                <w:noProof w:val="0"/>
              </w:rPr>
              <w:t>5f. Postal Code</w:t>
            </w:r>
          </w:p>
        </w:tc>
        <w:tc>
          <w:tcPr>
            <w:tcW w:w="1351" w:type="dxa"/>
            <w:tcBorders>
              <w:top w:val="single" w:sz="6" w:space="0" w:color="000000"/>
              <w:left w:val="single" w:sz="6" w:space="0" w:color="000000"/>
              <w:bottom w:val="single" w:sz="6" w:space="0" w:color="000000"/>
            </w:tcBorders>
          </w:tcPr>
          <w:p w14:paraId="133B3C7C" w14:textId="06A882CE" w:rsidR="00467D99" w:rsidRPr="001D112D" w:rsidRDefault="00467D99">
            <w:pPr>
              <w:pStyle w:val="FormHeading"/>
              <w:numPr>
                <w:ilvl w:val="12"/>
                <w:numId w:val="0"/>
              </w:numPr>
              <w:rPr>
                <w:noProof w:val="0"/>
              </w:rPr>
            </w:pPr>
          </w:p>
        </w:tc>
      </w:tr>
      <w:tr w:rsidR="00D12FE6" w:rsidRPr="001D112D" w14:paraId="61DC9C6B" w14:textId="23C0F581" w:rsidTr="004A3931">
        <w:tc>
          <w:tcPr>
            <w:tcW w:w="1979" w:type="dxa"/>
            <w:gridSpan w:val="2"/>
            <w:tcBorders>
              <w:top w:val="single" w:sz="6" w:space="0" w:color="000000"/>
              <w:bottom w:val="single" w:sz="6" w:space="0" w:color="000000"/>
              <w:right w:val="single" w:sz="6" w:space="0" w:color="000000"/>
            </w:tcBorders>
          </w:tcPr>
          <w:p w14:paraId="35B3CB0E" w14:textId="129DDA5B" w:rsidR="00467D99" w:rsidRPr="001D112D" w:rsidRDefault="003472BA">
            <w:pPr>
              <w:pStyle w:val="FormHeading"/>
              <w:numPr>
                <w:ilvl w:val="12"/>
                <w:numId w:val="0"/>
              </w:numPr>
              <w:rPr>
                <w:noProof w:val="0"/>
              </w:rPr>
            </w:pPr>
            <w:r w:rsidRPr="003472BA">
              <w:rPr>
                <w:noProof w:val="0"/>
              </w:rPr>
              <w:t>5g. Telephone Number</w:t>
            </w:r>
          </w:p>
        </w:tc>
        <w:tc>
          <w:tcPr>
            <w:tcW w:w="2881" w:type="dxa"/>
            <w:gridSpan w:val="5"/>
            <w:tcBorders>
              <w:top w:val="single" w:sz="6" w:space="0" w:color="000000"/>
              <w:left w:val="single" w:sz="6" w:space="0" w:color="000000"/>
              <w:bottom w:val="single" w:sz="6" w:space="0" w:color="000000"/>
              <w:right w:val="single" w:sz="6" w:space="0" w:color="000000"/>
            </w:tcBorders>
          </w:tcPr>
          <w:p w14:paraId="4D81B1A0" w14:textId="4CCE82D7" w:rsidR="00467D99" w:rsidRPr="001D112D" w:rsidRDefault="00467D99">
            <w:pPr>
              <w:pStyle w:val="FormHeading"/>
              <w:numPr>
                <w:ilvl w:val="12"/>
                <w:numId w:val="0"/>
              </w:numPr>
              <w:rPr>
                <w:noProof w:val="0"/>
              </w:rPr>
            </w:pPr>
          </w:p>
        </w:tc>
        <w:tc>
          <w:tcPr>
            <w:tcW w:w="2159" w:type="dxa"/>
            <w:gridSpan w:val="3"/>
            <w:tcBorders>
              <w:top w:val="single" w:sz="6" w:space="0" w:color="000000"/>
              <w:left w:val="single" w:sz="6" w:space="0" w:color="000000"/>
              <w:bottom w:val="single" w:sz="6" w:space="0" w:color="000000"/>
              <w:right w:val="single" w:sz="6" w:space="0" w:color="000000"/>
            </w:tcBorders>
          </w:tcPr>
          <w:p w14:paraId="0388234A" w14:textId="6D1A75BF" w:rsidR="00467D99" w:rsidRPr="001D112D" w:rsidRDefault="003472BA">
            <w:pPr>
              <w:pStyle w:val="FormHeading"/>
              <w:numPr>
                <w:ilvl w:val="12"/>
                <w:numId w:val="0"/>
              </w:numPr>
              <w:rPr>
                <w:noProof w:val="0"/>
              </w:rPr>
            </w:pPr>
            <w:r w:rsidRPr="003472BA">
              <w:rPr>
                <w:noProof w:val="0"/>
              </w:rPr>
              <w:t>5h. Facsimile Number</w:t>
            </w:r>
          </w:p>
        </w:tc>
        <w:tc>
          <w:tcPr>
            <w:tcW w:w="1351" w:type="dxa"/>
            <w:tcBorders>
              <w:top w:val="single" w:sz="6" w:space="0" w:color="000000"/>
              <w:left w:val="single" w:sz="6" w:space="0" w:color="000000"/>
              <w:bottom w:val="single" w:sz="6" w:space="0" w:color="000000"/>
            </w:tcBorders>
          </w:tcPr>
          <w:p w14:paraId="18BE9165" w14:textId="2B241EDE" w:rsidR="00467D99" w:rsidRPr="001D112D" w:rsidRDefault="00467D99">
            <w:pPr>
              <w:pStyle w:val="FormHeading"/>
              <w:numPr>
                <w:ilvl w:val="12"/>
                <w:numId w:val="0"/>
              </w:numPr>
              <w:rPr>
                <w:noProof w:val="0"/>
              </w:rPr>
            </w:pPr>
          </w:p>
        </w:tc>
      </w:tr>
      <w:tr w:rsidR="00D12FE6" w:rsidRPr="001D112D" w14:paraId="7DDBF7C5" w14:textId="522F01F3" w:rsidTr="004A3931">
        <w:tc>
          <w:tcPr>
            <w:tcW w:w="1979" w:type="dxa"/>
            <w:gridSpan w:val="2"/>
            <w:tcBorders>
              <w:top w:val="single" w:sz="6" w:space="0" w:color="000000"/>
              <w:bottom w:val="single" w:sz="6" w:space="0" w:color="000000"/>
              <w:right w:val="single" w:sz="6" w:space="0" w:color="000000"/>
            </w:tcBorders>
          </w:tcPr>
          <w:p w14:paraId="67698EB5" w14:textId="0BF1A1E4" w:rsidR="00467D99" w:rsidRPr="001D112D" w:rsidRDefault="003472BA">
            <w:pPr>
              <w:pStyle w:val="FormHeading"/>
              <w:numPr>
                <w:ilvl w:val="12"/>
                <w:numId w:val="0"/>
              </w:numPr>
              <w:rPr>
                <w:noProof w:val="0"/>
              </w:rPr>
            </w:pPr>
            <w:r w:rsidRPr="003472BA">
              <w:rPr>
                <w:noProof w:val="0"/>
              </w:rPr>
              <w:t>5i. Email Address</w:t>
            </w:r>
          </w:p>
        </w:tc>
        <w:tc>
          <w:tcPr>
            <w:tcW w:w="6391" w:type="dxa"/>
            <w:gridSpan w:val="9"/>
            <w:tcBorders>
              <w:top w:val="single" w:sz="6" w:space="0" w:color="000000"/>
              <w:left w:val="single" w:sz="6" w:space="0" w:color="000000"/>
              <w:bottom w:val="single" w:sz="6" w:space="0" w:color="000000"/>
            </w:tcBorders>
          </w:tcPr>
          <w:p w14:paraId="5794ADCA" w14:textId="4FDC517D" w:rsidR="00467D99" w:rsidRPr="001D112D" w:rsidRDefault="00467D99">
            <w:pPr>
              <w:pStyle w:val="FormHeading"/>
              <w:numPr>
                <w:ilvl w:val="12"/>
                <w:numId w:val="0"/>
              </w:numPr>
              <w:rPr>
                <w:noProof w:val="0"/>
              </w:rPr>
            </w:pPr>
          </w:p>
        </w:tc>
      </w:tr>
      <w:tr w:rsidR="00467D99" w:rsidRPr="001D112D" w14:paraId="47AD0B49" w14:textId="701C6757" w:rsidTr="00054750">
        <w:trPr>
          <w:cantSplit/>
          <w:trHeight w:val="288"/>
        </w:trPr>
        <w:tc>
          <w:tcPr>
            <w:tcW w:w="8370" w:type="dxa"/>
            <w:gridSpan w:val="11"/>
            <w:tcBorders>
              <w:top w:val="single" w:sz="6" w:space="0" w:color="000000"/>
              <w:bottom w:val="single" w:sz="6" w:space="0" w:color="000000"/>
            </w:tcBorders>
            <w:shd w:val="clear" w:color="auto" w:fill="CCCCCC"/>
            <w:vAlign w:val="center"/>
          </w:tcPr>
          <w:p w14:paraId="7ABD3527" w14:textId="7869061C" w:rsidR="00467D99" w:rsidRPr="001D112D" w:rsidRDefault="003472BA">
            <w:pPr>
              <w:pStyle w:val="FormHeading"/>
              <w:numPr>
                <w:ilvl w:val="12"/>
                <w:numId w:val="0"/>
              </w:numPr>
              <w:spacing w:before="0" w:after="0"/>
              <w:rPr>
                <w:noProof w:val="0"/>
              </w:rPr>
            </w:pPr>
            <w:r w:rsidRPr="003472BA">
              <w:rPr>
                <w:b/>
                <w:noProof w:val="0"/>
              </w:rPr>
              <w:t>6. Financial Point of Contact</w:t>
            </w:r>
          </w:p>
        </w:tc>
      </w:tr>
      <w:tr w:rsidR="00D12FE6" w:rsidRPr="001D112D" w14:paraId="57E9763A" w14:textId="24FA4448" w:rsidTr="004A3931">
        <w:tc>
          <w:tcPr>
            <w:tcW w:w="1979" w:type="dxa"/>
            <w:gridSpan w:val="2"/>
            <w:tcBorders>
              <w:top w:val="single" w:sz="6" w:space="0" w:color="000000"/>
              <w:bottom w:val="single" w:sz="6" w:space="0" w:color="000000"/>
              <w:right w:val="single" w:sz="6" w:space="0" w:color="000000"/>
            </w:tcBorders>
          </w:tcPr>
          <w:p w14:paraId="5496BB92" w14:textId="26779028" w:rsidR="00467D99" w:rsidRPr="001D112D" w:rsidRDefault="003472BA">
            <w:pPr>
              <w:pStyle w:val="FormHeading"/>
              <w:numPr>
                <w:ilvl w:val="12"/>
                <w:numId w:val="0"/>
              </w:numPr>
              <w:rPr>
                <w:noProof w:val="0"/>
              </w:rPr>
            </w:pPr>
            <w:r w:rsidRPr="003472BA">
              <w:rPr>
                <w:noProof w:val="0"/>
              </w:rPr>
              <w:t>6a. Name of Individual</w:t>
            </w:r>
          </w:p>
        </w:tc>
        <w:tc>
          <w:tcPr>
            <w:tcW w:w="6391" w:type="dxa"/>
            <w:gridSpan w:val="9"/>
            <w:tcBorders>
              <w:top w:val="single" w:sz="6" w:space="0" w:color="000000"/>
              <w:left w:val="single" w:sz="6" w:space="0" w:color="000000"/>
              <w:bottom w:val="single" w:sz="6" w:space="0" w:color="000000"/>
            </w:tcBorders>
          </w:tcPr>
          <w:p w14:paraId="35A6B7E4" w14:textId="53E22034" w:rsidR="00467D99" w:rsidRPr="001D112D" w:rsidRDefault="00467D99">
            <w:pPr>
              <w:pStyle w:val="FormHeading"/>
              <w:numPr>
                <w:ilvl w:val="12"/>
                <w:numId w:val="0"/>
              </w:numPr>
              <w:rPr>
                <w:noProof w:val="0"/>
              </w:rPr>
            </w:pPr>
          </w:p>
        </w:tc>
      </w:tr>
      <w:tr w:rsidR="00D12FE6" w:rsidRPr="001D112D" w14:paraId="17DBD865" w14:textId="57689C4D" w:rsidTr="004A3931">
        <w:tc>
          <w:tcPr>
            <w:tcW w:w="1979" w:type="dxa"/>
            <w:gridSpan w:val="2"/>
            <w:tcBorders>
              <w:top w:val="single" w:sz="6" w:space="0" w:color="000000"/>
              <w:bottom w:val="single" w:sz="6" w:space="0" w:color="000000"/>
              <w:right w:val="single" w:sz="6" w:space="0" w:color="000000"/>
            </w:tcBorders>
          </w:tcPr>
          <w:p w14:paraId="32696517" w14:textId="7BF1175A" w:rsidR="00467D99" w:rsidRPr="001D112D" w:rsidRDefault="003472BA">
            <w:pPr>
              <w:pStyle w:val="FormHeading"/>
              <w:numPr>
                <w:ilvl w:val="12"/>
                <w:numId w:val="0"/>
              </w:numPr>
              <w:rPr>
                <w:noProof w:val="0"/>
              </w:rPr>
            </w:pPr>
            <w:r w:rsidRPr="003472BA">
              <w:rPr>
                <w:noProof w:val="0"/>
              </w:rPr>
              <w:t>6b. Name of Department</w:t>
            </w:r>
          </w:p>
        </w:tc>
        <w:tc>
          <w:tcPr>
            <w:tcW w:w="6391" w:type="dxa"/>
            <w:gridSpan w:val="9"/>
            <w:tcBorders>
              <w:top w:val="single" w:sz="6" w:space="0" w:color="000000"/>
              <w:left w:val="single" w:sz="6" w:space="0" w:color="000000"/>
              <w:bottom w:val="single" w:sz="6" w:space="0" w:color="000000"/>
            </w:tcBorders>
          </w:tcPr>
          <w:p w14:paraId="1057EAEA" w14:textId="6B19CA09" w:rsidR="00467D99" w:rsidRPr="001D112D" w:rsidRDefault="00467D99">
            <w:pPr>
              <w:pStyle w:val="FormHeading"/>
              <w:numPr>
                <w:ilvl w:val="12"/>
                <w:numId w:val="0"/>
              </w:numPr>
              <w:rPr>
                <w:noProof w:val="0"/>
              </w:rPr>
            </w:pPr>
          </w:p>
        </w:tc>
      </w:tr>
      <w:tr w:rsidR="00D12FE6" w:rsidRPr="001D112D" w14:paraId="7CFBDC7B" w14:textId="61D1622F" w:rsidTr="004A3931">
        <w:trPr>
          <w:cantSplit/>
          <w:trHeight w:val="255"/>
        </w:trPr>
        <w:tc>
          <w:tcPr>
            <w:tcW w:w="1979" w:type="dxa"/>
            <w:gridSpan w:val="2"/>
            <w:tcBorders>
              <w:top w:val="single" w:sz="6" w:space="0" w:color="000000"/>
              <w:bottom w:val="single" w:sz="6" w:space="0" w:color="000000"/>
              <w:right w:val="single" w:sz="6" w:space="0" w:color="000000"/>
            </w:tcBorders>
          </w:tcPr>
          <w:p w14:paraId="680955CF" w14:textId="5355E13B" w:rsidR="00467D99" w:rsidRPr="001D112D" w:rsidRDefault="003472BA">
            <w:pPr>
              <w:pStyle w:val="FormHeading"/>
              <w:numPr>
                <w:ilvl w:val="12"/>
                <w:numId w:val="0"/>
              </w:numPr>
              <w:rPr>
                <w:noProof w:val="0"/>
              </w:rPr>
            </w:pPr>
            <w:r w:rsidRPr="003472BA">
              <w:rPr>
                <w:noProof w:val="0"/>
              </w:rPr>
              <w:t>6c. Mailing Address</w:t>
            </w:r>
          </w:p>
        </w:tc>
        <w:tc>
          <w:tcPr>
            <w:tcW w:w="6391" w:type="dxa"/>
            <w:gridSpan w:val="9"/>
            <w:tcBorders>
              <w:top w:val="single" w:sz="6" w:space="0" w:color="000000"/>
              <w:left w:val="single" w:sz="6" w:space="0" w:color="000000"/>
              <w:bottom w:val="single" w:sz="6" w:space="0" w:color="000000"/>
            </w:tcBorders>
          </w:tcPr>
          <w:p w14:paraId="492DCC1A" w14:textId="20AE8281" w:rsidR="00467D99" w:rsidRPr="001D112D" w:rsidRDefault="00467D99">
            <w:pPr>
              <w:pStyle w:val="FormHeading"/>
              <w:numPr>
                <w:ilvl w:val="12"/>
                <w:numId w:val="0"/>
              </w:numPr>
              <w:rPr>
                <w:noProof w:val="0"/>
              </w:rPr>
            </w:pPr>
          </w:p>
        </w:tc>
      </w:tr>
      <w:tr w:rsidR="00D12FE6" w:rsidRPr="001D112D" w14:paraId="292A627F" w14:textId="2B198C03" w:rsidTr="004A3931">
        <w:trPr>
          <w:cantSplit/>
          <w:trHeight w:val="235"/>
        </w:trPr>
        <w:tc>
          <w:tcPr>
            <w:tcW w:w="1979" w:type="dxa"/>
            <w:gridSpan w:val="2"/>
            <w:tcBorders>
              <w:top w:val="single" w:sz="6" w:space="0" w:color="000000"/>
              <w:bottom w:val="single" w:sz="6" w:space="0" w:color="000000"/>
              <w:right w:val="single" w:sz="6" w:space="0" w:color="000000"/>
            </w:tcBorders>
          </w:tcPr>
          <w:p w14:paraId="65464F1F" w14:textId="65EAA9B6" w:rsidR="00467D99" w:rsidRPr="001D112D" w:rsidRDefault="003472BA">
            <w:pPr>
              <w:pStyle w:val="FormHeading"/>
              <w:numPr>
                <w:ilvl w:val="12"/>
                <w:numId w:val="0"/>
              </w:numPr>
              <w:rPr>
                <w:noProof w:val="0"/>
              </w:rPr>
            </w:pPr>
            <w:r w:rsidRPr="003472BA">
              <w:rPr>
                <w:noProof w:val="0"/>
              </w:rPr>
              <w:t>6d. City</w:t>
            </w:r>
          </w:p>
        </w:tc>
        <w:tc>
          <w:tcPr>
            <w:tcW w:w="2881" w:type="dxa"/>
            <w:gridSpan w:val="5"/>
            <w:tcBorders>
              <w:top w:val="single" w:sz="6" w:space="0" w:color="000000"/>
              <w:left w:val="single" w:sz="6" w:space="0" w:color="000000"/>
              <w:bottom w:val="single" w:sz="6" w:space="0" w:color="000000"/>
              <w:right w:val="single" w:sz="6" w:space="0" w:color="000000"/>
            </w:tcBorders>
          </w:tcPr>
          <w:p w14:paraId="55563C97" w14:textId="767DA579" w:rsidR="00467D99" w:rsidRPr="001D112D" w:rsidRDefault="00467D99">
            <w:pPr>
              <w:pStyle w:val="FormHeading"/>
              <w:numPr>
                <w:ilvl w:val="12"/>
                <w:numId w:val="0"/>
              </w:numPr>
              <w:rPr>
                <w:noProof w:val="0"/>
              </w:rPr>
            </w:pPr>
          </w:p>
        </w:tc>
        <w:tc>
          <w:tcPr>
            <w:tcW w:w="2159" w:type="dxa"/>
            <w:gridSpan w:val="3"/>
            <w:tcBorders>
              <w:top w:val="single" w:sz="6" w:space="0" w:color="000000"/>
              <w:left w:val="single" w:sz="6" w:space="0" w:color="000000"/>
              <w:bottom w:val="single" w:sz="6" w:space="0" w:color="000000"/>
              <w:right w:val="single" w:sz="6" w:space="0" w:color="000000"/>
            </w:tcBorders>
          </w:tcPr>
          <w:p w14:paraId="685F4F02" w14:textId="78B556C8" w:rsidR="00467D99" w:rsidRPr="001D112D" w:rsidRDefault="003472BA">
            <w:pPr>
              <w:pStyle w:val="FormHeading"/>
              <w:numPr>
                <w:ilvl w:val="12"/>
                <w:numId w:val="0"/>
              </w:numPr>
              <w:rPr>
                <w:noProof w:val="0"/>
              </w:rPr>
            </w:pPr>
            <w:r w:rsidRPr="003472BA">
              <w:rPr>
                <w:noProof w:val="0"/>
              </w:rPr>
              <w:t>6e. State/ Province</w:t>
            </w:r>
          </w:p>
        </w:tc>
        <w:tc>
          <w:tcPr>
            <w:tcW w:w="1351" w:type="dxa"/>
            <w:tcBorders>
              <w:top w:val="single" w:sz="6" w:space="0" w:color="000000"/>
              <w:left w:val="single" w:sz="6" w:space="0" w:color="000000"/>
              <w:bottom w:val="single" w:sz="6" w:space="0" w:color="000000"/>
            </w:tcBorders>
          </w:tcPr>
          <w:p w14:paraId="2B66FDFB" w14:textId="5FCF3462" w:rsidR="00467D99" w:rsidRPr="001D112D" w:rsidRDefault="00467D99">
            <w:pPr>
              <w:pStyle w:val="FormHeading"/>
              <w:numPr>
                <w:ilvl w:val="12"/>
                <w:numId w:val="0"/>
              </w:numPr>
              <w:rPr>
                <w:noProof w:val="0"/>
              </w:rPr>
            </w:pPr>
          </w:p>
        </w:tc>
      </w:tr>
      <w:tr w:rsidR="00D12FE6" w:rsidRPr="001D112D" w14:paraId="375DE279" w14:textId="2E479F4E" w:rsidTr="004A3931">
        <w:trPr>
          <w:cantSplit/>
          <w:trHeight w:val="235"/>
        </w:trPr>
        <w:tc>
          <w:tcPr>
            <w:tcW w:w="1979" w:type="dxa"/>
            <w:gridSpan w:val="2"/>
            <w:tcBorders>
              <w:top w:val="single" w:sz="6" w:space="0" w:color="000000"/>
              <w:bottom w:val="single" w:sz="6" w:space="0" w:color="000000"/>
              <w:right w:val="single" w:sz="6" w:space="0" w:color="000000"/>
            </w:tcBorders>
          </w:tcPr>
          <w:p w14:paraId="5A117395" w14:textId="0F1FAAFE" w:rsidR="00467D99" w:rsidRPr="001D112D" w:rsidRDefault="003472BA">
            <w:pPr>
              <w:pStyle w:val="FormHeading"/>
              <w:numPr>
                <w:ilvl w:val="12"/>
                <w:numId w:val="0"/>
              </w:numPr>
              <w:rPr>
                <w:noProof w:val="0"/>
              </w:rPr>
            </w:pPr>
            <w:r w:rsidRPr="003472BA">
              <w:rPr>
                <w:noProof w:val="0"/>
              </w:rPr>
              <w:t>6f. Country</w:t>
            </w:r>
          </w:p>
        </w:tc>
        <w:tc>
          <w:tcPr>
            <w:tcW w:w="2881" w:type="dxa"/>
            <w:gridSpan w:val="5"/>
            <w:tcBorders>
              <w:top w:val="single" w:sz="6" w:space="0" w:color="000000"/>
              <w:left w:val="single" w:sz="6" w:space="0" w:color="000000"/>
              <w:bottom w:val="single" w:sz="6" w:space="0" w:color="000000"/>
              <w:right w:val="single" w:sz="6" w:space="0" w:color="000000"/>
            </w:tcBorders>
          </w:tcPr>
          <w:p w14:paraId="6A8C05F9" w14:textId="4CEF7989" w:rsidR="00467D99" w:rsidRPr="001D112D" w:rsidRDefault="00467D99">
            <w:pPr>
              <w:pStyle w:val="FormHeading"/>
              <w:numPr>
                <w:ilvl w:val="12"/>
                <w:numId w:val="0"/>
              </w:numPr>
              <w:rPr>
                <w:noProof w:val="0"/>
              </w:rPr>
            </w:pPr>
          </w:p>
        </w:tc>
        <w:tc>
          <w:tcPr>
            <w:tcW w:w="2159" w:type="dxa"/>
            <w:gridSpan w:val="3"/>
            <w:tcBorders>
              <w:top w:val="single" w:sz="6" w:space="0" w:color="000000"/>
              <w:left w:val="single" w:sz="6" w:space="0" w:color="000000"/>
              <w:bottom w:val="single" w:sz="6" w:space="0" w:color="000000"/>
              <w:right w:val="single" w:sz="6" w:space="0" w:color="000000"/>
            </w:tcBorders>
          </w:tcPr>
          <w:p w14:paraId="18CE2269" w14:textId="670DE472" w:rsidR="00467D99" w:rsidRPr="001D112D" w:rsidRDefault="003472BA">
            <w:pPr>
              <w:pStyle w:val="FormHeading"/>
              <w:numPr>
                <w:ilvl w:val="12"/>
                <w:numId w:val="0"/>
              </w:numPr>
              <w:rPr>
                <w:noProof w:val="0"/>
              </w:rPr>
            </w:pPr>
            <w:r w:rsidRPr="003472BA">
              <w:rPr>
                <w:noProof w:val="0"/>
              </w:rPr>
              <w:t>6g. Postal Code</w:t>
            </w:r>
          </w:p>
        </w:tc>
        <w:tc>
          <w:tcPr>
            <w:tcW w:w="1351" w:type="dxa"/>
            <w:tcBorders>
              <w:top w:val="single" w:sz="6" w:space="0" w:color="000000"/>
              <w:left w:val="single" w:sz="6" w:space="0" w:color="000000"/>
              <w:bottom w:val="single" w:sz="6" w:space="0" w:color="000000"/>
            </w:tcBorders>
          </w:tcPr>
          <w:p w14:paraId="370AE0C6" w14:textId="1B01C74D" w:rsidR="00467D99" w:rsidRPr="001D112D" w:rsidRDefault="00467D99">
            <w:pPr>
              <w:pStyle w:val="FormHeading"/>
              <w:numPr>
                <w:ilvl w:val="12"/>
                <w:numId w:val="0"/>
              </w:numPr>
              <w:rPr>
                <w:noProof w:val="0"/>
              </w:rPr>
            </w:pPr>
          </w:p>
        </w:tc>
      </w:tr>
      <w:tr w:rsidR="00D12FE6" w:rsidRPr="001D112D" w14:paraId="5358D880" w14:textId="4B16E189" w:rsidTr="004A3931">
        <w:tc>
          <w:tcPr>
            <w:tcW w:w="1979" w:type="dxa"/>
            <w:gridSpan w:val="2"/>
            <w:tcBorders>
              <w:top w:val="single" w:sz="6" w:space="0" w:color="000000"/>
              <w:bottom w:val="single" w:sz="6" w:space="0" w:color="000000"/>
              <w:right w:val="single" w:sz="6" w:space="0" w:color="000000"/>
            </w:tcBorders>
          </w:tcPr>
          <w:p w14:paraId="27C60DEE" w14:textId="6A6CBED1" w:rsidR="00467D99" w:rsidRPr="001D112D" w:rsidRDefault="003472BA">
            <w:pPr>
              <w:pStyle w:val="FormHeading"/>
              <w:numPr>
                <w:ilvl w:val="12"/>
                <w:numId w:val="0"/>
              </w:numPr>
              <w:rPr>
                <w:noProof w:val="0"/>
              </w:rPr>
            </w:pPr>
            <w:bookmarkStart w:id="84" w:name="OLE_LINK33"/>
            <w:r w:rsidRPr="003472BA">
              <w:rPr>
                <w:noProof w:val="0"/>
              </w:rPr>
              <w:t>6h. Telephone Number</w:t>
            </w:r>
          </w:p>
        </w:tc>
        <w:tc>
          <w:tcPr>
            <w:tcW w:w="2881" w:type="dxa"/>
            <w:gridSpan w:val="5"/>
            <w:tcBorders>
              <w:top w:val="single" w:sz="6" w:space="0" w:color="000000"/>
              <w:left w:val="single" w:sz="6" w:space="0" w:color="000000"/>
              <w:bottom w:val="single" w:sz="6" w:space="0" w:color="000000"/>
              <w:right w:val="single" w:sz="6" w:space="0" w:color="000000"/>
            </w:tcBorders>
          </w:tcPr>
          <w:p w14:paraId="7411325C" w14:textId="68E14BB0" w:rsidR="00467D99" w:rsidRPr="001D112D" w:rsidRDefault="00467D99">
            <w:pPr>
              <w:pStyle w:val="FormHeading"/>
              <w:numPr>
                <w:ilvl w:val="12"/>
                <w:numId w:val="0"/>
              </w:numPr>
              <w:rPr>
                <w:noProof w:val="0"/>
              </w:rPr>
            </w:pPr>
          </w:p>
        </w:tc>
        <w:tc>
          <w:tcPr>
            <w:tcW w:w="2159" w:type="dxa"/>
            <w:gridSpan w:val="3"/>
            <w:tcBorders>
              <w:top w:val="single" w:sz="6" w:space="0" w:color="000000"/>
              <w:left w:val="single" w:sz="6" w:space="0" w:color="000000"/>
              <w:bottom w:val="single" w:sz="6" w:space="0" w:color="000000"/>
              <w:right w:val="single" w:sz="6" w:space="0" w:color="000000"/>
            </w:tcBorders>
          </w:tcPr>
          <w:p w14:paraId="52C5D786" w14:textId="70C971EE" w:rsidR="00467D99" w:rsidRPr="001D112D" w:rsidRDefault="003472BA">
            <w:pPr>
              <w:pStyle w:val="FormHeading"/>
              <w:numPr>
                <w:ilvl w:val="12"/>
                <w:numId w:val="0"/>
              </w:numPr>
              <w:rPr>
                <w:noProof w:val="0"/>
              </w:rPr>
            </w:pPr>
            <w:r w:rsidRPr="003472BA">
              <w:rPr>
                <w:noProof w:val="0"/>
              </w:rPr>
              <w:t>6j. Facsimile Number</w:t>
            </w:r>
          </w:p>
        </w:tc>
        <w:tc>
          <w:tcPr>
            <w:tcW w:w="1351" w:type="dxa"/>
            <w:tcBorders>
              <w:top w:val="single" w:sz="6" w:space="0" w:color="000000"/>
              <w:left w:val="single" w:sz="6" w:space="0" w:color="000000"/>
              <w:bottom w:val="single" w:sz="6" w:space="0" w:color="000000"/>
            </w:tcBorders>
          </w:tcPr>
          <w:p w14:paraId="0AEA234C" w14:textId="7B24BA95" w:rsidR="00467D99" w:rsidRPr="001D112D" w:rsidRDefault="00467D99">
            <w:pPr>
              <w:pStyle w:val="FormHeading"/>
              <w:numPr>
                <w:ilvl w:val="12"/>
                <w:numId w:val="0"/>
              </w:numPr>
              <w:rPr>
                <w:noProof w:val="0"/>
              </w:rPr>
            </w:pPr>
          </w:p>
        </w:tc>
      </w:tr>
      <w:bookmarkEnd w:id="84"/>
      <w:tr w:rsidR="00D12FE6" w:rsidRPr="001D112D" w14:paraId="067BFE38" w14:textId="6CE905AD" w:rsidTr="004A3931">
        <w:tc>
          <w:tcPr>
            <w:tcW w:w="1979" w:type="dxa"/>
            <w:gridSpan w:val="2"/>
            <w:tcBorders>
              <w:top w:val="single" w:sz="6" w:space="0" w:color="000000"/>
              <w:bottom w:val="single" w:sz="6" w:space="0" w:color="000000"/>
              <w:right w:val="single" w:sz="6" w:space="0" w:color="000000"/>
            </w:tcBorders>
          </w:tcPr>
          <w:p w14:paraId="127681B1" w14:textId="23AF8D7B" w:rsidR="00467D99" w:rsidRPr="001D112D" w:rsidRDefault="003472BA">
            <w:pPr>
              <w:pStyle w:val="FormHeading"/>
              <w:numPr>
                <w:ilvl w:val="12"/>
                <w:numId w:val="0"/>
              </w:numPr>
              <w:rPr>
                <w:noProof w:val="0"/>
              </w:rPr>
            </w:pPr>
            <w:r w:rsidRPr="003472BA">
              <w:rPr>
                <w:noProof w:val="0"/>
              </w:rPr>
              <w:t>6j. Email Address</w:t>
            </w:r>
          </w:p>
        </w:tc>
        <w:tc>
          <w:tcPr>
            <w:tcW w:w="6391" w:type="dxa"/>
            <w:gridSpan w:val="9"/>
            <w:tcBorders>
              <w:top w:val="single" w:sz="6" w:space="0" w:color="000000"/>
              <w:left w:val="single" w:sz="6" w:space="0" w:color="000000"/>
              <w:bottom w:val="single" w:sz="6" w:space="0" w:color="000000"/>
            </w:tcBorders>
          </w:tcPr>
          <w:p w14:paraId="675A18F3" w14:textId="20D3802D" w:rsidR="00467D99" w:rsidRPr="001D112D" w:rsidRDefault="00467D99">
            <w:pPr>
              <w:pStyle w:val="FormHeading"/>
              <w:numPr>
                <w:ilvl w:val="12"/>
                <w:numId w:val="0"/>
              </w:numPr>
              <w:rPr>
                <w:noProof w:val="0"/>
              </w:rPr>
            </w:pPr>
          </w:p>
        </w:tc>
      </w:tr>
      <w:tr w:rsidR="00467D99" w:rsidRPr="001D112D" w14:paraId="36653B5E" w14:textId="1291B254" w:rsidTr="00054750">
        <w:trPr>
          <w:cantSplit/>
          <w:trHeight w:val="288"/>
        </w:trPr>
        <w:tc>
          <w:tcPr>
            <w:tcW w:w="8370" w:type="dxa"/>
            <w:gridSpan w:val="11"/>
            <w:tcBorders>
              <w:top w:val="single" w:sz="6" w:space="0" w:color="000000"/>
              <w:bottom w:val="single" w:sz="6" w:space="0" w:color="000000"/>
            </w:tcBorders>
            <w:shd w:val="clear" w:color="auto" w:fill="CCCCCC"/>
            <w:vAlign w:val="center"/>
          </w:tcPr>
          <w:p w14:paraId="5DD458F3" w14:textId="0593CFA5" w:rsidR="00467D99" w:rsidRPr="001D112D" w:rsidRDefault="003472BA">
            <w:pPr>
              <w:pStyle w:val="FormHeading"/>
              <w:numPr>
                <w:ilvl w:val="12"/>
                <w:numId w:val="0"/>
              </w:numPr>
              <w:spacing w:before="0" w:after="0"/>
              <w:rPr>
                <w:noProof w:val="0"/>
              </w:rPr>
            </w:pPr>
            <w:r w:rsidRPr="003472BA">
              <w:rPr>
                <w:b/>
                <w:noProof w:val="0"/>
              </w:rPr>
              <w:t>7. Candidate Product Information</w:t>
            </w:r>
          </w:p>
        </w:tc>
      </w:tr>
      <w:tr w:rsidR="00613B79" w:rsidRPr="001D112D" w14:paraId="37A007B7" w14:textId="73E87965" w:rsidTr="004A3931">
        <w:trPr>
          <w:cantSplit/>
          <w:trHeight w:val="235"/>
        </w:trPr>
        <w:tc>
          <w:tcPr>
            <w:tcW w:w="1979" w:type="dxa"/>
            <w:gridSpan w:val="2"/>
            <w:tcBorders>
              <w:top w:val="single" w:sz="6" w:space="0" w:color="000000"/>
              <w:bottom w:val="single" w:sz="6" w:space="0" w:color="000000"/>
              <w:right w:val="single" w:sz="6" w:space="0" w:color="000000"/>
            </w:tcBorders>
          </w:tcPr>
          <w:p w14:paraId="64A35DDD" w14:textId="48C8D627" w:rsidR="00613B79" w:rsidRPr="001D112D" w:rsidRDefault="003472BA" w:rsidP="00613B79">
            <w:pPr>
              <w:pStyle w:val="FormHeading"/>
              <w:numPr>
                <w:ilvl w:val="12"/>
                <w:numId w:val="0"/>
              </w:numPr>
              <w:rPr>
                <w:noProof w:val="0"/>
              </w:rPr>
            </w:pPr>
            <w:r w:rsidRPr="003472BA">
              <w:rPr>
                <w:noProof w:val="0"/>
              </w:rPr>
              <w:t>7a. Product Name</w:t>
            </w:r>
          </w:p>
        </w:tc>
        <w:tc>
          <w:tcPr>
            <w:tcW w:w="3331" w:type="dxa"/>
            <w:gridSpan w:val="6"/>
            <w:tcBorders>
              <w:top w:val="single" w:sz="6" w:space="0" w:color="000000"/>
              <w:left w:val="single" w:sz="6" w:space="0" w:color="000000"/>
              <w:bottom w:val="single" w:sz="6" w:space="0" w:color="000000"/>
              <w:right w:val="single" w:sz="6" w:space="0" w:color="000000"/>
            </w:tcBorders>
          </w:tcPr>
          <w:p w14:paraId="6A54C385" w14:textId="5BCC643E" w:rsidR="00613B79" w:rsidRPr="001D112D" w:rsidRDefault="00613B79" w:rsidP="00613B79">
            <w:pPr>
              <w:pStyle w:val="FormHeading"/>
              <w:numPr>
                <w:ilvl w:val="12"/>
                <w:numId w:val="0"/>
              </w:numPr>
              <w:rPr>
                <w:noProof w:val="0"/>
              </w:rPr>
            </w:pPr>
          </w:p>
        </w:tc>
        <w:tc>
          <w:tcPr>
            <w:tcW w:w="1709" w:type="dxa"/>
            <w:gridSpan w:val="2"/>
            <w:tcBorders>
              <w:top w:val="single" w:sz="6" w:space="0" w:color="000000"/>
              <w:left w:val="single" w:sz="6" w:space="0" w:color="000000"/>
              <w:bottom w:val="single" w:sz="6" w:space="0" w:color="000000"/>
              <w:right w:val="single" w:sz="6" w:space="0" w:color="000000"/>
            </w:tcBorders>
          </w:tcPr>
          <w:p w14:paraId="50DDB628" w14:textId="5259079C" w:rsidR="00613B79" w:rsidRPr="001D112D" w:rsidRDefault="003472BA" w:rsidP="00613B79">
            <w:pPr>
              <w:pStyle w:val="FormHeading"/>
              <w:numPr>
                <w:ilvl w:val="12"/>
                <w:numId w:val="0"/>
              </w:numPr>
              <w:rPr>
                <w:noProof w:val="0"/>
              </w:rPr>
            </w:pPr>
            <w:r w:rsidRPr="003472BA">
              <w:rPr>
                <w:noProof w:val="0"/>
              </w:rPr>
              <w:t>7b. Product Version</w:t>
            </w:r>
          </w:p>
        </w:tc>
        <w:tc>
          <w:tcPr>
            <w:tcW w:w="1351" w:type="dxa"/>
            <w:tcBorders>
              <w:top w:val="single" w:sz="6" w:space="0" w:color="000000"/>
              <w:left w:val="single" w:sz="6" w:space="0" w:color="000000"/>
              <w:bottom w:val="single" w:sz="6" w:space="0" w:color="000000"/>
            </w:tcBorders>
          </w:tcPr>
          <w:p w14:paraId="64A20B80" w14:textId="3C85CBCE" w:rsidR="00613B79" w:rsidRPr="001D112D" w:rsidRDefault="00613B79" w:rsidP="00613B79">
            <w:pPr>
              <w:pStyle w:val="FormHeading"/>
              <w:numPr>
                <w:ilvl w:val="12"/>
                <w:numId w:val="0"/>
              </w:numPr>
              <w:rPr>
                <w:noProof w:val="0"/>
              </w:rPr>
            </w:pPr>
          </w:p>
        </w:tc>
      </w:tr>
      <w:tr w:rsidR="00613B79" w:rsidRPr="001D112D" w14:paraId="600AD2F3" w14:textId="2B3F2DBD" w:rsidTr="004A3931">
        <w:trPr>
          <w:cantSplit/>
          <w:trHeight w:val="235"/>
        </w:trPr>
        <w:tc>
          <w:tcPr>
            <w:tcW w:w="1979" w:type="dxa"/>
            <w:gridSpan w:val="2"/>
            <w:tcBorders>
              <w:top w:val="single" w:sz="6" w:space="0" w:color="000000"/>
              <w:bottom w:val="single" w:sz="6" w:space="0" w:color="000000"/>
              <w:right w:val="single" w:sz="6" w:space="0" w:color="000000"/>
            </w:tcBorders>
          </w:tcPr>
          <w:p w14:paraId="1154C5A2" w14:textId="0B1BC045" w:rsidR="00613B79" w:rsidRPr="001D112D" w:rsidRDefault="003472BA" w:rsidP="00613B79">
            <w:pPr>
              <w:pStyle w:val="FormHeading"/>
              <w:numPr>
                <w:ilvl w:val="12"/>
                <w:numId w:val="0"/>
              </w:numPr>
              <w:rPr>
                <w:noProof w:val="0"/>
              </w:rPr>
            </w:pPr>
            <w:r w:rsidRPr="003472BA">
              <w:rPr>
                <w:noProof w:val="0"/>
              </w:rPr>
              <w:t>7c. Operating System Required</w:t>
            </w:r>
          </w:p>
        </w:tc>
        <w:tc>
          <w:tcPr>
            <w:tcW w:w="2700" w:type="dxa"/>
            <w:gridSpan w:val="4"/>
            <w:tcBorders>
              <w:top w:val="single" w:sz="6" w:space="0" w:color="000000"/>
              <w:left w:val="single" w:sz="6" w:space="0" w:color="000000"/>
              <w:bottom w:val="single" w:sz="6" w:space="0" w:color="000000"/>
              <w:right w:val="single" w:sz="6" w:space="0" w:color="000000"/>
            </w:tcBorders>
          </w:tcPr>
          <w:p w14:paraId="7C2E9CA2" w14:textId="42ABCE83" w:rsidR="00613B79" w:rsidRPr="001D112D" w:rsidRDefault="00613B79" w:rsidP="00613B79">
            <w:pPr>
              <w:pStyle w:val="FormHeading"/>
              <w:numPr>
                <w:ilvl w:val="12"/>
                <w:numId w:val="0"/>
              </w:numPr>
              <w:rPr>
                <w:noProof w:val="0"/>
              </w:rPr>
            </w:pPr>
          </w:p>
        </w:tc>
        <w:tc>
          <w:tcPr>
            <w:tcW w:w="2340" w:type="dxa"/>
            <w:gridSpan w:val="4"/>
            <w:tcBorders>
              <w:top w:val="single" w:sz="6" w:space="0" w:color="000000"/>
              <w:left w:val="single" w:sz="6" w:space="0" w:color="000000"/>
              <w:bottom w:val="single" w:sz="6" w:space="0" w:color="000000"/>
              <w:right w:val="single" w:sz="6" w:space="0" w:color="000000"/>
            </w:tcBorders>
          </w:tcPr>
          <w:p w14:paraId="233BE951" w14:textId="2C881F38" w:rsidR="00613B79" w:rsidRPr="001D112D" w:rsidRDefault="003472BA" w:rsidP="00613B79">
            <w:pPr>
              <w:pStyle w:val="FormHeading"/>
              <w:numPr>
                <w:ilvl w:val="12"/>
                <w:numId w:val="0"/>
              </w:numPr>
              <w:rPr>
                <w:noProof w:val="0"/>
              </w:rPr>
            </w:pPr>
            <w:r w:rsidRPr="003472BA">
              <w:rPr>
                <w:noProof w:val="0"/>
              </w:rPr>
              <w:t>7d.  Hardware Required</w:t>
            </w:r>
          </w:p>
        </w:tc>
        <w:tc>
          <w:tcPr>
            <w:tcW w:w="1351" w:type="dxa"/>
            <w:tcBorders>
              <w:top w:val="single" w:sz="6" w:space="0" w:color="000000"/>
              <w:left w:val="single" w:sz="6" w:space="0" w:color="000000"/>
              <w:bottom w:val="single" w:sz="6" w:space="0" w:color="000000"/>
            </w:tcBorders>
          </w:tcPr>
          <w:p w14:paraId="4C7282A5" w14:textId="7D22630F" w:rsidR="00613B79" w:rsidRPr="001D112D" w:rsidRDefault="00613B79" w:rsidP="00613B79">
            <w:pPr>
              <w:pStyle w:val="FormHeading"/>
              <w:numPr>
                <w:ilvl w:val="12"/>
                <w:numId w:val="0"/>
              </w:numPr>
              <w:rPr>
                <w:noProof w:val="0"/>
              </w:rPr>
            </w:pPr>
          </w:p>
        </w:tc>
      </w:tr>
      <w:tr w:rsidR="00D12FE6" w:rsidRPr="001D112D" w14:paraId="06911E80" w14:textId="19890121" w:rsidTr="004A3931">
        <w:trPr>
          <w:cantSplit/>
          <w:trHeight w:val="136"/>
        </w:trPr>
        <w:tc>
          <w:tcPr>
            <w:tcW w:w="1979" w:type="dxa"/>
            <w:gridSpan w:val="2"/>
            <w:tcBorders>
              <w:top w:val="single" w:sz="6" w:space="0" w:color="000000"/>
              <w:bottom w:val="single" w:sz="6" w:space="0" w:color="000000"/>
              <w:right w:val="single" w:sz="6" w:space="0" w:color="000000"/>
            </w:tcBorders>
          </w:tcPr>
          <w:p w14:paraId="1A4B9A68" w14:textId="3CAD8802" w:rsidR="00467D99" w:rsidRPr="001D112D" w:rsidRDefault="003472BA">
            <w:pPr>
              <w:pStyle w:val="FormHeading"/>
              <w:numPr>
                <w:ilvl w:val="12"/>
                <w:numId w:val="0"/>
              </w:numPr>
              <w:rPr>
                <w:noProof w:val="0"/>
              </w:rPr>
            </w:pPr>
            <w:r w:rsidRPr="003472BA">
              <w:rPr>
                <w:noProof w:val="0"/>
              </w:rPr>
              <w:t>7e. Required Software</w:t>
            </w:r>
          </w:p>
        </w:tc>
        <w:tc>
          <w:tcPr>
            <w:tcW w:w="6391" w:type="dxa"/>
            <w:gridSpan w:val="9"/>
            <w:tcBorders>
              <w:top w:val="single" w:sz="6" w:space="0" w:color="000000"/>
              <w:left w:val="single" w:sz="6" w:space="0" w:color="000000"/>
              <w:bottom w:val="single" w:sz="6" w:space="0" w:color="000000"/>
            </w:tcBorders>
          </w:tcPr>
          <w:p w14:paraId="616F515C" w14:textId="68477CBB" w:rsidR="00467D99" w:rsidRPr="001D112D" w:rsidRDefault="00467D99">
            <w:pPr>
              <w:pStyle w:val="FormHeading"/>
              <w:numPr>
                <w:ilvl w:val="12"/>
                <w:numId w:val="0"/>
              </w:numPr>
              <w:rPr>
                <w:noProof w:val="0"/>
              </w:rPr>
            </w:pPr>
          </w:p>
        </w:tc>
      </w:tr>
      <w:tr w:rsidR="004A3931" w:rsidRPr="001D112D" w14:paraId="5FFB5FB4" w14:textId="1633D042" w:rsidTr="00ED1D67">
        <w:trPr>
          <w:cantSplit/>
          <w:trHeight w:val="288"/>
        </w:trPr>
        <w:tc>
          <w:tcPr>
            <w:tcW w:w="8370" w:type="dxa"/>
            <w:gridSpan w:val="11"/>
            <w:tcBorders>
              <w:top w:val="single" w:sz="6" w:space="0" w:color="000000"/>
              <w:bottom w:val="single" w:sz="6" w:space="0" w:color="000000"/>
            </w:tcBorders>
            <w:shd w:val="clear" w:color="auto" w:fill="CCCCCC"/>
            <w:vAlign w:val="center"/>
          </w:tcPr>
          <w:p w14:paraId="084BD372" w14:textId="0384BC2E" w:rsidR="004A3931" w:rsidRPr="001D112D" w:rsidRDefault="003472BA" w:rsidP="00040E30">
            <w:pPr>
              <w:pStyle w:val="FormHeading"/>
              <w:numPr>
                <w:ilvl w:val="12"/>
                <w:numId w:val="0"/>
              </w:numPr>
              <w:spacing w:before="0" w:after="0"/>
              <w:rPr>
                <w:noProof w:val="0"/>
              </w:rPr>
            </w:pPr>
            <w:r w:rsidRPr="003472BA">
              <w:rPr>
                <w:b/>
                <w:noProof w:val="0"/>
              </w:rPr>
              <w:t xml:space="preserve">8. Implementation Standard Information </w:t>
            </w:r>
          </w:p>
        </w:tc>
      </w:tr>
      <w:tr w:rsidR="004A3931" w:rsidRPr="001D112D" w14:paraId="39FD874B" w14:textId="349EC9BB" w:rsidTr="004A3931">
        <w:trPr>
          <w:cantSplit/>
          <w:trHeight w:val="235"/>
        </w:trPr>
        <w:tc>
          <w:tcPr>
            <w:tcW w:w="1979" w:type="dxa"/>
            <w:gridSpan w:val="2"/>
            <w:tcBorders>
              <w:top w:val="single" w:sz="6" w:space="0" w:color="000000"/>
              <w:bottom w:val="single" w:sz="6" w:space="0" w:color="000000"/>
              <w:right w:val="single" w:sz="6" w:space="0" w:color="000000"/>
            </w:tcBorders>
          </w:tcPr>
          <w:p w14:paraId="49936B6F" w14:textId="5C6121BB" w:rsidR="004A3931" w:rsidRPr="001D112D" w:rsidRDefault="003472BA" w:rsidP="00040E30">
            <w:pPr>
              <w:pStyle w:val="FormHeading"/>
              <w:numPr>
                <w:ilvl w:val="12"/>
                <w:numId w:val="0"/>
              </w:numPr>
              <w:rPr>
                <w:noProof w:val="0"/>
              </w:rPr>
            </w:pPr>
            <w:r w:rsidRPr="003472BA">
              <w:rPr>
                <w:noProof w:val="0"/>
              </w:rPr>
              <w:t>8a.</w:t>
            </w:r>
            <w:r w:rsidRPr="003472BA">
              <w:rPr>
                <w:b/>
                <w:noProof w:val="0"/>
              </w:rPr>
              <w:t xml:space="preserve"> </w:t>
            </w:r>
            <w:r w:rsidRPr="003472BA">
              <w:rPr>
                <w:noProof w:val="0"/>
              </w:rPr>
              <w:t>Standard Name</w:t>
            </w:r>
          </w:p>
        </w:tc>
        <w:tc>
          <w:tcPr>
            <w:tcW w:w="2700" w:type="dxa"/>
            <w:gridSpan w:val="4"/>
            <w:tcBorders>
              <w:top w:val="single" w:sz="6" w:space="0" w:color="000000"/>
              <w:left w:val="single" w:sz="6" w:space="0" w:color="000000"/>
              <w:bottom w:val="single" w:sz="6" w:space="0" w:color="000000"/>
              <w:right w:val="single" w:sz="6" w:space="0" w:color="000000"/>
            </w:tcBorders>
          </w:tcPr>
          <w:p w14:paraId="378D6282" w14:textId="1557F055" w:rsidR="004A3931" w:rsidRPr="001D112D" w:rsidRDefault="004A3931" w:rsidP="00ED1D67">
            <w:pPr>
              <w:pStyle w:val="FormHeading"/>
              <w:numPr>
                <w:ilvl w:val="12"/>
                <w:numId w:val="0"/>
              </w:numPr>
              <w:rPr>
                <w:noProof w:val="0"/>
              </w:rPr>
            </w:pPr>
          </w:p>
        </w:tc>
        <w:tc>
          <w:tcPr>
            <w:tcW w:w="2340" w:type="dxa"/>
            <w:gridSpan w:val="4"/>
            <w:tcBorders>
              <w:top w:val="single" w:sz="6" w:space="0" w:color="000000"/>
              <w:left w:val="single" w:sz="6" w:space="0" w:color="000000"/>
              <w:bottom w:val="single" w:sz="6" w:space="0" w:color="000000"/>
              <w:right w:val="single" w:sz="6" w:space="0" w:color="000000"/>
            </w:tcBorders>
          </w:tcPr>
          <w:p w14:paraId="4608DF41" w14:textId="795307CB" w:rsidR="004A3931" w:rsidRPr="001D112D" w:rsidRDefault="003472BA" w:rsidP="00040E30">
            <w:pPr>
              <w:pStyle w:val="FormHeading"/>
              <w:numPr>
                <w:ilvl w:val="12"/>
                <w:numId w:val="0"/>
              </w:numPr>
              <w:rPr>
                <w:noProof w:val="0"/>
              </w:rPr>
            </w:pPr>
            <w:r w:rsidRPr="003472BA">
              <w:rPr>
                <w:noProof w:val="0"/>
              </w:rPr>
              <w:t>8b.  Standard Version</w:t>
            </w:r>
          </w:p>
        </w:tc>
        <w:tc>
          <w:tcPr>
            <w:tcW w:w="1351" w:type="dxa"/>
            <w:tcBorders>
              <w:top w:val="single" w:sz="6" w:space="0" w:color="000000"/>
              <w:left w:val="single" w:sz="6" w:space="0" w:color="000000"/>
              <w:bottom w:val="single" w:sz="6" w:space="0" w:color="000000"/>
            </w:tcBorders>
          </w:tcPr>
          <w:p w14:paraId="5D69AC22" w14:textId="015F0065" w:rsidR="004A3931" w:rsidRPr="001D112D" w:rsidRDefault="004A3931" w:rsidP="00ED1D67">
            <w:pPr>
              <w:pStyle w:val="FormHeading"/>
              <w:numPr>
                <w:ilvl w:val="12"/>
                <w:numId w:val="0"/>
              </w:numPr>
              <w:rPr>
                <w:noProof w:val="0"/>
              </w:rPr>
            </w:pPr>
          </w:p>
        </w:tc>
      </w:tr>
      <w:tr w:rsidR="00C45C06" w:rsidRPr="001D112D" w14:paraId="12AAD065" w14:textId="5152940C" w:rsidTr="00054750">
        <w:trPr>
          <w:cantSplit/>
          <w:trHeight w:val="343"/>
        </w:trPr>
        <w:tc>
          <w:tcPr>
            <w:tcW w:w="8370" w:type="dxa"/>
            <w:gridSpan w:val="11"/>
            <w:tcBorders>
              <w:top w:val="single" w:sz="6" w:space="0" w:color="000000"/>
              <w:bottom w:val="single" w:sz="6" w:space="0" w:color="000000"/>
            </w:tcBorders>
          </w:tcPr>
          <w:p w14:paraId="4E3C1426" w14:textId="5C473CF7" w:rsidR="00C45C06" w:rsidRPr="001D112D" w:rsidRDefault="003472BA">
            <w:pPr>
              <w:pStyle w:val="FormHeading"/>
              <w:numPr>
                <w:ilvl w:val="12"/>
                <w:numId w:val="0"/>
              </w:numPr>
              <w:spacing w:before="0" w:after="0"/>
              <w:rPr>
                <w:b/>
                <w:noProof w:val="0"/>
              </w:rPr>
            </w:pPr>
            <w:r w:rsidRPr="003472BA">
              <w:rPr>
                <w:noProof w:val="0"/>
              </w:rPr>
              <w:t>8c.</w:t>
            </w:r>
            <w:r w:rsidRPr="003472BA">
              <w:rPr>
                <w:b/>
                <w:noProof w:val="0"/>
              </w:rPr>
              <w:t xml:space="preserve"> Conformance Classes</w:t>
            </w:r>
          </w:p>
          <w:p w14:paraId="71DDCFB7" w14:textId="33FABBB4" w:rsidR="004A3931" w:rsidRPr="001D112D" w:rsidRDefault="004A3931">
            <w:pPr>
              <w:pStyle w:val="FormHeading"/>
              <w:numPr>
                <w:ilvl w:val="12"/>
                <w:numId w:val="0"/>
              </w:numPr>
              <w:spacing w:before="0" w:after="0"/>
              <w:rPr>
                <w:b/>
                <w:noProof w:val="0"/>
              </w:rPr>
            </w:pPr>
          </w:p>
          <w:p w14:paraId="65769E7B" w14:textId="34FFB86A" w:rsidR="004A3931" w:rsidRPr="001D112D" w:rsidRDefault="004A3931">
            <w:pPr>
              <w:pStyle w:val="FormHeading"/>
              <w:numPr>
                <w:ilvl w:val="12"/>
                <w:numId w:val="0"/>
              </w:numPr>
              <w:spacing w:before="0" w:after="0"/>
              <w:rPr>
                <w:b/>
                <w:noProof w:val="0"/>
              </w:rPr>
            </w:pPr>
          </w:p>
        </w:tc>
      </w:tr>
      <w:tr w:rsidR="00467D99" w:rsidRPr="001D112D" w14:paraId="08FD78AB" w14:textId="338BDCE2" w:rsidTr="00054750">
        <w:trPr>
          <w:cantSplit/>
          <w:trHeight w:val="343"/>
        </w:trPr>
        <w:tc>
          <w:tcPr>
            <w:tcW w:w="8370" w:type="dxa"/>
            <w:gridSpan w:val="11"/>
            <w:tcBorders>
              <w:top w:val="single" w:sz="6" w:space="0" w:color="000000"/>
              <w:bottom w:val="single" w:sz="6" w:space="0" w:color="000000"/>
            </w:tcBorders>
          </w:tcPr>
          <w:p w14:paraId="3E0961E6" w14:textId="54D96887" w:rsidR="00467D99" w:rsidRPr="001D112D" w:rsidRDefault="003472BA">
            <w:pPr>
              <w:pStyle w:val="FormHeading"/>
              <w:numPr>
                <w:ilvl w:val="12"/>
                <w:numId w:val="0"/>
              </w:numPr>
              <w:spacing w:before="0" w:after="0"/>
              <w:rPr>
                <w:b/>
                <w:noProof w:val="0"/>
              </w:rPr>
            </w:pPr>
            <w:r w:rsidRPr="003472BA">
              <w:rPr>
                <w:b/>
                <w:noProof w:val="0"/>
              </w:rPr>
              <w:t>I, being duly authorized to sign legal documents on behalf of my organization, certify that the Candidate Product complies with the above-indicated Implementation Standard(s).</w:t>
            </w:r>
          </w:p>
        </w:tc>
      </w:tr>
      <w:tr w:rsidR="00D12FE6" w:rsidRPr="001D112D" w14:paraId="109CAE04" w14:textId="77DB6987" w:rsidTr="004A3931">
        <w:trPr>
          <w:cantSplit/>
          <w:trHeight w:val="343"/>
        </w:trPr>
        <w:tc>
          <w:tcPr>
            <w:tcW w:w="1259" w:type="dxa"/>
            <w:vMerge w:val="restart"/>
            <w:tcBorders>
              <w:top w:val="single" w:sz="6" w:space="0" w:color="000000"/>
              <w:bottom w:val="single" w:sz="6" w:space="0" w:color="000000"/>
              <w:right w:val="single" w:sz="6" w:space="0" w:color="000000"/>
            </w:tcBorders>
          </w:tcPr>
          <w:p w14:paraId="7F0AEFDD" w14:textId="4755D452" w:rsidR="00D12FE6" w:rsidRPr="001D112D" w:rsidRDefault="003472BA">
            <w:pPr>
              <w:pStyle w:val="FormHeading"/>
              <w:numPr>
                <w:ilvl w:val="12"/>
                <w:numId w:val="0"/>
              </w:numPr>
              <w:spacing w:before="0" w:after="0"/>
              <w:rPr>
                <w:b/>
                <w:noProof w:val="0"/>
              </w:rPr>
            </w:pPr>
            <w:r w:rsidRPr="003472BA">
              <w:rPr>
                <w:b/>
                <w:noProof w:val="0"/>
              </w:rPr>
              <w:t>9. Official Signature</w:t>
            </w:r>
          </w:p>
        </w:tc>
        <w:tc>
          <w:tcPr>
            <w:tcW w:w="2970" w:type="dxa"/>
            <w:gridSpan w:val="4"/>
            <w:tcBorders>
              <w:top w:val="single" w:sz="6" w:space="0" w:color="000000"/>
              <w:left w:val="single" w:sz="6" w:space="0" w:color="000000"/>
              <w:bottom w:val="single" w:sz="6" w:space="0" w:color="000000"/>
              <w:right w:val="single" w:sz="6" w:space="0" w:color="000000"/>
            </w:tcBorders>
          </w:tcPr>
          <w:p w14:paraId="61A0F6E1" w14:textId="38A29135" w:rsidR="00D12FE6" w:rsidRPr="001D112D" w:rsidRDefault="003472BA">
            <w:pPr>
              <w:pStyle w:val="FormHeading"/>
              <w:numPr>
                <w:ilvl w:val="12"/>
                <w:numId w:val="0"/>
              </w:numPr>
              <w:spacing w:before="0" w:after="0"/>
              <w:rPr>
                <w:noProof w:val="0"/>
              </w:rPr>
            </w:pPr>
            <w:r w:rsidRPr="003472BA">
              <w:rPr>
                <w:noProof w:val="0"/>
              </w:rPr>
              <w:t>Signature</w:t>
            </w:r>
          </w:p>
        </w:tc>
        <w:tc>
          <w:tcPr>
            <w:tcW w:w="631" w:type="dxa"/>
            <w:gridSpan w:val="2"/>
            <w:tcBorders>
              <w:top w:val="single" w:sz="6" w:space="0" w:color="000000"/>
              <w:left w:val="single" w:sz="6" w:space="0" w:color="000000"/>
              <w:bottom w:val="single" w:sz="6" w:space="0" w:color="000000"/>
              <w:right w:val="single" w:sz="6" w:space="0" w:color="000000"/>
            </w:tcBorders>
          </w:tcPr>
          <w:p w14:paraId="772C10D8" w14:textId="4FA96A3B" w:rsidR="00D12FE6" w:rsidRPr="001D112D" w:rsidRDefault="00D12FE6">
            <w:pPr>
              <w:pStyle w:val="FormHeading"/>
              <w:numPr>
                <w:ilvl w:val="12"/>
                <w:numId w:val="0"/>
              </w:numPr>
              <w:spacing w:before="0" w:after="0"/>
              <w:rPr>
                <w:noProof w:val="0"/>
              </w:rPr>
            </w:pPr>
          </w:p>
          <w:p w14:paraId="708F1904" w14:textId="315D3A51" w:rsidR="00D12FE6" w:rsidRPr="001D112D" w:rsidRDefault="00D12FE6">
            <w:pPr>
              <w:pStyle w:val="FormHeading"/>
              <w:numPr>
                <w:ilvl w:val="12"/>
                <w:numId w:val="0"/>
              </w:numPr>
              <w:spacing w:before="0" w:after="0"/>
              <w:rPr>
                <w:noProof w:val="0"/>
              </w:rPr>
            </w:pPr>
          </w:p>
          <w:p w14:paraId="3CBF93AF" w14:textId="03F15E90" w:rsidR="00D12FE6" w:rsidRPr="001D112D" w:rsidRDefault="003472BA">
            <w:pPr>
              <w:pStyle w:val="FormHeading"/>
              <w:numPr>
                <w:ilvl w:val="12"/>
                <w:numId w:val="0"/>
              </w:numPr>
              <w:spacing w:before="0" w:after="0"/>
              <w:rPr>
                <w:noProof w:val="0"/>
              </w:rPr>
            </w:pPr>
            <w:r w:rsidRPr="003472BA">
              <w:rPr>
                <w:noProof w:val="0"/>
              </w:rPr>
              <w:t>Date</w:t>
            </w:r>
          </w:p>
        </w:tc>
        <w:tc>
          <w:tcPr>
            <w:tcW w:w="3510" w:type="dxa"/>
            <w:gridSpan w:val="4"/>
            <w:tcBorders>
              <w:top w:val="single" w:sz="6" w:space="0" w:color="000000"/>
              <w:left w:val="single" w:sz="6" w:space="0" w:color="000000"/>
              <w:bottom w:val="single" w:sz="6" w:space="0" w:color="000000"/>
            </w:tcBorders>
          </w:tcPr>
          <w:p w14:paraId="1C916356" w14:textId="5DC55F07" w:rsidR="00D12FE6" w:rsidRPr="001D112D" w:rsidRDefault="00D12FE6">
            <w:pPr>
              <w:pStyle w:val="FormHeading"/>
              <w:numPr>
                <w:ilvl w:val="12"/>
                <w:numId w:val="0"/>
              </w:numPr>
              <w:spacing w:before="0" w:after="0"/>
              <w:rPr>
                <w:noProof w:val="0"/>
              </w:rPr>
            </w:pPr>
          </w:p>
        </w:tc>
      </w:tr>
      <w:tr w:rsidR="00D12FE6" w:rsidRPr="001D112D" w14:paraId="65132B8B" w14:textId="21BE86CE" w:rsidTr="004A3931">
        <w:trPr>
          <w:cantSplit/>
          <w:trHeight w:val="345"/>
        </w:trPr>
        <w:tc>
          <w:tcPr>
            <w:tcW w:w="1259" w:type="dxa"/>
            <w:vMerge/>
            <w:tcBorders>
              <w:top w:val="single" w:sz="6" w:space="0" w:color="000000"/>
              <w:bottom w:val="single" w:sz="6" w:space="0" w:color="000000"/>
              <w:right w:val="single" w:sz="6" w:space="0" w:color="000000"/>
            </w:tcBorders>
          </w:tcPr>
          <w:p w14:paraId="65CC85C6" w14:textId="376C6604" w:rsidR="00D12FE6" w:rsidRPr="001D112D" w:rsidRDefault="00D12FE6">
            <w:pPr>
              <w:pStyle w:val="FormHeading"/>
              <w:numPr>
                <w:ilvl w:val="12"/>
                <w:numId w:val="0"/>
              </w:numPr>
              <w:spacing w:before="0" w:after="0"/>
              <w:rPr>
                <w:b/>
                <w:noProof w:val="0"/>
              </w:rPr>
            </w:pPr>
          </w:p>
        </w:tc>
        <w:tc>
          <w:tcPr>
            <w:tcW w:w="720" w:type="dxa"/>
            <w:tcBorders>
              <w:top w:val="single" w:sz="6" w:space="0" w:color="000000"/>
              <w:left w:val="single" w:sz="6" w:space="0" w:color="000000"/>
              <w:bottom w:val="single" w:sz="6" w:space="0" w:color="000000"/>
              <w:right w:val="single" w:sz="6" w:space="0" w:color="000000"/>
            </w:tcBorders>
          </w:tcPr>
          <w:p w14:paraId="7234F137" w14:textId="12297AEC" w:rsidR="00D12FE6" w:rsidRPr="001D112D" w:rsidRDefault="003472BA">
            <w:pPr>
              <w:pStyle w:val="FormHeading"/>
              <w:numPr>
                <w:ilvl w:val="12"/>
                <w:numId w:val="0"/>
              </w:numPr>
              <w:spacing w:before="0" w:after="0"/>
              <w:rPr>
                <w:noProof w:val="0"/>
              </w:rPr>
            </w:pPr>
            <w:r w:rsidRPr="003472BA">
              <w:rPr>
                <w:noProof w:val="0"/>
              </w:rPr>
              <w:t>Name</w:t>
            </w:r>
          </w:p>
        </w:tc>
        <w:tc>
          <w:tcPr>
            <w:tcW w:w="2250" w:type="dxa"/>
            <w:gridSpan w:val="3"/>
            <w:tcBorders>
              <w:top w:val="single" w:sz="6" w:space="0" w:color="000000"/>
              <w:left w:val="single" w:sz="6" w:space="0" w:color="000000"/>
              <w:bottom w:val="single" w:sz="6" w:space="0" w:color="000000"/>
              <w:right w:val="single" w:sz="6" w:space="0" w:color="000000"/>
            </w:tcBorders>
          </w:tcPr>
          <w:p w14:paraId="7416C795" w14:textId="5C5D7471" w:rsidR="00D12FE6" w:rsidRPr="001D112D" w:rsidRDefault="00D12FE6">
            <w:pPr>
              <w:pStyle w:val="FormHeading"/>
              <w:numPr>
                <w:ilvl w:val="12"/>
                <w:numId w:val="0"/>
              </w:numPr>
              <w:spacing w:before="0" w:after="0"/>
              <w:rPr>
                <w:noProof w:val="0"/>
              </w:rPr>
            </w:pPr>
          </w:p>
        </w:tc>
        <w:tc>
          <w:tcPr>
            <w:tcW w:w="631" w:type="dxa"/>
            <w:gridSpan w:val="2"/>
            <w:tcBorders>
              <w:top w:val="single" w:sz="6" w:space="0" w:color="000000"/>
              <w:left w:val="single" w:sz="6" w:space="0" w:color="000000"/>
              <w:bottom w:val="single" w:sz="6" w:space="0" w:color="000000"/>
              <w:right w:val="single" w:sz="6" w:space="0" w:color="000000"/>
            </w:tcBorders>
          </w:tcPr>
          <w:p w14:paraId="28F3A208" w14:textId="73F3731F" w:rsidR="00D12FE6" w:rsidRPr="001D112D" w:rsidRDefault="003472BA">
            <w:pPr>
              <w:pStyle w:val="FormHeading"/>
              <w:numPr>
                <w:ilvl w:val="12"/>
                <w:numId w:val="0"/>
              </w:numPr>
              <w:spacing w:before="0" w:after="0"/>
              <w:rPr>
                <w:noProof w:val="0"/>
              </w:rPr>
            </w:pPr>
            <w:r w:rsidRPr="003472BA">
              <w:rPr>
                <w:noProof w:val="0"/>
              </w:rPr>
              <w:t>Title</w:t>
            </w:r>
          </w:p>
        </w:tc>
        <w:tc>
          <w:tcPr>
            <w:tcW w:w="3510" w:type="dxa"/>
            <w:gridSpan w:val="4"/>
            <w:tcBorders>
              <w:top w:val="single" w:sz="6" w:space="0" w:color="000000"/>
              <w:left w:val="single" w:sz="6" w:space="0" w:color="000000"/>
              <w:bottom w:val="single" w:sz="6" w:space="0" w:color="000000"/>
            </w:tcBorders>
          </w:tcPr>
          <w:p w14:paraId="259BCCF9" w14:textId="5D946A4A" w:rsidR="00D12FE6" w:rsidRPr="001D112D" w:rsidRDefault="00D12FE6">
            <w:pPr>
              <w:pStyle w:val="FormHeading"/>
              <w:numPr>
                <w:ilvl w:val="12"/>
                <w:numId w:val="0"/>
              </w:numPr>
              <w:spacing w:before="0" w:after="0"/>
              <w:rPr>
                <w:noProof w:val="0"/>
              </w:rPr>
            </w:pPr>
          </w:p>
        </w:tc>
      </w:tr>
    </w:tbl>
    <w:p w14:paraId="0B5392B0" w14:textId="7F96DC99" w:rsidR="00467D99" w:rsidRPr="001D112D" w:rsidRDefault="00467D99">
      <w:pPr>
        <w:numPr>
          <w:ilvl w:val="12"/>
          <w:numId w:val="0"/>
        </w:numPr>
        <w:jc w:val="center"/>
        <w:rPr>
          <w:b/>
          <w:noProof w:val="0"/>
        </w:rPr>
        <w:sectPr w:rsidR="00467D99" w:rsidRPr="001D112D">
          <w:footnotePr>
            <w:pos w:val="beneathText"/>
          </w:footnotePr>
          <w:pgSz w:w="12240" w:h="15840"/>
          <w:pgMar w:top="1080" w:right="1440" w:bottom="1080" w:left="1440" w:header="720" w:footer="864" w:gutter="0"/>
          <w:cols w:space="720"/>
        </w:sectPr>
      </w:pPr>
    </w:p>
    <w:p w14:paraId="08515E2C" w14:textId="1F84548C" w:rsidR="00467D99" w:rsidRPr="001D112D" w:rsidRDefault="003472BA" w:rsidP="003A7458">
      <w:pPr>
        <w:spacing w:before="120"/>
        <w:ind w:left="360"/>
        <w:rPr>
          <w:b/>
        </w:rPr>
      </w:pPr>
      <w:r w:rsidRPr="003472BA">
        <w:rPr>
          <w:b/>
        </w:rPr>
        <w:lastRenderedPageBreak/>
        <w:t>Additional Instructions</w:t>
      </w:r>
    </w:p>
    <w:p w14:paraId="0BF5BD3F" w14:textId="77777777" w:rsidR="00467D99" w:rsidRPr="00281A40" w:rsidRDefault="003472BA">
      <w:pPr>
        <w:pStyle w:val="BodyTextIndent"/>
        <w:ind w:left="0"/>
        <w:rPr>
          <w:noProof w:val="0"/>
        </w:rPr>
      </w:pPr>
      <w:r w:rsidRPr="003472BA">
        <w:rPr>
          <w:noProof w:val="0"/>
        </w:rPr>
        <w:t>Questions concerning the technical content of summary reports or the Compliance Testing Program in general should be addressed to:</w:t>
      </w:r>
    </w:p>
    <w:p w14:paraId="6D69DEBE" w14:textId="77777777" w:rsidR="00467D99" w:rsidRPr="001D112D" w:rsidRDefault="0013031D">
      <w:pPr>
        <w:pStyle w:val="BodyTextIndent"/>
        <w:spacing w:before="60"/>
        <w:rPr>
          <w:noProof w:val="0"/>
          <w:sz w:val="20"/>
        </w:rPr>
      </w:pPr>
      <w:hyperlink r:id="rId20" w:history="1">
        <w:r w:rsidR="003472BA">
          <w:rPr>
            <w:rStyle w:val="Hyperlink"/>
            <w:noProof w:val="0"/>
            <w:sz w:val="20"/>
          </w:rPr>
          <w:t>compliance@opengeospatial.org</w:t>
        </w:r>
      </w:hyperlink>
    </w:p>
    <w:p w14:paraId="11931C75" w14:textId="77777777" w:rsidR="00467D99" w:rsidRPr="00281A40" w:rsidRDefault="003472BA">
      <w:pPr>
        <w:pStyle w:val="FootnoteText"/>
        <w:spacing w:before="120"/>
        <w:rPr>
          <w:noProof w:val="0"/>
        </w:rPr>
      </w:pPr>
      <w:r w:rsidRPr="003472BA">
        <w:rPr>
          <w:noProof w:val="0"/>
        </w:rPr>
        <w:t>Questions concerning payment should be addressed to the same address or contact Barbara Sherman at:</w:t>
      </w:r>
    </w:p>
    <w:p w14:paraId="53B76AAD" w14:textId="77777777" w:rsidR="00467D99" w:rsidRPr="00281A40" w:rsidRDefault="003472BA">
      <w:pPr>
        <w:pStyle w:val="BodyTextIndent"/>
        <w:spacing w:before="60"/>
        <w:rPr>
          <w:noProof w:val="0"/>
        </w:rPr>
      </w:pPr>
      <w:r w:rsidRPr="003472BA">
        <w:rPr>
          <w:noProof w:val="0"/>
        </w:rPr>
        <w:t>Tel: +1 508 655 5858</w:t>
      </w:r>
      <w:r w:rsidRPr="003472BA">
        <w:rPr>
          <w:noProof w:val="0"/>
        </w:rPr>
        <w:br/>
        <w:t>Fax: +1 508 655 2237</w:t>
      </w:r>
      <w:r w:rsidRPr="003472BA">
        <w:rPr>
          <w:noProof w:val="0"/>
        </w:rPr>
        <w:br/>
        <w:t xml:space="preserve">Email: </w:t>
      </w:r>
      <w:hyperlink r:id="rId21" w:history="1">
        <w:r w:rsidRPr="003472BA">
          <w:t>bsherman@opengeospatial.org</w:t>
        </w:r>
      </w:hyperlink>
      <w:r w:rsidRPr="003472BA">
        <w:rPr>
          <w:noProof w:val="0"/>
        </w:rPr>
        <w:t xml:space="preserve"> </w:t>
      </w:r>
    </w:p>
    <w:p w14:paraId="4C724200" w14:textId="77777777" w:rsidR="00467D99" w:rsidRPr="001D112D" w:rsidRDefault="00467D99">
      <w:pPr>
        <w:numPr>
          <w:ilvl w:val="12"/>
          <w:numId w:val="0"/>
        </w:numPr>
        <w:spacing w:before="120"/>
        <w:rPr>
          <w:noProof w:val="0"/>
          <w:sz w:val="20"/>
        </w:rPr>
      </w:pPr>
    </w:p>
    <w:p w14:paraId="565AE359" w14:textId="77777777" w:rsidR="00467D99" w:rsidRPr="001D112D" w:rsidRDefault="003472BA">
      <w:pPr>
        <w:pStyle w:val="Appendix"/>
        <w:rPr>
          <w:noProof w:val="0"/>
        </w:rPr>
      </w:pPr>
      <w:bookmarkStart w:id="85" w:name="OLE_LINK27"/>
      <w:bookmarkStart w:id="86" w:name="_Toc239980996"/>
      <w:r w:rsidRPr="003472BA">
        <w:rPr>
          <w:noProof w:val="0"/>
        </w:rPr>
        <w:t xml:space="preserve">– </w:t>
      </w:r>
      <w:bookmarkEnd w:id="85"/>
      <w:r w:rsidRPr="003472BA">
        <w:rPr>
          <w:noProof w:val="0"/>
        </w:rPr>
        <w:t>Removed</w:t>
      </w:r>
      <w:bookmarkEnd w:id="86"/>
    </w:p>
    <w:p w14:paraId="77D0B601" w14:textId="77777777" w:rsidR="00467D99" w:rsidRPr="001D112D" w:rsidRDefault="003472BA">
      <w:pPr>
        <w:pStyle w:val="Appendix"/>
        <w:rPr>
          <w:noProof w:val="0"/>
        </w:rPr>
      </w:pPr>
      <w:bookmarkStart w:id="87" w:name="_Toc239980997"/>
      <w:r w:rsidRPr="003472BA">
        <w:rPr>
          <w:noProof w:val="0"/>
        </w:rPr>
        <w:t>– Removed</w:t>
      </w:r>
      <w:bookmarkEnd w:id="87"/>
    </w:p>
    <w:p w14:paraId="1CE33B0D" w14:textId="77777777" w:rsidR="00467D99" w:rsidRPr="001D112D" w:rsidRDefault="003472BA">
      <w:pPr>
        <w:pStyle w:val="Appendix"/>
        <w:numPr>
          <w:ilvl w:val="12"/>
          <w:numId w:val="0"/>
        </w:numPr>
        <w:spacing w:before="0" w:after="0"/>
        <w:rPr>
          <w:noProof w:val="0"/>
        </w:rPr>
      </w:pPr>
      <w:r w:rsidRPr="003472BA">
        <w:rPr>
          <w:noProof w:val="0"/>
        </w:rPr>
        <w:br w:type="page"/>
      </w:r>
    </w:p>
    <w:p w14:paraId="545D30C5" w14:textId="77777777" w:rsidR="00467D99" w:rsidRPr="001D112D" w:rsidRDefault="003472BA">
      <w:pPr>
        <w:pStyle w:val="Appendix"/>
        <w:rPr>
          <w:noProof w:val="0"/>
        </w:rPr>
      </w:pPr>
      <w:bookmarkStart w:id="88" w:name="_Toc239980998"/>
      <w:r w:rsidRPr="003472BA">
        <w:rPr>
          <w:noProof w:val="0"/>
        </w:rPr>
        <w:lastRenderedPageBreak/>
        <w:t>– Compliance Certificate Format</w:t>
      </w:r>
      <w:bookmarkEnd w:id="88"/>
    </w:p>
    <w:p w14:paraId="1624E79C" w14:textId="042208AA" w:rsidR="00467D99" w:rsidRPr="001D112D" w:rsidRDefault="003472BA">
      <w:pPr>
        <w:numPr>
          <w:ilvl w:val="12"/>
          <w:numId w:val="0"/>
        </w:numPr>
        <w:rPr>
          <w:noProof w:val="0"/>
        </w:rPr>
      </w:pPr>
      <w:r w:rsidRPr="003472BA">
        <w:rPr>
          <w:noProof w:val="0"/>
        </w:rPr>
        <w:t xml:space="preserve">Compliance Certificates will have the following format, and will be available online on the OGC web site, </w:t>
      </w:r>
      <w:hyperlink r:id="rId22" w:history="1">
        <w:r>
          <w:rPr>
            <w:rStyle w:val="Hyperlink"/>
            <w:noProof w:val="0"/>
          </w:rPr>
          <w:t>http://www.opengeospatial.org</w:t>
        </w:r>
      </w:hyperlink>
      <w:r w:rsidRPr="003472BA">
        <w:rPr>
          <w:noProof w:val="0"/>
        </w:rPr>
        <w:t>. Hard copy of the certificate can be made available upon request.</w:t>
      </w:r>
      <w:r w:rsidR="00552EAD">
        <w:rPr>
          <w:noProof w:val="0"/>
        </w:rPr>
        <w:t xml:space="preserve"> </w:t>
      </w:r>
    </w:p>
    <w:p w14:paraId="20D610AF" w14:textId="77777777" w:rsidR="00467D99" w:rsidRPr="001D112D" w:rsidRDefault="00467D99">
      <w:pPr>
        <w:numPr>
          <w:ilvl w:val="12"/>
          <w:numId w:val="0"/>
        </w:numPr>
        <w:rPr>
          <w:noProof w:val="0"/>
        </w:rPr>
      </w:pPr>
    </w:p>
    <w:p w14:paraId="4F4AC837" w14:textId="77777777" w:rsidR="00467D99" w:rsidRPr="001D112D" w:rsidRDefault="00467D99">
      <w:pPr>
        <w:numPr>
          <w:ilvl w:val="12"/>
          <w:numId w:val="0"/>
        </w:numPr>
        <w:pBdr>
          <w:top w:val="single" w:sz="12" w:space="1" w:color="000000"/>
          <w:left w:val="single" w:sz="12" w:space="4" w:color="000000"/>
          <w:bottom w:val="single" w:sz="12" w:space="0" w:color="000000"/>
          <w:right w:val="single" w:sz="12" w:space="4" w:color="000000"/>
        </w:pBdr>
        <w:jc w:val="center"/>
        <w:rPr>
          <w:noProof w:val="0"/>
        </w:rPr>
      </w:pPr>
    </w:p>
    <w:p w14:paraId="02EFBA21" w14:textId="7B4A111B" w:rsidR="00467D99" w:rsidRPr="001D112D" w:rsidRDefault="0004448A" w:rsidP="0004448A">
      <w:pPr>
        <w:numPr>
          <w:ilvl w:val="12"/>
          <w:numId w:val="0"/>
        </w:numPr>
        <w:pBdr>
          <w:top w:val="single" w:sz="12" w:space="1" w:color="000000"/>
          <w:left w:val="single" w:sz="12" w:space="4" w:color="000000"/>
          <w:bottom w:val="single" w:sz="12" w:space="0" w:color="000000"/>
          <w:right w:val="single" w:sz="12" w:space="4" w:color="000000"/>
        </w:pBdr>
        <w:rPr>
          <w:noProof w:val="0"/>
        </w:rPr>
      </w:pPr>
      <w:r>
        <w:drawing>
          <wp:inline distT="0" distB="0" distL="0" distR="0" wp14:anchorId="2ABAC44A" wp14:editId="59288269">
            <wp:extent cx="5715000" cy="4036095"/>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4036095"/>
                    </a:xfrm>
                    <a:prstGeom prst="rect">
                      <a:avLst/>
                    </a:prstGeom>
                    <a:noFill/>
                    <a:ln>
                      <a:noFill/>
                    </a:ln>
                  </pic:spPr>
                </pic:pic>
              </a:graphicData>
            </a:graphic>
          </wp:inline>
        </w:drawing>
      </w:r>
    </w:p>
    <w:p w14:paraId="41C436CA" w14:textId="77777777" w:rsidR="00467D99" w:rsidRPr="001D112D" w:rsidRDefault="00467D99">
      <w:pPr>
        <w:numPr>
          <w:ilvl w:val="12"/>
          <w:numId w:val="0"/>
        </w:numPr>
        <w:pBdr>
          <w:top w:val="single" w:sz="12" w:space="1" w:color="000000"/>
          <w:left w:val="single" w:sz="12" w:space="4" w:color="000000"/>
          <w:bottom w:val="single" w:sz="12" w:space="0" w:color="000000"/>
          <w:right w:val="single" w:sz="12" w:space="4" w:color="000000"/>
        </w:pBdr>
        <w:jc w:val="center"/>
        <w:rPr>
          <w:noProof w:val="0"/>
        </w:rPr>
      </w:pPr>
    </w:p>
    <w:p w14:paraId="1F76C312" w14:textId="77777777" w:rsidR="00467D99" w:rsidRPr="001D112D" w:rsidRDefault="00467D99">
      <w:pPr>
        <w:pStyle w:val="TOCHeading"/>
        <w:numPr>
          <w:ilvl w:val="12"/>
          <w:numId w:val="0"/>
        </w:numPr>
        <w:rPr>
          <w:noProof w:val="0"/>
        </w:rPr>
      </w:pPr>
    </w:p>
    <w:p w14:paraId="2A26524C" w14:textId="77777777" w:rsidR="00467D99" w:rsidRPr="001D112D" w:rsidRDefault="003472BA">
      <w:pPr>
        <w:rPr>
          <w:noProof w:val="0"/>
        </w:rPr>
      </w:pPr>
      <w:r w:rsidRPr="003472BA">
        <w:rPr>
          <w:noProof w:val="0"/>
        </w:rPr>
        <w:br w:type="page"/>
      </w:r>
    </w:p>
    <w:p w14:paraId="1B2FEF66" w14:textId="77777777" w:rsidR="00467D99" w:rsidRPr="001D112D" w:rsidRDefault="003472BA">
      <w:pPr>
        <w:pStyle w:val="Appendix"/>
        <w:spacing w:before="0" w:after="0"/>
        <w:rPr>
          <w:noProof w:val="0"/>
        </w:rPr>
      </w:pPr>
      <w:bookmarkStart w:id="89" w:name="_Ref137545326"/>
      <w:bookmarkStart w:id="90" w:name="_Ref137545768"/>
      <w:bookmarkStart w:id="91" w:name="_Ref137545775"/>
      <w:bookmarkStart w:id="92" w:name="_Toc239980999"/>
      <w:r w:rsidRPr="003472BA">
        <w:rPr>
          <w:noProof w:val="0"/>
        </w:rPr>
        <w:lastRenderedPageBreak/>
        <w:t>– Trademark License Agreement</w:t>
      </w:r>
      <w:bookmarkEnd w:id="89"/>
      <w:bookmarkEnd w:id="90"/>
      <w:bookmarkEnd w:id="91"/>
      <w:bookmarkEnd w:id="92"/>
    </w:p>
    <w:p w14:paraId="18FFE1F7" w14:textId="77777777" w:rsidR="00467D99" w:rsidRPr="001D112D" w:rsidRDefault="003472BA">
      <w:pPr>
        <w:rPr>
          <w:noProof w:val="0"/>
        </w:rPr>
      </w:pPr>
      <w:r w:rsidRPr="003472BA">
        <w:rPr>
          <w:noProof w:val="0"/>
        </w:rPr>
        <w:t xml:space="preserve">A TLA is an agreement between OGC and an organization that desires to use the OGC Compliance Mark in association with successful </w:t>
      </w:r>
      <w:r w:rsidRPr="003472BA">
        <w:rPr>
          <w:rFonts w:ascii="Times New Roman" w:hAnsi="Times New Roman"/>
          <w:noProof w:val="0"/>
        </w:rPr>
        <w:t xml:space="preserve">OGC Compliance Testing Evaluations involving one or more product and one ore more standards. The TLA must be completed when a company passes the </w:t>
      </w:r>
      <w:r w:rsidRPr="003472BA">
        <w:rPr>
          <w:noProof w:val="0"/>
        </w:rPr>
        <w:t>Compliance Evaluation of their first product and desires to be certified complaint, which will allow the organization to use the OGC Certified Compliant Mark (See Appendix H). The TLA will be sent by OGC to the organizations that have submitted a test report.</w:t>
      </w:r>
    </w:p>
    <w:p w14:paraId="2B8C8644" w14:textId="77777777" w:rsidR="00467D99" w:rsidRPr="001D112D" w:rsidRDefault="003472BA">
      <w:pPr>
        <w:pStyle w:val="BodyTextIndent"/>
        <w:ind w:left="0"/>
        <w:rPr>
          <w:noProof w:val="0"/>
          <w:sz w:val="20"/>
        </w:rPr>
      </w:pPr>
      <w:r w:rsidRPr="003472BA">
        <w:rPr>
          <w:noProof w:val="0"/>
          <w:sz w:val="20"/>
        </w:rPr>
        <w:t>Questions concerning the TLA should be addressed to:</w:t>
      </w:r>
    </w:p>
    <w:p w14:paraId="4907A7C2" w14:textId="77777777" w:rsidR="00467D99" w:rsidRPr="001D112D" w:rsidRDefault="0013031D">
      <w:pPr>
        <w:pStyle w:val="BodyTextIndent"/>
        <w:spacing w:before="60"/>
        <w:rPr>
          <w:noProof w:val="0"/>
          <w:sz w:val="20"/>
        </w:rPr>
      </w:pPr>
      <w:hyperlink r:id="rId24" w:history="1">
        <w:r w:rsidR="003472BA">
          <w:rPr>
            <w:rStyle w:val="Hyperlink"/>
            <w:noProof w:val="0"/>
            <w:sz w:val="20"/>
          </w:rPr>
          <w:t>compliance@opengeospatial.org</w:t>
        </w:r>
      </w:hyperlink>
    </w:p>
    <w:p w14:paraId="45BB9B23" w14:textId="77777777" w:rsidR="00467D99" w:rsidRPr="001D112D" w:rsidRDefault="00467D99">
      <w:pPr>
        <w:pStyle w:val="ListBullet"/>
        <w:tabs>
          <w:tab w:val="clear" w:pos="360"/>
        </w:tabs>
        <w:ind w:left="0" w:firstLine="0"/>
        <w:rPr>
          <w:noProof w:val="0"/>
        </w:rPr>
      </w:pPr>
    </w:p>
    <w:p w14:paraId="493B6980" w14:textId="77777777" w:rsidR="00467D99" w:rsidRPr="001D112D" w:rsidRDefault="003472BA">
      <w:pPr>
        <w:pStyle w:val="FootnoteText"/>
        <w:spacing w:before="120"/>
        <w:rPr>
          <w:noProof w:val="0"/>
          <w:sz w:val="20"/>
        </w:rPr>
      </w:pPr>
      <w:r w:rsidRPr="003472BA">
        <w:rPr>
          <w:noProof w:val="0"/>
          <w:sz w:val="20"/>
        </w:rPr>
        <w:t>Questions concerning payment should be addressed to the same address or contact Barbara Sherman at:</w:t>
      </w:r>
    </w:p>
    <w:p w14:paraId="074B40E6" w14:textId="77777777" w:rsidR="00467D99" w:rsidRPr="001D112D" w:rsidRDefault="003472BA">
      <w:pPr>
        <w:pStyle w:val="BodyTextIndent"/>
        <w:spacing w:before="60"/>
        <w:rPr>
          <w:noProof w:val="0"/>
          <w:sz w:val="20"/>
        </w:rPr>
      </w:pPr>
      <w:r w:rsidRPr="003472BA">
        <w:rPr>
          <w:noProof w:val="0"/>
          <w:sz w:val="20"/>
        </w:rPr>
        <w:t>Tel: +1 508 655 5858</w:t>
      </w:r>
      <w:r w:rsidRPr="003472BA">
        <w:rPr>
          <w:noProof w:val="0"/>
          <w:sz w:val="20"/>
        </w:rPr>
        <w:br/>
        <w:t>Fax: +1 508 655 2237</w:t>
      </w:r>
      <w:r w:rsidRPr="003472BA">
        <w:rPr>
          <w:noProof w:val="0"/>
          <w:sz w:val="20"/>
        </w:rPr>
        <w:br/>
        <w:t xml:space="preserve">Email: </w:t>
      </w:r>
      <w:hyperlink r:id="rId25" w:history="1">
        <w:r>
          <w:rPr>
            <w:rStyle w:val="Hyperlink"/>
            <w:noProof w:val="0"/>
            <w:sz w:val="20"/>
          </w:rPr>
          <w:t>bsherman@opengeospatial.org</w:t>
        </w:r>
      </w:hyperlink>
      <w:r w:rsidRPr="003472BA">
        <w:rPr>
          <w:noProof w:val="0"/>
          <w:sz w:val="20"/>
        </w:rPr>
        <w:t xml:space="preserve"> </w:t>
      </w:r>
    </w:p>
    <w:p w14:paraId="6D057285" w14:textId="77777777" w:rsidR="00467D99" w:rsidRPr="001D112D" w:rsidRDefault="00467D99">
      <w:pPr>
        <w:pStyle w:val="ListBullet"/>
        <w:tabs>
          <w:tab w:val="clear" w:pos="360"/>
        </w:tabs>
        <w:ind w:left="0" w:firstLine="0"/>
        <w:rPr>
          <w:noProof w:val="0"/>
        </w:rPr>
        <w:sectPr w:rsidR="00467D99" w:rsidRPr="001D112D">
          <w:footerReference w:type="default" r:id="rId26"/>
          <w:footnotePr>
            <w:pos w:val="beneathText"/>
          </w:footnotePr>
          <w:pgSz w:w="12240" w:h="15840"/>
          <w:pgMar w:top="1440" w:right="1440" w:bottom="1296" w:left="1800" w:header="720" w:footer="864" w:gutter="0"/>
          <w:cols w:space="720"/>
        </w:sectPr>
      </w:pPr>
    </w:p>
    <w:p w14:paraId="050756A6" w14:textId="77777777" w:rsidR="00467D99" w:rsidRPr="001D112D" w:rsidRDefault="003472BA">
      <w:pPr>
        <w:pStyle w:val="Appendix"/>
        <w:spacing w:before="0" w:after="0"/>
        <w:rPr>
          <w:noProof w:val="0"/>
        </w:rPr>
      </w:pPr>
      <w:bookmarkStart w:id="93" w:name="_Ref137545832"/>
      <w:bookmarkStart w:id="94" w:name="_Toc239981000"/>
      <w:r w:rsidRPr="003472BA">
        <w:rPr>
          <w:noProof w:val="0"/>
        </w:rPr>
        <w:lastRenderedPageBreak/>
        <w:t>– Compliant Products Record</w:t>
      </w:r>
      <w:bookmarkEnd w:id="93"/>
      <w:bookmarkEnd w:id="94"/>
    </w:p>
    <w:p w14:paraId="0593DB60" w14:textId="77777777" w:rsidR="00467D99" w:rsidRPr="001D112D" w:rsidRDefault="003472BA">
      <w:pPr>
        <w:pStyle w:val="BodyText"/>
        <w:rPr>
          <w:noProof w:val="0"/>
        </w:rPr>
      </w:pPr>
      <w:r w:rsidRPr="003472BA">
        <w:rPr>
          <w:noProof w:val="0"/>
        </w:rPr>
        <w:t>The following Compliant Products Record will be maintained on the OGC public Web site for every product that receives a Compliance Certificate.</w:t>
      </w:r>
    </w:p>
    <w:p w14:paraId="1453A6C7" w14:textId="77777777" w:rsidR="00467D99" w:rsidRPr="001D112D" w:rsidRDefault="00467D99">
      <w:pPr>
        <w:pStyle w:val="BodyText"/>
        <w:rPr>
          <w:noProof w:val="0"/>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
        <w:gridCol w:w="2520"/>
        <w:gridCol w:w="2520"/>
        <w:gridCol w:w="1440"/>
        <w:gridCol w:w="2358"/>
      </w:tblGrid>
      <w:tr w:rsidR="00467D99" w:rsidRPr="001D112D" w14:paraId="5BF4AE76" w14:textId="77777777">
        <w:trPr>
          <w:cantSplit/>
        </w:trPr>
        <w:tc>
          <w:tcPr>
            <w:tcW w:w="8856" w:type="dxa"/>
            <w:gridSpan w:val="5"/>
            <w:shd w:val="clear" w:color="auto" w:fill="CCCCCC"/>
          </w:tcPr>
          <w:p w14:paraId="6831DCE8" w14:textId="77777777" w:rsidR="00467D99" w:rsidRPr="001D112D" w:rsidRDefault="003472BA">
            <w:pPr>
              <w:pStyle w:val="FormHeading"/>
              <w:jc w:val="center"/>
              <w:rPr>
                <w:rFonts w:ascii="Cambria" w:hAnsi="Cambria"/>
                <w:b/>
                <w:noProof w:val="0"/>
                <w:sz w:val="20"/>
              </w:rPr>
            </w:pPr>
            <w:r w:rsidRPr="003472BA">
              <w:rPr>
                <w:rFonts w:ascii="Cambria" w:hAnsi="Cambria"/>
                <w:b/>
                <w:noProof w:val="0"/>
                <w:sz w:val="20"/>
              </w:rPr>
              <w:t>Compliant Product Record</w:t>
            </w:r>
          </w:p>
        </w:tc>
      </w:tr>
      <w:tr w:rsidR="00467D99" w:rsidRPr="001D112D" w14:paraId="38FD188C" w14:textId="77777777">
        <w:tc>
          <w:tcPr>
            <w:tcW w:w="2538" w:type="dxa"/>
            <w:gridSpan w:val="2"/>
          </w:tcPr>
          <w:p w14:paraId="54D5BA36" w14:textId="77777777" w:rsidR="00467D99" w:rsidRPr="001D112D" w:rsidRDefault="003472BA">
            <w:pPr>
              <w:pStyle w:val="FormHeading"/>
              <w:rPr>
                <w:rFonts w:ascii="Cambria" w:hAnsi="Cambria"/>
                <w:b/>
                <w:noProof w:val="0"/>
                <w:sz w:val="20"/>
              </w:rPr>
            </w:pPr>
            <w:r w:rsidRPr="003472BA">
              <w:rPr>
                <w:rFonts w:ascii="Cambria" w:hAnsi="Cambria"/>
                <w:b/>
                <w:noProof w:val="0"/>
                <w:sz w:val="20"/>
              </w:rPr>
              <w:t>1. Certificate Award Date</w:t>
            </w:r>
          </w:p>
        </w:tc>
        <w:tc>
          <w:tcPr>
            <w:tcW w:w="6318" w:type="dxa"/>
            <w:gridSpan w:val="3"/>
          </w:tcPr>
          <w:p w14:paraId="26557F30" w14:textId="77777777" w:rsidR="00467D99" w:rsidRPr="001D112D" w:rsidRDefault="00467D99">
            <w:pPr>
              <w:pStyle w:val="FormHeading"/>
              <w:rPr>
                <w:rFonts w:ascii="Cambria" w:hAnsi="Cambria"/>
                <w:noProof w:val="0"/>
                <w:sz w:val="20"/>
              </w:rPr>
            </w:pPr>
          </w:p>
        </w:tc>
      </w:tr>
      <w:tr w:rsidR="00467D99" w:rsidRPr="001D112D" w14:paraId="7B58C02E" w14:textId="77777777">
        <w:tc>
          <w:tcPr>
            <w:tcW w:w="2538" w:type="dxa"/>
            <w:gridSpan w:val="2"/>
          </w:tcPr>
          <w:p w14:paraId="60A390F8" w14:textId="77777777" w:rsidR="00467D99" w:rsidRPr="001D112D" w:rsidRDefault="003472BA">
            <w:pPr>
              <w:pStyle w:val="FormHeading"/>
              <w:rPr>
                <w:rFonts w:ascii="Cambria" w:hAnsi="Cambria"/>
                <w:b/>
                <w:noProof w:val="0"/>
                <w:sz w:val="20"/>
              </w:rPr>
            </w:pPr>
            <w:r w:rsidRPr="003472BA">
              <w:rPr>
                <w:rFonts w:ascii="Cambria" w:hAnsi="Cambria"/>
                <w:b/>
                <w:noProof w:val="0"/>
                <w:sz w:val="20"/>
              </w:rPr>
              <w:t>2. Organization</w:t>
            </w:r>
          </w:p>
        </w:tc>
        <w:tc>
          <w:tcPr>
            <w:tcW w:w="6318" w:type="dxa"/>
            <w:gridSpan w:val="3"/>
          </w:tcPr>
          <w:p w14:paraId="7DFD5953" w14:textId="77777777" w:rsidR="00467D99" w:rsidRPr="001D112D" w:rsidRDefault="00467D99">
            <w:pPr>
              <w:pStyle w:val="FormHeading"/>
              <w:rPr>
                <w:rFonts w:ascii="Cambria" w:hAnsi="Cambria"/>
                <w:noProof w:val="0"/>
                <w:sz w:val="20"/>
              </w:rPr>
            </w:pPr>
          </w:p>
        </w:tc>
      </w:tr>
      <w:tr w:rsidR="00467D99" w:rsidRPr="001D112D" w14:paraId="052BE5B0" w14:textId="77777777">
        <w:trPr>
          <w:cantSplit/>
        </w:trPr>
        <w:tc>
          <w:tcPr>
            <w:tcW w:w="8856" w:type="dxa"/>
            <w:gridSpan w:val="5"/>
            <w:shd w:val="clear" w:color="auto" w:fill="CCCCCC"/>
          </w:tcPr>
          <w:p w14:paraId="16D1AECE" w14:textId="77777777" w:rsidR="00467D99" w:rsidRPr="001D112D" w:rsidRDefault="003472BA">
            <w:pPr>
              <w:pStyle w:val="FormHeading"/>
              <w:rPr>
                <w:rFonts w:ascii="Cambria" w:hAnsi="Cambria"/>
                <w:noProof w:val="0"/>
                <w:sz w:val="20"/>
              </w:rPr>
            </w:pPr>
            <w:r w:rsidRPr="003472BA">
              <w:rPr>
                <w:rFonts w:ascii="Cambria" w:hAnsi="Cambria"/>
                <w:b/>
                <w:noProof w:val="0"/>
                <w:sz w:val="20"/>
              </w:rPr>
              <w:t>3. Point of Contact (from Compliance Application)</w:t>
            </w:r>
          </w:p>
        </w:tc>
      </w:tr>
      <w:tr w:rsidR="00467D99" w:rsidRPr="001D112D" w14:paraId="0B5174A7" w14:textId="77777777">
        <w:tc>
          <w:tcPr>
            <w:tcW w:w="2538" w:type="dxa"/>
            <w:gridSpan w:val="2"/>
          </w:tcPr>
          <w:p w14:paraId="0017440B" w14:textId="77777777" w:rsidR="00467D99" w:rsidRPr="001D112D" w:rsidRDefault="003472BA">
            <w:pPr>
              <w:pStyle w:val="FormHeading"/>
              <w:rPr>
                <w:rFonts w:ascii="Cambria" w:hAnsi="Cambria"/>
                <w:noProof w:val="0"/>
                <w:sz w:val="20"/>
              </w:rPr>
            </w:pPr>
            <w:r w:rsidRPr="003472BA">
              <w:rPr>
                <w:rFonts w:ascii="Cambria" w:hAnsi="Cambria"/>
                <w:noProof w:val="0"/>
                <w:sz w:val="20"/>
              </w:rPr>
              <w:t>3a. Name</w:t>
            </w:r>
          </w:p>
        </w:tc>
        <w:tc>
          <w:tcPr>
            <w:tcW w:w="6318" w:type="dxa"/>
            <w:gridSpan w:val="3"/>
          </w:tcPr>
          <w:p w14:paraId="179A08D4" w14:textId="77777777" w:rsidR="00467D99" w:rsidRPr="001D112D" w:rsidRDefault="00467D99">
            <w:pPr>
              <w:pStyle w:val="FormHeading"/>
              <w:rPr>
                <w:rFonts w:ascii="Cambria" w:hAnsi="Cambria"/>
                <w:noProof w:val="0"/>
                <w:sz w:val="20"/>
              </w:rPr>
            </w:pPr>
          </w:p>
        </w:tc>
      </w:tr>
      <w:tr w:rsidR="00467D99" w:rsidRPr="001D112D" w14:paraId="0AD1B72A" w14:textId="77777777">
        <w:trPr>
          <w:cantSplit/>
          <w:trHeight w:val="300"/>
        </w:trPr>
        <w:tc>
          <w:tcPr>
            <w:tcW w:w="2538" w:type="dxa"/>
            <w:gridSpan w:val="2"/>
          </w:tcPr>
          <w:p w14:paraId="4EF4DE50" w14:textId="77777777" w:rsidR="00467D99" w:rsidRPr="001D112D" w:rsidRDefault="003472BA">
            <w:pPr>
              <w:pStyle w:val="FormHeading"/>
              <w:rPr>
                <w:rFonts w:ascii="Cambria" w:hAnsi="Cambria"/>
                <w:noProof w:val="0"/>
                <w:sz w:val="20"/>
              </w:rPr>
            </w:pPr>
            <w:r w:rsidRPr="003472BA">
              <w:rPr>
                <w:rFonts w:ascii="Cambria" w:hAnsi="Cambria"/>
                <w:noProof w:val="0"/>
                <w:sz w:val="20"/>
              </w:rPr>
              <w:t>3b. Mailing Address</w:t>
            </w:r>
          </w:p>
        </w:tc>
        <w:tc>
          <w:tcPr>
            <w:tcW w:w="6318" w:type="dxa"/>
            <w:gridSpan w:val="3"/>
          </w:tcPr>
          <w:p w14:paraId="23017AD3" w14:textId="77777777" w:rsidR="00467D99" w:rsidRPr="001D112D" w:rsidRDefault="00467D99">
            <w:pPr>
              <w:pStyle w:val="FormHeading"/>
              <w:rPr>
                <w:rFonts w:ascii="Cambria" w:hAnsi="Cambria"/>
                <w:noProof w:val="0"/>
                <w:sz w:val="20"/>
              </w:rPr>
            </w:pPr>
          </w:p>
        </w:tc>
      </w:tr>
      <w:tr w:rsidR="00467D99" w:rsidRPr="001D112D" w14:paraId="1ADD85DE" w14:textId="77777777">
        <w:trPr>
          <w:cantSplit/>
          <w:trHeight w:val="235"/>
        </w:trPr>
        <w:tc>
          <w:tcPr>
            <w:tcW w:w="2538" w:type="dxa"/>
            <w:gridSpan w:val="2"/>
          </w:tcPr>
          <w:p w14:paraId="2A6C76D0" w14:textId="77777777" w:rsidR="00467D99" w:rsidRPr="001D112D" w:rsidRDefault="003472BA">
            <w:pPr>
              <w:pStyle w:val="FormHeading"/>
              <w:rPr>
                <w:rFonts w:ascii="Cambria" w:hAnsi="Cambria"/>
                <w:noProof w:val="0"/>
                <w:sz w:val="20"/>
              </w:rPr>
            </w:pPr>
            <w:r w:rsidRPr="003472BA">
              <w:rPr>
                <w:rFonts w:ascii="Cambria" w:hAnsi="Cambria"/>
                <w:noProof w:val="0"/>
                <w:sz w:val="20"/>
              </w:rPr>
              <w:t>3c. City</w:t>
            </w:r>
          </w:p>
        </w:tc>
        <w:tc>
          <w:tcPr>
            <w:tcW w:w="2520" w:type="dxa"/>
          </w:tcPr>
          <w:p w14:paraId="1E16D804" w14:textId="77777777" w:rsidR="00467D99" w:rsidRPr="001D112D" w:rsidRDefault="00467D99">
            <w:pPr>
              <w:pStyle w:val="FormHeading"/>
              <w:rPr>
                <w:rFonts w:ascii="Cambria" w:hAnsi="Cambria"/>
                <w:noProof w:val="0"/>
                <w:sz w:val="20"/>
              </w:rPr>
            </w:pPr>
          </w:p>
        </w:tc>
        <w:tc>
          <w:tcPr>
            <w:tcW w:w="1440" w:type="dxa"/>
          </w:tcPr>
          <w:p w14:paraId="6D69CBBF" w14:textId="77777777" w:rsidR="00467D99" w:rsidRPr="001D112D" w:rsidRDefault="003472BA">
            <w:pPr>
              <w:pStyle w:val="FormHeading"/>
              <w:rPr>
                <w:rFonts w:ascii="Cambria" w:hAnsi="Cambria"/>
                <w:noProof w:val="0"/>
                <w:sz w:val="20"/>
              </w:rPr>
            </w:pPr>
            <w:r w:rsidRPr="003472BA">
              <w:rPr>
                <w:rFonts w:ascii="Cambria" w:hAnsi="Cambria"/>
                <w:noProof w:val="0"/>
                <w:sz w:val="20"/>
              </w:rPr>
              <w:t>3d. State/ Province</w:t>
            </w:r>
          </w:p>
        </w:tc>
        <w:tc>
          <w:tcPr>
            <w:tcW w:w="2358" w:type="dxa"/>
          </w:tcPr>
          <w:p w14:paraId="0EBA445E" w14:textId="77777777" w:rsidR="00467D99" w:rsidRPr="001D112D" w:rsidRDefault="00467D99">
            <w:pPr>
              <w:pStyle w:val="FormHeading"/>
              <w:rPr>
                <w:rFonts w:ascii="Cambria" w:hAnsi="Cambria"/>
                <w:noProof w:val="0"/>
                <w:sz w:val="20"/>
              </w:rPr>
            </w:pPr>
          </w:p>
        </w:tc>
      </w:tr>
      <w:tr w:rsidR="00467D99" w:rsidRPr="001D112D" w14:paraId="035B81D8" w14:textId="77777777">
        <w:trPr>
          <w:cantSplit/>
          <w:trHeight w:val="235"/>
        </w:trPr>
        <w:tc>
          <w:tcPr>
            <w:tcW w:w="2538" w:type="dxa"/>
            <w:gridSpan w:val="2"/>
          </w:tcPr>
          <w:p w14:paraId="3F656692" w14:textId="77777777" w:rsidR="00467D99" w:rsidRPr="001D112D" w:rsidRDefault="003472BA">
            <w:pPr>
              <w:pStyle w:val="FormHeading"/>
              <w:rPr>
                <w:rFonts w:ascii="Cambria" w:hAnsi="Cambria"/>
                <w:noProof w:val="0"/>
                <w:sz w:val="20"/>
              </w:rPr>
            </w:pPr>
            <w:r w:rsidRPr="003472BA">
              <w:rPr>
                <w:rFonts w:ascii="Cambria" w:hAnsi="Cambria"/>
                <w:noProof w:val="0"/>
                <w:sz w:val="20"/>
              </w:rPr>
              <w:t>3e. Country</w:t>
            </w:r>
          </w:p>
        </w:tc>
        <w:tc>
          <w:tcPr>
            <w:tcW w:w="2520" w:type="dxa"/>
          </w:tcPr>
          <w:p w14:paraId="301CCF79" w14:textId="77777777" w:rsidR="00467D99" w:rsidRPr="001D112D" w:rsidRDefault="00467D99">
            <w:pPr>
              <w:pStyle w:val="FormHeading"/>
              <w:rPr>
                <w:rFonts w:ascii="Cambria" w:hAnsi="Cambria"/>
                <w:noProof w:val="0"/>
                <w:sz w:val="20"/>
              </w:rPr>
            </w:pPr>
          </w:p>
        </w:tc>
        <w:tc>
          <w:tcPr>
            <w:tcW w:w="1440" w:type="dxa"/>
          </w:tcPr>
          <w:p w14:paraId="5C502607" w14:textId="77777777" w:rsidR="00467D99" w:rsidRPr="001D112D" w:rsidRDefault="003472BA">
            <w:pPr>
              <w:pStyle w:val="FormHeading"/>
              <w:rPr>
                <w:rFonts w:ascii="Cambria" w:hAnsi="Cambria"/>
                <w:noProof w:val="0"/>
                <w:sz w:val="20"/>
              </w:rPr>
            </w:pPr>
            <w:r w:rsidRPr="003472BA">
              <w:rPr>
                <w:rFonts w:ascii="Cambria" w:hAnsi="Cambria"/>
                <w:noProof w:val="0"/>
                <w:sz w:val="20"/>
              </w:rPr>
              <w:t>3f. Postal Code</w:t>
            </w:r>
          </w:p>
        </w:tc>
        <w:tc>
          <w:tcPr>
            <w:tcW w:w="2358" w:type="dxa"/>
          </w:tcPr>
          <w:p w14:paraId="09CFC8EA" w14:textId="77777777" w:rsidR="00467D99" w:rsidRPr="001D112D" w:rsidRDefault="00467D99">
            <w:pPr>
              <w:pStyle w:val="FormHeading"/>
              <w:rPr>
                <w:rFonts w:ascii="Cambria" w:hAnsi="Cambria"/>
                <w:noProof w:val="0"/>
                <w:sz w:val="20"/>
              </w:rPr>
            </w:pPr>
          </w:p>
        </w:tc>
      </w:tr>
      <w:tr w:rsidR="00467D99" w:rsidRPr="001D112D" w14:paraId="39E083D0" w14:textId="77777777">
        <w:tc>
          <w:tcPr>
            <w:tcW w:w="2538" w:type="dxa"/>
            <w:gridSpan w:val="2"/>
          </w:tcPr>
          <w:p w14:paraId="6890DDDC" w14:textId="77777777" w:rsidR="00467D99" w:rsidRPr="001D112D" w:rsidRDefault="003472BA">
            <w:pPr>
              <w:pStyle w:val="FormHeading"/>
              <w:rPr>
                <w:rFonts w:ascii="Cambria" w:hAnsi="Cambria"/>
                <w:noProof w:val="0"/>
                <w:sz w:val="20"/>
              </w:rPr>
            </w:pPr>
            <w:r w:rsidRPr="003472BA">
              <w:rPr>
                <w:rFonts w:ascii="Cambria" w:hAnsi="Cambria"/>
                <w:noProof w:val="0"/>
                <w:sz w:val="20"/>
              </w:rPr>
              <w:t>3f. Telephone</w:t>
            </w:r>
          </w:p>
        </w:tc>
        <w:tc>
          <w:tcPr>
            <w:tcW w:w="6318" w:type="dxa"/>
            <w:gridSpan w:val="3"/>
          </w:tcPr>
          <w:p w14:paraId="189C2913" w14:textId="77777777" w:rsidR="00467D99" w:rsidRPr="001D112D" w:rsidRDefault="00467D99">
            <w:pPr>
              <w:pStyle w:val="FormHeading"/>
              <w:rPr>
                <w:rFonts w:ascii="Cambria" w:hAnsi="Cambria"/>
                <w:noProof w:val="0"/>
                <w:sz w:val="20"/>
              </w:rPr>
            </w:pPr>
          </w:p>
        </w:tc>
      </w:tr>
      <w:tr w:rsidR="00467D99" w:rsidRPr="001D112D" w14:paraId="7A6B4C72" w14:textId="77777777">
        <w:tc>
          <w:tcPr>
            <w:tcW w:w="2538" w:type="dxa"/>
            <w:gridSpan w:val="2"/>
          </w:tcPr>
          <w:p w14:paraId="752D8818" w14:textId="77777777" w:rsidR="00467D99" w:rsidRPr="001D112D" w:rsidRDefault="003472BA">
            <w:pPr>
              <w:pStyle w:val="FormHeading"/>
              <w:rPr>
                <w:rFonts w:ascii="Cambria" w:hAnsi="Cambria"/>
                <w:noProof w:val="0"/>
                <w:sz w:val="20"/>
              </w:rPr>
            </w:pPr>
            <w:r w:rsidRPr="003472BA">
              <w:rPr>
                <w:rFonts w:ascii="Cambria" w:hAnsi="Cambria"/>
                <w:noProof w:val="0"/>
                <w:sz w:val="20"/>
              </w:rPr>
              <w:t>3g. Facsimile</w:t>
            </w:r>
          </w:p>
        </w:tc>
        <w:tc>
          <w:tcPr>
            <w:tcW w:w="6318" w:type="dxa"/>
            <w:gridSpan w:val="3"/>
          </w:tcPr>
          <w:p w14:paraId="6ECAF022" w14:textId="77777777" w:rsidR="00467D99" w:rsidRPr="001D112D" w:rsidRDefault="00467D99">
            <w:pPr>
              <w:pStyle w:val="FormHeading"/>
              <w:rPr>
                <w:rFonts w:ascii="Cambria" w:hAnsi="Cambria"/>
                <w:noProof w:val="0"/>
                <w:sz w:val="20"/>
              </w:rPr>
            </w:pPr>
          </w:p>
        </w:tc>
      </w:tr>
      <w:tr w:rsidR="00467D99" w:rsidRPr="001D112D" w14:paraId="19C82AAF" w14:textId="77777777">
        <w:tc>
          <w:tcPr>
            <w:tcW w:w="2538" w:type="dxa"/>
            <w:gridSpan w:val="2"/>
          </w:tcPr>
          <w:p w14:paraId="0160BA9D" w14:textId="77777777" w:rsidR="00467D99" w:rsidRPr="001D112D" w:rsidRDefault="003472BA">
            <w:pPr>
              <w:pStyle w:val="FormHeading"/>
              <w:rPr>
                <w:rFonts w:ascii="Cambria" w:hAnsi="Cambria"/>
                <w:noProof w:val="0"/>
                <w:sz w:val="20"/>
              </w:rPr>
            </w:pPr>
            <w:r w:rsidRPr="003472BA">
              <w:rPr>
                <w:rFonts w:ascii="Cambria" w:hAnsi="Cambria"/>
                <w:noProof w:val="0"/>
                <w:sz w:val="20"/>
              </w:rPr>
              <w:t>3h. Electronic Mail</w:t>
            </w:r>
          </w:p>
        </w:tc>
        <w:tc>
          <w:tcPr>
            <w:tcW w:w="6318" w:type="dxa"/>
            <w:gridSpan w:val="3"/>
          </w:tcPr>
          <w:p w14:paraId="76E3BCA0" w14:textId="77777777" w:rsidR="00467D99" w:rsidRPr="001D112D" w:rsidRDefault="00467D99">
            <w:pPr>
              <w:pStyle w:val="FormHeading"/>
              <w:rPr>
                <w:rFonts w:ascii="Cambria" w:hAnsi="Cambria"/>
                <w:noProof w:val="0"/>
                <w:sz w:val="20"/>
              </w:rPr>
            </w:pPr>
          </w:p>
        </w:tc>
      </w:tr>
      <w:tr w:rsidR="00467D99" w:rsidRPr="001D112D" w14:paraId="1AE7D342" w14:textId="77777777">
        <w:trPr>
          <w:cantSplit/>
        </w:trPr>
        <w:tc>
          <w:tcPr>
            <w:tcW w:w="8856" w:type="dxa"/>
            <w:gridSpan w:val="5"/>
            <w:shd w:val="clear" w:color="auto" w:fill="CCCCCC"/>
          </w:tcPr>
          <w:p w14:paraId="2F1A3173" w14:textId="77777777" w:rsidR="00467D99" w:rsidRPr="001D112D" w:rsidRDefault="003472BA">
            <w:pPr>
              <w:pStyle w:val="FormHeading"/>
              <w:rPr>
                <w:rFonts w:ascii="Cambria" w:hAnsi="Cambria"/>
                <w:noProof w:val="0"/>
                <w:sz w:val="20"/>
              </w:rPr>
            </w:pPr>
            <w:r w:rsidRPr="003472BA">
              <w:rPr>
                <w:rFonts w:ascii="Cambria" w:hAnsi="Cambria"/>
                <w:b/>
                <w:noProof w:val="0"/>
                <w:sz w:val="20"/>
              </w:rPr>
              <w:t>4. Product Information (from Test Summary Report)</w:t>
            </w:r>
          </w:p>
        </w:tc>
      </w:tr>
      <w:tr w:rsidR="00467D99" w:rsidRPr="001D112D" w14:paraId="11DDDF1F" w14:textId="77777777">
        <w:tblPrEx>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PrEx>
        <w:trPr>
          <w:gridBefore w:val="1"/>
          <w:wBefore w:w="18" w:type="dxa"/>
        </w:trPr>
        <w:tc>
          <w:tcPr>
            <w:tcW w:w="2520" w:type="dxa"/>
            <w:tcBorders>
              <w:top w:val="single" w:sz="6" w:space="0" w:color="auto"/>
              <w:left w:val="single" w:sz="6" w:space="0" w:color="auto"/>
              <w:bottom w:val="single" w:sz="6" w:space="0" w:color="auto"/>
              <w:right w:val="single" w:sz="6" w:space="0" w:color="auto"/>
            </w:tcBorders>
          </w:tcPr>
          <w:p w14:paraId="4AA05395" w14:textId="77777777" w:rsidR="00467D99" w:rsidRPr="001D112D" w:rsidRDefault="003472BA">
            <w:pPr>
              <w:pStyle w:val="FormHeading"/>
              <w:numPr>
                <w:ilvl w:val="12"/>
                <w:numId w:val="0"/>
              </w:numPr>
              <w:rPr>
                <w:rFonts w:ascii="Cambria" w:hAnsi="Cambria"/>
                <w:noProof w:val="0"/>
                <w:sz w:val="20"/>
              </w:rPr>
            </w:pPr>
            <w:r w:rsidRPr="003472BA">
              <w:rPr>
                <w:rFonts w:ascii="Cambria" w:hAnsi="Cambria"/>
                <w:noProof w:val="0"/>
                <w:sz w:val="20"/>
              </w:rPr>
              <w:t>4a. Product Name</w:t>
            </w:r>
          </w:p>
        </w:tc>
        <w:tc>
          <w:tcPr>
            <w:tcW w:w="6318" w:type="dxa"/>
            <w:gridSpan w:val="3"/>
            <w:tcBorders>
              <w:top w:val="single" w:sz="6" w:space="0" w:color="auto"/>
              <w:left w:val="single" w:sz="6" w:space="0" w:color="auto"/>
              <w:bottom w:val="single" w:sz="6" w:space="0" w:color="auto"/>
              <w:right w:val="single" w:sz="6" w:space="0" w:color="auto"/>
            </w:tcBorders>
          </w:tcPr>
          <w:p w14:paraId="03B35559" w14:textId="77777777" w:rsidR="00467D99" w:rsidRPr="001D112D" w:rsidRDefault="00467D99">
            <w:pPr>
              <w:pStyle w:val="FormHeading"/>
              <w:numPr>
                <w:ilvl w:val="12"/>
                <w:numId w:val="0"/>
              </w:numPr>
              <w:rPr>
                <w:rFonts w:ascii="Cambria" w:hAnsi="Cambria"/>
                <w:noProof w:val="0"/>
                <w:sz w:val="20"/>
              </w:rPr>
            </w:pPr>
          </w:p>
        </w:tc>
      </w:tr>
      <w:tr w:rsidR="00467D99" w:rsidRPr="001D112D" w14:paraId="4910AA03" w14:textId="77777777">
        <w:tblPrEx>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PrEx>
        <w:trPr>
          <w:gridBefore w:val="1"/>
          <w:wBefore w:w="18" w:type="dxa"/>
        </w:trPr>
        <w:tc>
          <w:tcPr>
            <w:tcW w:w="2520" w:type="dxa"/>
            <w:tcBorders>
              <w:top w:val="single" w:sz="6" w:space="0" w:color="auto"/>
              <w:left w:val="single" w:sz="6" w:space="0" w:color="auto"/>
              <w:bottom w:val="single" w:sz="6" w:space="0" w:color="auto"/>
              <w:right w:val="single" w:sz="6" w:space="0" w:color="auto"/>
            </w:tcBorders>
          </w:tcPr>
          <w:p w14:paraId="07C56D0D" w14:textId="77777777" w:rsidR="00467D99" w:rsidRPr="001D112D" w:rsidRDefault="003472BA">
            <w:pPr>
              <w:pStyle w:val="FormHeading"/>
              <w:numPr>
                <w:ilvl w:val="12"/>
                <w:numId w:val="0"/>
              </w:numPr>
              <w:rPr>
                <w:rFonts w:ascii="Cambria" w:hAnsi="Cambria"/>
                <w:noProof w:val="0"/>
                <w:sz w:val="20"/>
              </w:rPr>
            </w:pPr>
            <w:r w:rsidRPr="003472BA">
              <w:rPr>
                <w:rFonts w:ascii="Cambria" w:hAnsi="Cambria"/>
                <w:noProof w:val="0"/>
                <w:sz w:val="20"/>
              </w:rPr>
              <w:t>4b. Product Version</w:t>
            </w:r>
          </w:p>
        </w:tc>
        <w:tc>
          <w:tcPr>
            <w:tcW w:w="6318" w:type="dxa"/>
            <w:gridSpan w:val="3"/>
            <w:tcBorders>
              <w:top w:val="single" w:sz="6" w:space="0" w:color="auto"/>
              <w:left w:val="single" w:sz="6" w:space="0" w:color="auto"/>
              <w:bottom w:val="single" w:sz="6" w:space="0" w:color="auto"/>
              <w:right w:val="single" w:sz="6" w:space="0" w:color="auto"/>
            </w:tcBorders>
          </w:tcPr>
          <w:p w14:paraId="3BF53575" w14:textId="77777777" w:rsidR="00467D99" w:rsidRPr="001D112D" w:rsidRDefault="00467D99">
            <w:pPr>
              <w:pStyle w:val="FormHeading"/>
              <w:numPr>
                <w:ilvl w:val="12"/>
                <w:numId w:val="0"/>
              </w:numPr>
              <w:rPr>
                <w:rFonts w:ascii="Cambria" w:hAnsi="Cambria"/>
                <w:noProof w:val="0"/>
                <w:sz w:val="20"/>
              </w:rPr>
            </w:pPr>
          </w:p>
        </w:tc>
      </w:tr>
      <w:tr w:rsidR="00467D99" w:rsidRPr="001D112D" w14:paraId="2A2D0E5E" w14:textId="77777777">
        <w:tblPrEx>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PrEx>
        <w:trPr>
          <w:gridBefore w:val="1"/>
          <w:wBefore w:w="18" w:type="dxa"/>
          <w:cantSplit/>
          <w:trHeight w:val="272"/>
        </w:trPr>
        <w:tc>
          <w:tcPr>
            <w:tcW w:w="2520" w:type="dxa"/>
            <w:tcBorders>
              <w:top w:val="single" w:sz="6" w:space="0" w:color="auto"/>
              <w:left w:val="single" w:sz="6" w:space="0" w:color="auto"/>
              <w:bottom w:val="single" w:sz="6" w:space="0" w:color="auto"/>
              <w:right w:val="single" w:sz="6" w:space="0" w:color="auto"/>
            </w:tcBorders>
          </w:tcPr>
          <w:p w14:paraId="1F570D22" w14:textId="77777777" w:rsidR="00467D99" w:rsidRPr="001D112D" w:rsidRDefault="003472BA">
            <w:pPr>
              <w:pStyle w:val="FormHeading"/>
              <w:numPr>
                <w:ilvl w:val="12"/>
                <w:numId w:val="0"/>
              </w:numPr>
              <w:rPr>
                <w:rFonts w:ascii="Cambria" w:hAnsi="Cambria"/>
                <w:noProof w:val="0"/>
                <w:sz w:val="20"/>
              </w:rPr>
            </w:pPr>
            <w:r w:rsidRPr="003472BA">
              <w:rPr>
                <w:rFonts w:ascii="Cambria" w:hAnsi="Cambria"/>
                <w:noProof w:val="0"/>
                <w:sz w:val="20"/>
              </w:rPr>
              <w:t xml:space="preserve">4c. Operating System Required </w:t>
            </w:r>
          </w:p>
        </w:tc>
        <w:tc>
          <w:tcPr>
            <w:tcW w:w="6318" w:type="dxa"/>
            <w:gridSpan w:val="3"/>
            <w:tcBorders>
              <w:top w:val="single" w:sz="6" w:space="0" w:color="auto"/>
              <w:left w:val="single" w:sz="6" w:space="0" w:color="auto"/>
              <w:bottom w:val="single" w:sz="6" w:space="0" w:color="auto"/>
              <w:right w:val="single" w:sz="6" w:space="0" w:color="auto"/>
            </w:tcBorders>
          </w:tcPr>
          <w:p w14:paraId="699F953C" w14:textId="77777777" w:rsidR="00467D99" w:rsidRPr="001D112D" w:rsidRDefault="00467D99">
            <w:pPr>
              <w:pStyle w:val="FormHeading"/>
              <w:numPr>
                <w:ilvl w:val="12"/>
                <w:numId w:val="0"/>
              </w:numPr>
              <w:rPr>
                <w:rFonts w:ascii="Cambria" w:hAnsi="Cambria"/>
                <w:noProof w:val="0"/>
                <w:sz w:val="20"/>
              </w:rPr>
            </w:pPr>
          </w:p>
        </w:tc>
      </w:tr>
      <w:tr w:rsidR="00467D99" w:rsidRPr="001D112D" w14:paraId="1A194997" w14:textId="77777777">
        <w:tblPrEx>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PrEx>
        <w:trPr>
          <w:gridBefore w:val="1"/>
          <w:wBefore w:w="18" w:type="dxa"/>
          <w:cantSplit/>
          <w:trHeight w:val="272"/>
        </w:trPr>
        <w:tc>
          <w:tcPr>
            <w:tcW w:w="2520" w:type="dxa"/>
            <w:tcBorders>
              <w:top w:val="single" w:sz="6" w:space="0" w:color="auto"/>
              <w:left w:val="single" w:sz="6" w:space="0" w:color="auto"/>
              <w:bottom w:val="single" w:sz="6" w:space="0" w:color="auto"/>
              <w:right w:val="single" w:sz="6" w:space="0" w:color="auto"/>
            </w:tcBorders>
          </w:tcPr>
          <w:p w14:paraId="1D8CF162" w14:textId="77777777" w:rsidR="00467D99" w:rsidRPr="001D112D" w:rsidRDefault="003472BA">
            <w:pPr>
              <w:pStyle w:val="FormHeading"/>
              <w:numPr>
                <w:ilvl w:val="12"/>
                <w:numId w:val="0"/>
              </w:numPr>
              <w:rPr>
                <w:rFonts w:ascii="Cambria" w:hAnsi="Cambria"/>
                <w:noProof w:val="0"/>
                <w:sz w:val="20"/>
              </w:rPr>
            </w:pPr>
            <w:r w:rsidRPr="003472BA">
              <w:rPr>
                <w:rFonts w:ascii="Cambria" w:hAnsi="Cambria"/>
                <w:noProof w:val="0"/>
                <w:sz w:val="20"/>
              </w:rPr>
              <w:t>4d. Hardware Required</w:t>
            </w:r>
          </w:p>
        </w:tc>
        <w:tc>
          <w:tcPr>
            <w:tcW w:w="6318" w:type="dxa"/>
            <w:gridSpan w:val="3"/>
            <w:tcBorders>
              <w:top w:val="single" w:sz="6" w:space="0" w:color="auto"/>
              <w:left w:val="single" w:sz="6" w:space="0" w:color="auto"/>
              <w:bottom w:val="single" w:sz="6" w:space="0" w:color="auto"/>
              <w:right w:val="single" w:sz="6" w:space="0" w:color="auto"/>
            </w:tcBorders>
          </w:tcPr>
          <w:p w14:paraId="43151026" w14:textId="77777777" w:rsidR="00467D99" w:rsidRPr="001D112D" w:rsidRDefault="00467D99">
            <w:pPr>
              <w:pStyle w:val="FormHeading"/>
              <w:numPr>
                <w:ilvl w:val="12"/>
                <w:numId w:val="0"/>
              </w:numPr>
              <w:rPr>
                <w:rFonts w:ascii="Cambria" w:hAnsi="Cambria"/>
                <w:noProof w:val="0"/>
                <w:sz w:val="20"/>
              </w:rPr>
            </w:pPr>
          </w:p>
        </w:tc>
      </w:tr>
      <w:tr w:rsidR="00467D99" w:rsidRPr="001D112D" w14:paraId="526C6CF5" w14:textId="77777777">
        <w:tblPrEx>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PrEx>
        <w:trPr>
          <w:gridBefore w:val="1"/>
          <w:wBefore w:w="18" w:type="dxa"/>
          <w:cantSplit/>
          <w:trHeight w:val="136"/>
        </w:trPr>
        <w:tc>
          <w:tcPr>
            <w:tcW w:w="2520" w:type="dxa"/>
            <w:tcBorders>
              <w:top w:val="single" w:sz="6" w:space="0" w:color="auto"/>
              <w:left w:val="single" w:sz="6" w:space="0" w:color="auto"/>
              <w:bottom w:val="single" w:sz="6" w:space="0" w:color="auto"/>
              <w:right w:val="single" w:sz="6" w:space="0" w:color="auto"/>
            </w:tcBorders>
          </w:tcPr>
          <w:p w14:paraId="5728D9C8" w14:textId="77777777" w:rsidR="00467D99" w:rsidRPr="001D112D" w:rsidRDefault="003472BA">
            <w:pPr>
              <w:pStyle w:val="FormHeading"/>
              <w:numPr>
                <w:ilvl w:val="12"/>
                <w:numId w:val="0"/>
              </w:numPr>
              <w:rPr>
                <w:rFonts w:ascii="Cambria" w:hAnsi="Cambria"/>
                <w:noProof w:val="0"/>
                <w:sz w:val="20"/>
              </w:rPr>
            </w:pPr>
            <w:r w:rsidRPr="003472BA">
              <w:rPr>
                <w:rFonts w:ascii="Cambria" w:hAnsi="Cambria"/>
                <w:noProof w:val="0"/>
                <w:sz w:val="20"/>
              </w:rPr>
              <w:t>4e. Required Software</w:t>
            </w:r>
          </w:p>
        </w:tc>
        <w:tc>
          <w:tcPr>
            <w:tcW w:w="6318" w:type="dxa"/>
            <w:gridSpan w:val="3"/>
            <w:tcBorders>
              <w:top w:val="single" w:sz="6" w:space="0" w:color="auto"/>
              <w:left w:val="single" w:sz="6" w:space="0" w:color="auto"/>
              <w:bottom w:val="single" w:sz="6" w:space="0" w:color="auto"/>
              <w:right w:val="single" w:sz="6" w:space="0" w:color="auto"/>
            </w:tcBorders>
          </w:tcPr>
          <w:p w14:paraId="5537A2C6" w14:textId="77777777" w:rsidR="00467D99" w:rsidRPr="001D112D" w:rsidRDefault="00467D99">
            <w:pPr>
              <w:pStyle w:val="FormHeading"/>
              <w:numPr>
                <w:ilvl w:val="12"/>
                <w:numId w:val="0"/>
              </w:numPr>
              <w:rPr>
                <w:rFonts w:ascii="Cambria" w:hAnsi="Cambria"/>
                <w:noProof w:val="0"/>
                <w:sz w:val="20"/>
              </w:rPr>
            </w:pPr>
          </w:p>
        </w:tc>
      </w:tr>
      <w:tr w:rsidR="00467D99" w:rsidRPr="001D112D" w14:paraId="0CF32623" w14:textId="77777777">
        <w:tc>
          <w:tcPr>
            <w:tcW w:w="2538" w:type="dxa"/>
            <w:gridSpan w:val="2"/>
          </w:tcPr>
          <w:p w14:paraId="249CC37B" w14:textId="1F879F7D" w:rsidR="00467D99" w:rsidRPr="001D112D" w:rsidRDefault="003472BA">
            <w:pPr>
              <w:pStyle w:val="FormHeading"/>
              <w:rPr>
                <w:rFonts w:ascii="Cambria" w:hAnsi="Cambria"/>
                <w:b/>
                <w:noProof w:val="0"/>
                <w:sz w:val="20"/>
              </w:rPr>
            </w:pPr>
            <w:r w:rsidRPr="003472BA">
              <w:rPr>
                <w:rFonts w:ascii="Cambria" w:hAnsi="Cambria"/>
                <w:b/>
                <w:noProof w:val="0"/>
                <w:sz w:val="20"/>
              </w:rPr>
              <w:t>5. Implementation Standard for which the product has been determined to be compliant</w:t>
            </w:r>
            <w:r w:rsidR="00224D07">
              <w:rPr>
                <w:rFonts w:ascii="Cambria" w:hAnsi="Cambria"/>
                <w:b/>
                <w:noProof w:val="0"/>
                <w:sz w:val="20"/>
              </w:rPr>
              <w:t xml:space="preserve"> (including revision)</w:t>
            </w:r>
          </w:p>
        </w:tc>
        <w:tc>
          <w:tcPr>
            <w:tcW w:w="6318" w:type="dxa"/>
            <w:gridSpan w:val="3"/>
          </w:tcPr>
          <w:p w14:paraId="2D03FC4F" w14:textId="77777777" w:rsidR="00467D99" w:rsidRPr="001D112D" w:rsidRDefault="00467D99" w:rsidP="001E2E9C">
            <w:pPr>
              <w:pStyle w:val="FormHeading"/>
              <w:numPr>
                <w:ilvl w:val="12"/>
                <w:numId w:val="0"/>
              </w:numPr>
              <w:rPr>
                <w:rFonts w:ascii="Cambria" w:hAnsi="Cambria"/>
                <w:noProof w:val="0"/>
                <w:sz w:val="20"/>
              </w:rPr>
            </w:pPr>
          </w:p>
        </w:tc>
      </w:tr>
      <w:tr w:rsidR="001E2E9C" w:rsidRPr="001D112D" w14:paraId="21D58DAC" w14:textId="77777777">
        <w:tc>
          <w:tcPr>
            <w:tcW w:w="2538" w:type="dxa"/>
            <w:gridSpan w:val="2"/>
          </w:tcPr>
          <w:p w14:paraId="24D31DB0" w14:textId="77777777" w:rsidR="0004448A" w:rsidRDefault="003472BA">
            <w:pPr>
              <w:pStyle w:val="FormHeading"/>
              <w:rPr>
                <w:rFonts w:ascii="Cambria" w:hAnsi="Cambria"/>
                <w:b/>
                <w:noProof w:val="0"/>
                <w:sz w:val="20"/>
              </w:rPr>
            </w:pPr>
            <w:r w:rsidRPr="003472BA">
              <w:rPr>
                <w:rFonts w:ascii="Cambria" w:hAnsi="Cambria"/>
                <w:b/>
                <w:noProof w:val="0"/>
                <w:sz w:val="20"/>
              </w:rPr>
              <w:t>6. Conformance Classes for which the product has been determined to be compliant</w:t>
            </w:r>
            <w:r w:rsidR="0004448A">
              <w:rPr>
                <w:rFonts w:ascii="Cambria" w:hAnsi="Cambria"/>
                <w:b/>
                <w:noProof w:val="0"/>
                <w:sz w:val="20"/>
              </w:rPr>
              <w:t xml:space="preserve">. </w:t>
            </w:r>
          </w:p>
          <w:p w14:paraId="670AD279" w14:textId="2972F2F2" w:rsidR="001E2E9C" w:rsidRPr="001D112D" w:rsidRDefault="001E2E9C">
            <w:pPr>
              <w:pStyle w:val="FormHeading"/>
              <w:rPr>
                <w:rFonts w:ascii="Cambria" w:hAnsi="Cambria"/>
                <w:b/>
                <w:noProof w:val="0"/>
                <w:sz w:val="20"/>
              </w:rPr>
            </w:pPr>
          </w:p>
        </w:tc>
        <w:tc>
          <w:tcPr>
            <w:tcW w:w="6318" w:type="dxa"/>
            <w:gridSpan w:val="3"/>
          </w:tcPr>
          <w:p w14:paraId="6B50EBCD" w14:textId="77777777" w:rsidR="001E2E9C" w:rsidRDefault="001E2E9C">
            <w:pPr>
              <w:pStyle w:val="FormHeading"/>
              <w:numPr>
                <w:ilvl w:val="12"/>
                <w:numId w:val="0"/>
              </w:numPr>
              <w:rPr>
                <w:rFonts w:ascii="Cambria" w:hAnsi="Cambria"/>
                <w:noProof w:val="0"/>
                <w:color w:val="999999"/>
                <w:sz w:val="20"/>
              </w:rPr>
            </w:pPr>
          </w:p>
          <w:p w14:paraId="1A72F6A2" w14:textId="77777777" w:rsidR="003F5959" w:rsidRDefault="003F5959">
            <w:pPr>
              <w:pStyle w:val="FormHeading"/>
              <w:numPr>
                <w:ilvl w:val="12"/>
                <w:numId w:val="0"/>
              </w:numPr>
              <w:rPr>
                <w:rFonts w:ascii="Cambria" w:hAnsi="Cambria"/>
                <w:noProof w:val="0"/>
                <w:color w:val="999999"/>
                <w:sz w:val="20"/>
              </w:rPr>
            </w:pPr>
          </w:p>
          <w:p w14:paraId="476C72B4" w14:textId="77777777" w:rsidR="003F5959" w:rsidRDefault="003F5959">
            <w:pPr>
              <w:pStyle w:val="FormHeading"/>
              <w:numPr>
                <w:ilvl w:val="12"/>
                <w:numId w:val="0"/>
              </w:numPr>
              <w:rPr>
                <w:rFonts w:ascii="Cambria" w:hAnsi="Cambria"/>
                <w:noProof w:val="0"/>
                <w:color w:val="999999"/>
                <w:sz w:val="20"/>
              </w:rPr>
            </w:pPr>
          </w:p>
          <w:p w14:paraId="267932AB" w14:textId="77777777" w:rsidR="003F5959" w:rsidRDefault="003F5959">
            <w:pPr>
              <w:pStyle w:val="FormHeading"/>
              <w:numPr>
                <w:ilvl w:val="12"/>
                <w:numId w:val="0"/>
              </w:numPr>
              <w:rPr>
                <w:rFonts w:ascii="Cambria" w:hAnsi="Cambria"/>
                <w:noProof w:val="0"/>
                <w:color w:val="999999"/>
                <w:sz w:val="20"/>
              </w:rPr>
            </w:pPr>
          </w:p>
          <w:p w14:paraId="253949EB" w14:textId="77777777" w:rsidR="003F5959" w:rsidRPr="001D112D" w:rsidRDefault="003F5959">
            <w:pPr>
              <w:pStyle w:val="FormHeading"/>
              <w:numPr>
                <w:ilvl w:val="12"/>
                <w:numId w:val="0"/>
              </w:numPr>
              <w:rPr>
                <w:rFonts w:ascii="Cambria" w:hAnsi="Cambria"/>
                <w:noProof w:val="0"/>
                <w:color w:val="999999"/>
                <w:sz w:val="20"/>
              </w:rPr>
            </w:pPr>
          </w:p>
        </w:tc>
      </w:tr>
    </w:tbl>
    <w:p w14:paraId="18A8B609" w14:textId="77777777" w:rsidR="00467D99" w:rsidRPr="001D112D" w:rsidRDefault="00467D99">
      <w:pPr>
        <w:rPr>
          <w:noProof w:val="0"/>
        </w:rPr>
      </w:pPr>
    </w:p>
    <w:p w14:paraId="1B5C33BD" w14:textId="77777777" w:rsidR="00467D99" w:rsidRPr="001D112D" w:rsidRDefault="003472BA">
      <w:pPr>
        <w:rPr>
          <w:noProof w:val="0"/>
        </w:rPr>
      </w:pPr>
      <w:r w:rsidRPr="003472BA">
        <w:rPr>
          <w:noProof w:val="0"/>
        </w:rPr>
        <w:br w:type="page"/>
      </w:r>
    </w:p>
    <w:p w14:paraId="3B39A38A" w14:textId="77777777" w:rsidR="00467D99" w:rsidRPr="001D112D" w:rsidRDefault="003472BA">
      <w:pPr>
        <w:pStyle w:val="Appendix"/>
        <w:spacing w:before="0" w:after="0"/>
        <w:rPr>
          <w:noProof w:val="0"/>
        </w:rPr>
      </w:pPr>
      <w:bookmarkStart w:id="95" w:name="_Ref137545229"/>
      <w:bookmarkStart w:id="96" w:name="_Ref137545807"/>
      <w:bookmarkStart w:id="97" w:name="_Toc239981001"/>
      <w:r w:rsidRPr="003472BA">
        <w:rPr>
          <w:noProof w:val="0"/>
        </w:rPr>
        <w:lastRenderedPageBreak/>
        <w:t>– Trademark Licensing Fees</w:t>
      </w:r>
      <w:bookmarkEnd w:id="95"/>
      <w:bookmarkEnd w:id="96"/>
      <w:bookmarkEnd w:id="97"/>
    </w:p>
    <w:p w14:paraId="2D43C2B8" w14:textId="70701FE4" w:rsidR="00467D99" w:rsidRPr="001D112D" w:rsidRDefault="003472BA">
      <w:pPr>
        <w:pStyle w:val="PlainText"/>
        <w:rPr>
          <w:rFonts w:ascii="Times New Roman" w:hAnsi="Times New Roman"/>
          <w:noProof w:val="0"/>
        </w:rPr>
      </w:pPr>
      <w:r w:rsidRPr="003472BA">
        <w:rPr>
          <w:rFonts w:ascii="Times New Roman" w:hAnsi="Times New Roman"/>
          <w:noProof w:val="0"/>
        </w:rPr>
        <w:t>This appendix explains the license fees associated with the use of the Certified OGC Compliant Mark.</w:t>
      </w:r>
      <w:r w:rsidR="00C81AF7">
        <w:rPr>
          <w:rFonts w:ascii="Times New Roman" w:hAnsi="Times New Roman"/>
          <w:noProof w:val="0"/>
        </w:rPr>
        <w:t xml:space="preserve"> </w:t>
      </w:r>
    </w:p>
    <w:p w14:paraId="1B91E1AA" w14:textId="77777777" w:rsidR="00467D99" w:rsidRPr="001D112D" w:rsidRDefault="003472BA">
      <w:pPr>
        <w:pStyle w:val="PlainText"/>
        <w:rPr>
          <w:rFonts w:ascii="Times New Roman" w:hAnsi="Times New Roman"/>
          <w:noProof w:val="0"/>
        </w:rPr>
      </w:pPr>
      <w:r w:rsidRPr="003472BA">
        <w:rPr>
          <w:rFonts w:ascii="Times New Roman" w:hAnsi="Times New Roman"/>
          <w:noProof w:val="0"/>
        </w:rPr>
        <w:t>An organization that has a version of a product that has passed an OGC Compliance Testing Evaluation for a particular standard revision is required a license to use the “Certified OGC Compliant” Mark (“Certification Mark”) in association with a specific product version and standard revision.  This will allow, the organization to display in a web page the Certified OGC Compliant logo associated with an OGC specification. Appendix H provides further details about the usage of the Certification Mark.</w:t>
      </w:r>
    </w:p>
    <w:p w14:paraId="468B01E9" w14:textId="77777777" w:rsidR="00467D99" w:rsidRPr="001D112D" w:rsidRDefault="003472BA">
      <w:pPr>
        <w:pStyle w:val="PlainText"/>
        <w:rPr>
          <w:rFonts w:ascii="Times New Roman" w:hAnsi="Times New Roman"/>
          <w:noProof w:val="0"/>
        </w:rPr>
      </w:pPr>
      <w:r w:rsidRPr="003472BA">
        <w:rPr>
          <w:rFonts w:ascii="Times New Roman" w:hAnsi="Times New Roman"/>
          <w:noProof w:val="0"/>
        </w:rPr>
        <w:t>The organization that is granted the license to use the Certification Mark (or Licensee) pays an annual Trademark License Fee per product version per implemented standard.  The License Fee depends on the Total Gross Annual Revenue (TGAR) of the Licensee and the type of membership the Licensee has with OGC, if any. The TGAR of the licensee refers to the TGAR of the parent corporation. The TGAR is not based on the following: the annual gross revenue of an operating division or a wholly owned subsidiary, the geospatial related revenues, or the software-related revenues of a corporation.</w:t>
      </w:r>
    </w:p>
    <w:p w14:paraId="5DD5289A" w14:textId="01AA3878" w:rsidR="00467D99" w:rsidRPr="001D112D" w:rsidRDefault="003472BA">
      <w:pPr>
        <w:pStyle w:val="PlainText"/>
        <w:rPr>
          <w:rFonts w:ascii="Times New Roman" w:hAnsi="Times New Roman"/>
          <w:noProof w:val="0"/>
        </w:rPr>
      </w:pPr>
      <w:r w:rsidRPr="003472BA">
        <w:rPr>
          <w:rFonts w:ascii="Times New Roman" w:hAnsi="Times New Roman"/>
          <w:noProof w:val="0"/>
        </w:rPr>
        <w:t>The schedule (Table G-1) details the Annual Fee per Product Version, per Implemented Standard, based on the Total Gross Annual Revenue of the Licensee</w:t>
      </w:r>
      <w:r w:rsidR="00C81AF7">
        <w:rPr>
          <w:rFonts w:ascii="Times New Roman" w:hAnsi="Times New Roman"/>
          <w:noProof w:val="0"/>
        </w:rPr>
        <w:t>, as of September of 2013.</w:t>
      </w:r>
      <w:r w:rsidRPr="003472BA">
        <w:rPr>
          <w:rFonts w:ascii="Times New Roman" w:hAnsi="Times New Roman"/>
          <w:noProof w:val="0"/>
        </w:rPr>
        <w:t xml:space="preserve"> </w:t>
      </w:r>
    </w:p>
    <w:p w14:paraId="5583776F" w14:textId="77777777" w:rsidR="00467D99" w:rsidRPr="001D112D" w:rsidRDefault="00467D99">
      <w:pPr>
        <w:spacing w:before="0"/>
        <w:rPr>
          <w:rFonts w:ascii="Times New Roman" w:hAnsi="Times New Roman"/>
          <w:b/>
          <w:bCs/>
          <w:noProof w:val="0"/>
        </w:rPr>
      </w:pPr>
    </w:p>
    <w:p w14:paraId="2F89AED9" w14:textId="77777777" w:rsidR="00467D99" w:rsidRPr="001D112D" w:rsidRDefault="003472BA">
      <w:pPr>
        <w:spacing w:before="0"/>
        <w:rPr>
          <w:rFonts w:ascii="Times New Roman" w:hAnsi="Times New Roman"/>
          <w:b/>
          <w:bCs/>
          <w:noProof w:val="0"/>
        </w:rPr>
      </w:pPr>
      <w:r w:rsidRPr="003472BA">
        <w:rPr>
          <w:rFonts w:ascii="Times New Roman" w:hAnsi="Times New Roman"/>
          <w:b/>
          <w:bCs/>
          <w:noProof w:val="0"/>
        </w:rPr>
        <w:t>Table G.1</w:t>
      </w:r>
    </w:p>
    <w:tbl>
      <w:tblPr>
        <w:tblW w:w="4440" w:type="dxa"/>
        <w:tblInd w:w="95" w:type="dxa"/>
        <w:tblLook w:val="0000" w:firstRow="0" w:lastRow="0" w:firstColumn="0" w:lastColumn="0" w:noHBand="0" w:noVBand="0"/>
      </w:tblPr>
      <w:tblGrid>
        <w:gridCol w:w="2257"/>
        <w:gridCol w:w="1331"/>
        <w:gridCol w:w="1023"/>
      </w:tblGrid>
      <w:tr w:rsidR="00467D99" w:rsidRPr="001D112D" w14:paraId="7EFD74FC" w14:textId="77777777">
        <w:trPr>
          <w:cantSplit/>
          <w:trHeight w:val="300"/>
        </w:trPr>
        <w:tc>
          <w:tcPr>
            <w:tcW w:w="4440" w:type="dxa"/>
            <w:gridSpan w:val="3"/>
            <w:vMerge w:val="restart"/>
            <w:tcBorders>
              <w:top w:val="nil"/>
              <w:left w:val="nil"/>
              <w:bottom w:val="nil"/>
              <w:right w:val="nil"/>
            </w:tcBorders>
            <w:vAlign w:val="bottom"/>
          </w:tcPr>
          <w:p w14:paraId="50058649" w14:textId="77777777" w:rsidR="00467D99" w:rsidRPr="001D112D" w:rsidRDefault="003472BA">
            <w:pPr>
              <w:spacing w:before="0"/>
              <w:jc w:val="center"/>
              <w:rPr>
                <w:rFonts w:ascii="Times New Roman" w:hAnsi="Times New Roman"/>
                <w:b/>
                <w:bCs/>
                <w:noProof w:val="0"/>
              </w:rPr>
            </w:pPr>
            <w:r w:rsidRPr="003472BA">
              <w:rPr>
                <w:rFonts w:ascii="Times New Roman" w:hAnsi="Times New Roman"/>
                <w:b/>
                <w:bCs/>
                <w:noProof w:val="0"/>
              </w:rPr>
              <w:t>Annual Fee per Product Version per Implemented Standard Version</w:t>
            </w:r>
          </w:p>
        </w:tc>
      </w:tr>
      <w:tr w:rsidR="00467D99" w:rsidRPr="001D112D" w14:paraId="62F75C1A" w14:textId="77777777">
        <w:trPr>
          <w:cantSplit/>
          <w:trHeight w:val="380"/>
        </w:trPr>
        <w:tc>
          <w:tcPr>
            <w:tcW w:w="4440" w:type="dxa"/>
            <w:gridSpan w:val="3"/>
            <w:vMerge/>
            <w:tcBorders>
              <w:top w:val="nil"/>
              <w:left w:val="nil"/>
              <w:bottom w:val="nil"/>
              <w:right w:val="nil"/>
            </w:tcBorders>
            <w:vAlign w:val="center"/>
          </w:tcPr>
          <w:p w14:paraId="5C7DD8E9" w14:textId="77777777" w:rsidR="00467D99" w:rsidRPr="001D112D" w:rsidRDefault="00467D99">
            <w:pPr>
              <w:spacing w:before="0"/>
              <w:rPr>
                <w:rFonts w:ascii="Times New Roman" w:hAnsi="Times New Roman"/>
                <w:b/>
                <w:bCs/>
                <w:noProof w:val="0"/>
              </w:rPr>
            </w:pPr>
          </w:p>
        </w:tc>
      </w:tr>
      <w:tr w:rsidR="00467D99" w:rsidRPr="001D112D" w14:paraId="402599A6" w14:textId="77777777">
        <w:trPr>
          <w:trHeight w:val="240"/>
        </w:trPr>
        <w:tc>
          <w:tcPr>
            <w:tcW w:w="2257" w:type="dxa"/>
            <w:tcBorders>
              <w:top w:val="nil"/>
              <w:left w:val="nil"/>
              <w:bottom w:val="nil"/>
              <w:right w:val="nil"/>
            </w:tcBorders>
            <w:noWrap/>
            <w:vAlign w:val="bottom"/>
          </w:tcPr>
          <w:p w14:paraId="46953C25" w14:textId="77777777" w:rsidR="00467D99" w:rsidRPr="001D112D" w:rsidRDefault="00467D99">
            <w:pPr>
              <w:spacing w:before="0"/>
              <w:rPr>
                <w:rFonts w:ascii="Times New Roman" w:hAnsi="Times New Roman"/>
                <w:noProof w:val="0"/>
                <w:szCs w:val="20"/>
              </w:rPr>
            </w:pPr>
          </w:p>
        </w:tc>
        <w:tc>
          <w:tcPr>
            <w:tcW w:w="1331" w:type="dxa"/>
            <w:tcBorders>
              <w:top w:val="nil"/>
              <w:left w:val="nil"/>
              <w:bottom w:val="nil"/>
              <w:right w:val="nil"/>
            </w:tcBorders>
            <w:noWrap/>
            <w:vAlign w:val="bottom"/>
          </w:tcPr>
          <w:p w14:paraId="66312417" w14:textId="77777777" w:rsidR="00467D99" w:rsidRPr="001D112D" w:rsidRDefault="00467D99">
            <w:pPr>
              <w:spacing w:before="0"/>
              <w:rPr>
                <w:rFonts w:ascii="Times New Roman" w:hAnsi="Times New Roman"/>
                <w:noProof w:val="0"/>
                <w:szCs w:val="20"/>
              </w:rPr>
            </w:pPr>
          </w:p>
        </w:tc>
        <w:tc>
          <w:tcPr>
            <w:tcW w:w="852" w:type="dxa"/>
            <w:tcBorders>
              <w:top w:val="nil"/>
              <w:left w:val="nil"/>
              <w:bottom w:val="nil"/>
              <w:right w:val="nil"/>
            </w:tcBorders>
            <w:noWrap/>
            <w:vAlign w:val="bottom"/>
          </w:tcPr>
          <w:p w14:paraId="06427F98" w14:textId="77777777" w:rsidR="00467D99" w:rsidRPr="001D112D" w:rsidRDefault="00467D99">
            <w:pPr>
              <w:spacing w:before="0"/>
              <w:rPr>
                <w:rFonts w:ascii="Times New Roman" w:hAnsi="Times New Roman"/>
                <w:noProof w:val="0"/>
                <w:szCs w:val="20"/>
              </w:rPr>
            </w:pPr>
          </w:p>
        </w:tc>
      </w:tr>
      <w:tr w:rsidR="00467D99" w:rsidRPr="001D112D" w14:paraId="7AD21CF6" w14:textId="77777777">
        <w:trPr>
          <w:trHeight w:val="720"/>
        </w:trPr>
        <w:tc>
          <w:tcPr>
            <w:tcW w:w="2257" w:type="dxa"/>
            <w:tcBorders>
              <w:top w:val="single" w:sz="4" w:space="0" w:color="auto"/>
              <w:left w:val="single" w:sz="4" w:space="0" w:color="auto"/>
              <w:bottom w:val="single" w:sz="4" w:space="0" w:color="auto"/>
              <w:right w:val="single" w:sz="4" w:space="0" w:color="auto"/>
            </w:tcBorders>
            <w:vAlign w:val="center"/>
          </w:tcPr>
          <w:p w14:paraId="7D844E51" w14:textId="77777777" w:rsidR="00467D99" w:rsidRPr="001D112D" w:rsidRDefault="003472BA">
            <w:pPr>
              <w:spacing w:before="0"/>
              <w:jc w:val="center"/>
              <w:rPr>
                <w:rFonts w:ascii="Times New Roman" w:hAnsi="Times New Roman"/>
                <w:b/>
                <w:bCs/>
                <w:noProof w:val="0"/>
                <w:szCs w:val="20"/>
              </w:rPr>
            </w:pPr>
            <w:r w:rsidRPr="003472BA">
              <w:rPr>
                <w:rFonts w:ascii="Times New Roman" w:hAnsi="Times New Roman"/>
                <w:b/>
                <w:bCs/>
                <w:noProof w:val="0"/>
                <w:szCs w:val="20"/>
              </w:rPr>
              <w:t>Licensee Total Gross Annual Revenue</w:t>
            </w:r>
          </w:p>
        </w:tc>
        <w:tc>
          <w:tcPr>
            <w:tcW w:w="1331" w:type="dxa"/>
            <w:tcBorders>
              <w:top w:val="single" w:sz="4" w:space="0" w:color="auto"/>
              <w:left w:val="single" w:sz="4" w:space="0" w:color="auto"/>
              <w:bottom w:val="single" w:sz="4" w:space="0" w:color="auto"/>
              <w:right w:val="single" w:sz="4" w:space="0" w:color="auto"/>
            </w:tcBorders>
            <w:noWrap/>
            <w:vAlign w:val="center"/>
          </w:tcPr>
          <w:p w14:paraId="57BD7189" w14:textId="77777777" w:rsidR="00467D99" w:rsidRPr="001D112D" w:rsidRDefault="003472BA">
            <w:pPr>
              <w:spacing w:before="0"/>
              <w:jc w:val="center"/>
              <w:rPr>
                <w:rFonts w:ascii="Times New Roman" w:hAnsi="Times New Roman"/>
                <w:b/>
                <w:bCs/>
                <w:noProof w:val="0"/>
                <w:szCs w:val="20"/>
              </w:rPr>
            </w:pPr>
            <w:r w:rsidRPr="003472BA">
              <w:rPr>
                <w:rFonts w:ascii="Times New Roman" w:hAnsi="Times New Roman"/>
                <w:b/>
                <w:bCs/>
                <w:noProof w:val="0"/>
                <w:szCs w:val="20"/>
              </w:rPr>
              <w:t>Non Member</w:t>
            </w:r>
          </w:p>
        </w:tc>
        <w:tc>
          <w:tcPr>
            <w:tcW w:w="852" w:type="dxa"/>
            <w:tcBorders>
              <w:top w:val="single" w:sz="4" w:space="0" w:color="auto"/>
              <w:left w:val="single" w:sz="4" w:space="0" w:color="auto"/>
              <w:bottom w:val="single" w:sz="4" w:space="0" w:color="auto"/>
              <w:right w:val="single" w:sz="4" w:space="0" w:color="auto"/>
            </w:tcBorders>
            <w:noWrap/>
            <w:vAlign w:val="center"/>
          </w:tcPr>
          <w:p w14:paraId="19B97534" w14:textId="77777777" w:rsidR="00467D99" w:rsidRPr="001D112D" w:rsidRDefault="003472BA">
            <w:pPr>
              <w:spacing w:before="0"/>
              <w:jc w:val="center"/>
              <w:rPr>
                <w:rFonts w:ascii="Times New Roman" w:hAnsi="Times New Roman"/>
                <w:b/>
                <w:bCs/>
                <w:noProof w:val="0"/>
                <w:szCs w:val="20"/>
              </w:rPr>
            </w:pPr>
            <w:r w:rsidRPr="003472BA">
              <w:rPr>
                <w:rFonts w:ascii="Times New Roman" w:hAnsi="Times New Roman"/>
                <w:b/>
                <w:bCs/>
                <w:noProof w:val="0"/>
                <w:szCs w:val="20"/>
              </w:rPr>
              <w:t>Member</w:t>
            </w:r>
          </w:p>
        </w:tc>
      </w:tr>
      <w:tr w:rsidR="00467D99" w:rsidRPr="001D112D" w14:paraId="76B75515" w14:textId="77777777">
        <w:trPr>
          <w:trHeight w:val="240"/>
        </w:trPr>
        <w:tc>
          <w:tcPr>
            <w:tcW w:w="2257" w:type="dxa"/>
            <w:tcBorders>
              <w:top w:val="single" w:sz="4" w:space="0" w:color="auto"/>
              <w:left w:val="single" w:sz="4" w:space="0" w:color="auto"/>
              <w:bottom w:val="single" w:sz="4" w:space="0" w:color="auto"/>
              <w:right w:val="single" w:sz="4" w:space="0" w:color="auto"/>
            </w:tcBorders>
            <w:noWrap/>
            <w:vAlign w:val="bottom"/>
          </w:tcPr>
          <w:p w14:paraId="69ADF7BC" w14:textId="77777777" w:rsidR="00467D99" w:rsidRPr="001D112D" w:rsidRDefault="003472BA">
            <w:pPr>
              <w:spacing w:before="0"/>
              <w:rPr>
                <w:rFonts w:ascii="Times New Roman" w:hAnsi="Times New Roman"/>
                <w:noProof w:val="0"/>
                <w:szCs w:val="20"/>
              </w:rPr>
            </w:pPr>
            <w:r w:rsidRPr="003472BA">
              <w:rPr>
                <w:rFonts w:ascii="Times New Roman" w:hAnsi="Times New Roman"/>
                <w:noProof w:val="0"/>
                <w:szCs w:val="20"/>
              </w:rPr>
              <w:t> </w:t>
            </w:r>
          </w:p>
        </w:tc>
        <w:tc>
          <w:tcPr>
            <w:tcW w:w="1331" w:type="dxa"/>
            <w:tcBorders>
              <w:top w:val="single" w:sz="4" w:space="0" w:color="auto"/>
              <w:left w:val="single" w:sz="4" w:space="0" w:color="auto"/>
              <w:bottom w:val="single" w:sz="4" w:space="0" w:color="auto"/>
              <w:right w:val="single" w:sz="4" w:space="0" w:color="auto"/>
            </w:tcBorders>
            <w:noWrap/>
            <w:vAlign w:val="bottom"/>
          </w:tcPr>
          <w:p w14:paraId="5205D691" w14:textId="77777777" w:rsidR="00467D99" w:rsidRPr="001D112D" w:rsidRDefault="003472BA">
            <w:pPr>
              <w:spacing w:before="0"/>
              <w:rPr>
                <w:rFonts w:ascii="Times New Roman" w:hAnsi="Times New Roman"/>
                <w:noProof w:val="0"/>
                <w:szCs w:val="20"/>
              </w:rPr>
            </w:pPr>
            <w:r w:rsidRPr="003472BA">
              <w:rPr>
                <w:rFonts w:ascii="Times New Roman" w:hAnsi="Times New Roman"/>
                <w:noProof w:val="0"/>
                <w:szCs w:val="20"/>
              </w:rPr>
              <w:t> </w:t>
            </w:r>
          </w:p>
        </w:tc>
        <w:tc>
          <w:tcPr>
            <w:tcW w:w="852" w:type="dxa"/>
            <w:tcBorders>
              <w:top w:val="single" w:sz="4" w:space="0" w:color="auto"/>
              <w:left w:val="single" w:sz="4" w:space="0" w:color="auto"/>
              <w:bottom w:val="single" w:sz="4" w:space="0" w:color="auto"/>
              <w:right w:val="single" w:sz="4" w:space="0" w:color="auto"/>
            </w:tcBorders>
            <w:noWrap/>
            <w:vAlign w:val="bottom"/>
          </w:tcPr>
          <w:p w14:paraId="45054866" w14:textId="77777777" w:rsidR="00467D99" w:rsidRPr="001D112D" w:rsidRDefault="003472BA">
            <w:pPr>
              <w:spacing w:before="0"/>
              <w:rPr>
                <w:rFonts w:ascii="Times New Roman" w:hAnsi="Times New Roman"/>
                <w:noProof w:val="0"/>
                <w:szCs w:val="20"/>
              </w:rPr>
            </w:pPr>
            <w:r w:rsidRPr="003472BA">
              <w:rPr>
                <w:rFonts w:ascii="Times New Roman" w:hAnsi="Times New Roman"/>
                <w:noProof w:val="0"/>
                <w:szCs w:val="20"/>
              </w:rPr>
              <w:t> </w:t>
            </w:r>
          </w:p>
        </w:tc>
      </w:tr>
      <w:tr w:rsidR="00467D99" w:rsidRPr="001D112D" w14:paraId="743CB47D" w14:textId="77777777">
        <w:trPr>
          <w:trHeight w:val="240"/>
        </w:trPr>
        <w:tc>
          <w:tcPr>
            <w:tcW w:w="2257" w:type="dxa"/>
            <w:tcBorders>
              <w:top w:val="single" w:sz="4" w:space="0" w:color="auto"/>
              <w:left w:val="single" w:sz="4" w:space="0" w:color="auto"/>
              <w:bottom w:val="single" w:sz="4" w:space="0" w:color="auto"/>
              <w:right w:val="single" w:sz="4" w:space="0" w:color="auto"/>
            </w:tcBorders>
            <w:noWrap/>
            <w:vAlign w:val="bottom"/>
          </w:tcPr>
          <w:p w14:paraId="7247F346" w14:textId="77777777" w:rsidR="00467D99" w:rsidRPr="001D112D" w:rsidRDefault="003472BA">
            <w:pPr>
              <w:spacing w:before="0"/>
              <w:rPr>
                <w:rFonts w:ascii="Times New Roman" w:hAnsi="Times New Roman"/>
                <w:noProof w:val="0"/>
                <w:szCs w:val="20"/>
              </w:rPr>
            </w:pPr>
            <w:r w:rsidRPr="003472BA">
              <w:rPr>
                <w:rFonts w:ascii="Times New Roman" w:hAnsi="Times New Roman"/>
                <w:noProof w:val="0"/>
                <w:szCs w:val="20"/>
              </w:rPr>
              <w:t>$0M - &lt; $2M</w:t>
            </w:r>
          </w:p>
        </w:tc>
        <w:tc>
          <w:tcPr>
            <w:tcW w:w="1331" w:type="dxa"/>
            <w:tcBorders>
              <w:top w:val="single" w:sz="4" w:space="0" w:color="auto"/>
              <w:left w:val="single" w:sz="4" w:space="0" w:color="auto"/>
              <w:bottom w:val="single" w:sz="4" w:space="0" w:color="auto"/>
              <w:right w:val="single" w:sz="4" w:space="0" w:color="auto"/>
            </w:tcBorders>
            <w:noWrap/>
            <w:vAlign w:val="bottom"/>
          </w:tcPr>
          <w:p w14:paraId="4D4CACF4" w14:textId="77777777" w:rsidR="00467D99" w:rsidRPr="001D112D" w:rsidRDefault="003472BA">
            <w:pPr>
              <w:spacing w:before="0"/>
              <w:jc w:val="right"/>
              <w:rPr>
                <w:rFonts w:ascii="Times New Roman" w:hAnsi="Times New Roman"/>
                <w:noProof w:val="0"/>
                <w:szCs w:val="20"/>
              </w:rPr>
            </w:pPr>
            <w:r w:rsidRPr="003472BA">
              <w:rPr>
                <w:rFonts w:ascii="Times New Roman" w:hAnsi="Times New Roman"/>
                <w:noProof w:val="0"/>
                <w:szCs w:val="20"/>
              </w:rPr>
              <w:t xml:space="preserve">$100 </w:t>
            </w:r>
          </w:p>
        </w:tc>
        <w:tc>
          <w:tcPr>
            <w:tcW w:w="852" w:type="dxa"/>
            <w:tcBorders>
              <w:top w:val="single" w:sz="4" w:space="0" w:color="auto"/>
              <w:left w:val="single" w:sz="4" w:space="0" w:color="auto"/>
              <w:bottom w:val="single" w:sz="4" w:space="0" w:color="auto"/>
              <w:right w:val="single" w:sz="4" w:space="0" w:color="auto"/>
            </w:tcBorders>
            <w:noWrap/>
            <w:vAlign w:val="bottom"/>
          </w:tcPr>
          <w:p w14:paraId="1193F578" w14:textId="77777777" w:rsidR="00467D99" w:rsidRPr="001D112D" w:rsidRDefault="003472BA">
            <w:pPr>
              <w:spacing w:before="0"/>
              <w:jc w:val="right"/>
              <w:rPr>
                <w:rFonts w:ascii="Times New Roman" w:hAnsi="Times New Roman"/>
                <w:noProof w:val="0"/>
                <w:szCs w:val="20"/>
              </w:rPr>
            </w:pPr>
            <w:r w:rsidRPr="003472BA">
              <w:rPr>
                <w:rFonts w:ascii="Times New Roman" w:hAnsi="Times New Roman"/>
                <w:noProof w:val="0"/>
                <w:szCs w:val="20"/>
              </w:rPr>
              <w:t xml:space="preserve">$80 </w:t>
            </w:r>
          </w:p>
        </w:tc>
      </w:tr>
      <w:tr w:rsidR="00467D99" w:rsidRPr="001D112D" w14:paraId="214F580F" w14:textId="77777777">
        <w:trPr>
          <w:trHeight w:val="240"/>
        </w:trPr>
        <w:tc>
          <w:tcPr>
            <w:tcW w:w="2257" w:type="dxa"/>
            <w:tcBorders>
              <w:top w:val="single" w:sz="4" w:space="0" w:color="auto"/>
              <w:left w:val="single" w:sz="4" w:space="0" w:color="auto"/>
              <w:bottom w:val="single" w:sz="4" w:space="0" w:color="auto"/>
              <w:right w:val="single" w:sz="4" w:space="0" w:color="auto"/>
            </w:tcBorders>
            <w:noWrap/>
            <w:vAlign w:val="bottom"/>
          </w:tcPr>
          <w:p w14:paraId="57E50C94" w14:textId="77777777" w:rsidR="00467D99" w:rsidRPr="001D112D" w:rsidRDefault="003472BA">
            <w:pPr>
              <w:spacing w:before="0"/>
              <w:rPr>
                <w:rFonts w:ascii="Times New Roman" w:hAnsi="Times New Roman"/>
                <w:noProof w:val="0"/>
                <w:szCs w:val="20"/>
              </w:rPr>
            </w:pPr>
            <w:r w:rsidRPr="003472BA">
              <w:rPr>
                <w:rFonts w:ascii="Times New Roman" w:hAnsi="Times New Roman"/>
                <w:noProof w:val="0"/>
                <w:szCs w:val="20"/>
              </w:rPr>
              <w:t>$2M - &lt; $3M</w:t>
            </w:r>
          </w:p>
        </w:tc>
        <w:tc>
          <w:tcPr>
            <w:tcW w:w="1331" w:type="dxa"/>
            <w:tcBorders>
              <w:top w:val="single" w:sz="4" w:space="0" w:color="auto"/>
              <w:left w:val="single" w:sz="4" w:space="0" w:color="auto"/>
              <w:bottom w:val="single" w:sz="4" w:space="0" w:color="auto"/>
              <w:right w:val="single" w:sz="4" w:space="0" w:color="auto"/>
            </w:tcBorders>
            <w:noWrap/>
            <w:vAlign w:val="bottom"/>
          </w:tcPr>
          <w:p w14:paraId="09207CA2" w14:textId="77777777" w:rsidR="00467D99" w:rsidRPr="001D112D" w:rsidRDefault="003472BA">
            <w:pPr>
              <w:spacing w:before="0"/>
              <w:jc w:val="right"/>
              <w:rPr>
                <w:rFonts w:ascii="Times New Roman" w:hAnsi="Times New Roman"/>
                <w:noProof w:val="0"/>
                <w:szCs w:val="20"/>
              </w:rPr>
            </w:pPr>
            <w:r w:rsidRPr="003472BA">
              <w:rPr>
                <w:rFonts w:ascii="Times New Roman" w:hAnsi="Times New Roman"/>
                <w:noProof w:val="0"/>
                <w:szCs w:val="20"/>
              </w:rPr>
              <w:t xml:space="preserve">$250 </w:t>
            </w:r>
          </w:p>
        </w:tc>
        <w:tc>
          <w:tcPr>
            <w:tcW w:w="852" w:type="dxa"/>
            <w:tcBorders>
              <w:top w:val="single" w:sz="4" w:space="0" w:color="auto"/>
              <w:left w:val="single" w:sz="4" w:space="0" w:color="auto"/>
              <w:bottom w:val="single" w:sz="4" w:space="0" w:color="auto"/>
              <w:right w:val="single" w:sz="4" w:space="0" w:color="auto"/>
            </w:tcBorders>
            <w:noWrap/>
            <w:vAlign w:val="bottom"/>
          </w:tcPr>
          <w:p w14:paraId="3E5A17C9" w14:textId="77777777" w:rsidR="00467D99" w:rsidRPr="001D112D" w:rsidRDefault="003472BA">
            <w:pPr>
              <w:spacing w:before="0"/>
              <w:jc w:val="right"/>
              <w:rPr>
                <w:rFonts w:ascii="Times New Roman" w:hAnsi="Times New Roman"/>
                <w:noProof w:val="0"/>
                <w:szCs w:val="20"/>
              </w:rPr>
            </w:pPr>
            <w:r w:rsidRPr="003472BA">
              <w:rPr>
                <w:rFonts w:ascii="Times New Roman" w:hAnsi="Times New Roman"/>
                <w:noProof w:val="0"/>
                <w:szCs w:val="20"/>
              </w:rPr>
              <w:t xml:space="preserve">$200 </w:t>
            </w:r>
          </w:p>
        </w:tc>
      </w:tr>
      <w:tr w:rsidR="00467D99" w:rsidRPr="001D112D" w14:paraId="398745D8" w14:textId="77777777">
        <w:trPr>
          <w:trHeight w:val="240"/>
        </w:trPr>
        <w:tc>
          <w:tcPr>
            <w:tcW w:w="2257" w:type="dxa"/>
            <w:tcBorders>
              <w:top w:val="single" w:sz="4" w:space="0" w:color="auto"/>
              <w:left w:val="single" w:sz="4" w:space="0" w:color="auto"/>
              <w:bottom w:val="single" w:sz="4" w:space="0" w:color="auto"/>
              <w:right w:val="single" w:sz="4" w:space="0" w:color="auto"/>
            </w:tcBorders>
            <w:noWrap/>
            <w:vAlign w:val="bottom"/>
          </w:tcPr>
          <w:p w14:paraId="7BF1E959" w14:textId="77777777" w:rsidR="00467D99" w:rsidRPr="001D112D" w:rsidRDefault="003472BA">
            <w:pPr>
              <w:spacing w:before="0"/>
              <w:rPr>
                <w:rFonts w:ascii="Times New Roman" w:hAnsi="Times New Roman"/>
                <w:noProof w:val="0"/>
                <w:szCs w:val="20"/>
              </w:rPr>
            </w:pPr>
            <w:r w:rsidRPr="003472BA">
              <w:rPr>
                <w:rFonts w:ascii="Times New Roman" w:hAnsi="Times New Roman"/>
                <w:noProof w:val="0"/>
                <w:szCs w:val="20"/>
              </w:rPr>
              <w:t>$3M - &lt; $10M</w:t>
            </w:r>
          </w:p>
        </w:tc>
        <w:tc>
          <w:tcPr>
            <w:tcW w:w="1331" w:type="dxa"/>
            <w:tcBorders>
              <w:top w:val="single" w:sz="4" w:space="0" w:color="auto"/>
              <w:left w:val="single" w:sz="4" w:space="0" w:color="auto"/>
              <w:bottom w:val="single" w:sz="4" w:space="0" w:color="auto"/>
              <w:right w:val="single" w:sz="4" w:space="0" w:color="auto"/>
            </w:tcBorders>
            <w:noWrap/>
            <w:vAlign w:val="bottom"/>
          </w:tcPr>
          <w:p w14:paraId="0A91FA7D" w14:textId="77777777" w:rsidR="00467D99" w:rsidRPr="001D112D" w:rsidRDefault="003472BA">
            <w:pPr>
              <w:spacing w:before="0"/>
              <w:jc w:val="right"/>
              <w:rPr>
                <w:rFonts w:ascii="Times New Roman" w:hAnsi="Times New Roman"/>
                <w:noProof w:val="0"/>
                <w:szCs w:val="20"/>
              </w:rPr>
            </w:pPr>
            <w:r w:rsidRPr="003472BA">
              <w:rPr>
                <w:rFonts w:ascii="Times New Roman" w:hAnsi="Times New Roman"/>
                <w:noProof w:val="0"/>
                <w:szCs w:val="20"/>
              </w:rPr>
              <w:t xml:space="preserve">$500 </w:t>
            </w:r>
          </w:p>
        </w:tc>
        <w:tc>
          <w:tcPr>
            <w:tcW w:w="852" w:type="dxa"/>
            <w:tcBorders>
              <w:top w:val="single" w:sz="4" w:space="0" w:color="auto"/>
              <w:left w:val="single" w:sz="4" w:space="0" w:color="auto"/>
              <w:bottom w:val="single" w:sz="4" w:space="0" w:color="auto"/>
              <w:right w:val="single" w:sz="4" w:space="0" w:color="auto"/>
            </w:tcBorders>
            <w:noWrap/>
            <w:vAlign w:val="bottom"/>
          </w:tcPr>
          <w:p w14:paraId="1D434A54" w14:textId="77777777" w:rsidR="00467D99" w:rsidRPr="001D112D" w:rsidRDefault="003472BA">
            <w:pPr>
              <w:spacing w:before="0"/>
              <w:jc w:val="right"/>
              <w:rPr>
                <w:rFonts w:ascii="Times New Roman" w:hAnsi="Times New Roman"/>
                <w:noProof w:val="0"/>
                <w:szCs w:val="20"/>
              </w:rPr>
            </w:pPr>
            <w:r w:rsidRPr="003472BA">
              <w:rPr>
                <w:rFonts w:ascii="Times New Roman" w:hAnsi="Times New Roman"/>
                <w:noProof w:val="0"/>
                <w:szCs w:val="20"/>
              </w:rPr>
              <w:t xml:space="preserve">$400 </w:t>
            </w:r>
          </w:p>
        </w:tc>
      </w:tr>
      <w:tr w:rsidR="00467D99" w:rsidRPr="001D112D" w14:paraId="37E4A95F" w14:textId="77777777">
        <w:trPr>
          <w:trHeight w:val="240"/>
        </w:trPr>
        <w:tc>
          <w:tcPr>
            <w:tcW w:w="2257" w:type="dxa"/>
            <w:tcBorders>
              <w:top w:val="single" w:sz="4" w:space="0" w:color="auto"/>
              <w:left w:val="single" w:sz="4" w:space="0" w:color="auto"/>
              <w:bottom w:val="single" w:sz="4" w:space="0" w:color="auto"/>
              <w:right w:val="single" w:sz="4" w:space="0" w:color="auto"/>
            </w:tcBorders>
            <w:noWrap/>
            <w:vAlign w:val="bottom"/>
          </w:tcPr>
          <w:p w14:paraId="158F3455" w14:textId="77777777" w:rsidR="00467D99" w:rsidRPr="001D112D" w:rsidRDefault="003472BA">
            <w:pPr>
              <w:spacing w:before="0"/>
              <w:rPr>
                <w:rFonts w:ascii="Times New Roman" w:hAnsi="Times New Roman"/>
                <w:noProof w:val="0"/>
                <w:szCs w:val="20"/>
              </w:rPr>
            </w:pPr>
            <w:r w:rsidRPr="003472BA">
              <w:rPr>
                <w:rFonts w:ascii="Times New Roman" w:hAnsi="Times New Roman"/>
                <w:noProof w:val="0"/>
                <w:szCs w:val="20"/>
              </w:rPr>
              <w:t>$10M - &lt; $20M</w:t>
            </w:r>
          </w:p>
        </w:tc>
        <w:tc>
          <w:tcPr>
            <w:tcW w:w="1331" w:type="dxa"/>
            <w:tcBorders>
              <w:top w:val="single" w:sz="4" w:space="0" w:color="auto"/>
              <w:left w:val="single" w:sz="4" w:space="0" w:color="auto"/>
              <w:bottom w:val="single" w:sz="4" w:space="0" w:color="auto"/>
              <w:right w:val="single" w:sz="4" w:space="0" w:color="auto"/>
            </w:tcBorders>
            <w:noWrap/>
            <w:vAlign w:val="bottom"/>
          </w:tcPr>
          <w:p w14:paraId="31D75195" w14:textId="77777777" w:rsidR="00467D99" w:rsidRPr="001D112D" w:rsidRDefault="003472BA">
            <w:pPr>
              <w:spacing w:before="0"/>
              <w:jc w:val="right"/>
              <w:rPr>
                <w:rFonts w:ascii="Times New Roman" w:hAnsi="Times New Roman"/>
                <w:noProof w:val="0"/>
                <w:szCs w:val="20"/>
              </w:rPr>
            </w:pPr>
            <w:r w:rsidRPr="003472BA">
              <w:rPr>
                <w:rFonts w:ascii="Times New Roman" w:hAnsi="Times New Roman"/>
                <w:noProof w:val="0"/>
                <w:szCs w:val="20"/>
              </w:rPr>
              <w:t xml:space="preserve">$750 </w:t>
            </w:r>
          </w:p>
        </w:tc>
        <w:tc>
          <w:tcPr>
            <w:tcW w:w="852" w:type="dxa"/>
            <w:tcBorders>
              <w:top w:val="single" w:sz="4" w:space="0" w:color="auto"/>
              <w:left w:val="single" w:sz="4" w:space="0" w:color="auto"/>
              <w:bottom w:val="single" w:sz="4" w:space="0" w:color="auto"/>
              <w:right w:val="single" w:sz="4" w:space="0" w:color="auto"/>
            </w:tcBorders>
            <w:noWrap/>
            <w:vAlign w:val="bottom"/>
          </w:tcPr>
          <w:p w14:paraId="2C619D84" w14:textId="77777777" w:rsidR="00467D99" w:rsidRPr="001D112D" w:rsidRDefault="003472BA">
            <w:pPr>
              <w:spacing w:before="0"/>
              <w:jc w:val="right"/>
              <w:rPr>
                <w:rFonts w:ascii="Times New Roman" w:hAnsi="Times New Roman"/>
                <w:noProof w:val="0"/>
                <w:szCs w:val="20"/>
              </w:rPr>
            </w:pPr>
            <w:r w:rsidRPr="003472BA">
              <w:rPr>
                <w:rFonts w:ascii="Times New Roman" w:hAnsi="Times New Roman"/>
                <w:noProof w:val="0"/>
                <w:szCs w:val="20"/>
              </w:rPr>
              <w:t xml:space="preserve">$600 </w:t>
            </w:r>
          </w:p>
        </w:tc>
      </w:tr>
      <w:tr w:rsidR="00467D99" w:rsidRPr="001D112D" w14:paraId="0BAB6F6C" w14:textId="77777777">
        <w:trPr>
          <w:trHeight w:val="240"/>
        </w:trPr>
        <w:tc>
          <w:tcPr>
            <w:tcW w:w="2257" w:type="dxa"/>
            <w:tcBorders>
              <w:top w:val="single" w:sz="4" w:space="0" w:color="auto"/>
              <w:left w:val="single" w:sz="4" w:space="0" w:color="auto"/>
              <w:bottom w:val="single" w:sz="4" w:space="0" w:color="auto"/>
              <w:right w:val="single" w:sz="4" w:space="0" w:color="auto"/>
            </w:tcBorders>
            <w:noWrap/>
            <w:vAlign w:val="bottom"/>
          </w:tcPr>
          <w:p w14:paraId="5A4261E0" w14:textId="77777777" w:rsidR="00467D99" w:rsidRPr="001D112D" w:rsidRDefault="003472BA">
            <w:pPr>
              <w:spacing w:before="0"/>
              <w:rPr>
                <w:rFonts w:ascii="Times New Roman" w:hAnsi="Times New Roman"/>
                <w:noProof w:val="0"/>
                <w:szCs w:val="20"/>
              </w:rPr>
            </w:pPr>
            <w:r w:rsidRPr="003472BA">
              <w:rPr>
                <w:rFonts w:ascii="Times New Roman" w:hAnsi="Times New Roman"/>
                <w:noProof w:val="0"/>
                <w:szCs w:val="20"/>
              </w:rPr>
              <w:t>$20M - &lt; $50M</w:t>
            </w:r>
          </w:p>
        </w:tc>
        <w:tc>
          <w:tcPr>
            <w:tcW w:w="1331" w:type="dxa"/>
            <w:tcBorders>
              <w:top w:val="single" w:sz="4" w:space="0" w:color="auto"/>
              <w:left w:val="single" w:sz="4" w:space="0" w:color="auto"/>
              <w:bottom w:val="single" w:sz="4" w:space="0" w:color="auto"/>
              <w:right w:val="single" w:sz="4" w:space="0" w:color="auto"/>
            </w:tcBorders>
            <w:noWrap/>
            <w:vAlign w:val="bottom"/>
          </w:tcPr>
          <w:p w14:paraId="3FB1A957" w14:textId="77777777" w:rsidR="00467D99" w:rsidRPr="001D112D" w:rsidRDefault="003472BA">
            <w:pPr>
              <w:spacing w:before="0"/>
              <w:jc w:val="right"/>
              <w:rPr>
                <w:rFonts w:ascii="Times New Roman" w:hAnsi="Times New Roman"/>
                <w:noProof w:val="0"/>
                <w:szCs w:val="20"/>
              </w:rPr>
            </w:pPr>
            <w:r w:rsidRPr="003472BA">
              <w:rPr>
                <w:rFonts w:ascii="Times New Roman" w:hAnsi="Times New Roman"/>
                <w:noProof w:val="0"/>
                <w:szCs w:val="20"/>
              </w:rPr>
              <w:t xml:space="preserve">$1,200 </w:t>
            </w:r>
          </w:p>
        </w:tc>
        <w:tc>
          <w:tcPr>
            <w:tcW w:w="852" w:type="dxa"/>
            <w:tcBorders>
              <w:top w:val="single" w:sz="4" w:space="0" w:color="auto"/>
              <w:left w:val="single" w:sz="4" w:space="0" w:color="auto"/>
              <w:bottom w:val="single" w:sz="4" w:space="0" w:color="auto"/>
              <w:right w:val="single" w:sz="4" w:space="0" w:color="auto"/>
            </w:tcBorders>
            <w:noWrap/>
            <w:vAlign w:val="bottom"/>
          </w:tcPr>
          <w:p w14:paraId="1DBA35B7" w14:textId="77777777" w:rsidR="00467D99" w:rsidRPr="001D112D" w:rsidRDefault="003472BA">
            <w:pPr>
              <w:spacing w:before="0"/>
              <w:jc w:val="right"/>
              <w:rPr>
                <w:rFonts w:ascii="Times New Roman" w:hAnsi="Times New Roman"/>
                <w:noProof w:val="0"/>
                <w:szCs w:val="20"/>
              </w:rPr>
            </w:pPr>
            <w:r w:rsidRPr="003472BA">
              <w:rPr>
                <w:rFonts w:ascii="Times New Roman" w:hAnsi="Times New Roman"/>
                <w:noProof w:val="0"/>
                <w:szCs w:val="20"/>
              </w:rPr>
              <w:t xml:space="preserve">$960 </w:t>
            </w:r>
          </w:p>
        </w:tc>
      </w:tr>
      <w:tr w:rsidR="00467D99" w:rsidRPr="001D112D" w14:paraId="2BA367EF" w14:textId="77777777">
        <w:trPr>
          <w:trHeight w:val="240"/>
        </w:trPr>
        <w:tc>
          <w:tcPr>
            <w:tcW w:w="2257" w:type="dxa"/>
            <w:tcBorders>
              <w:top w:val="single" w:sz="4" w:space="0" w:color="auto"/>
              <w:left w:val="single" w:sz="4" w:space="0" w:color="auto"/>
              <w:bottom w:val="single" w:sz="4" w:space="0" w:color="auto"/>
              <w:right w:val="single" w:sz="4" w:space="0" w:color="auto"/>
            </w:tcBorders>
            <w:noWrap/>
            <w:vAlign w:val="bottom"/>
          </w:tcPr>
          <w:p w14:paraId="4ADE2FB7" w14:textId="77777777" w:rsidR="00467D99" w:rsidRPr="001D112D" w:rsidRDefault="003472BA">
            <w:pPr>
              <w:spacing w:before="0"/>
              <w:rPr>
                <w:rFonts w:ascii="Times New Roman" w:hAnsi="Times New Roman"/>
                <w:noProof w:val="0"/>
                <w:szCs w:val="20"/>
              </w:rPr>
            </w:pPr>
            <w:r w:rsidRPr="003472BA">
              <w:rPr>
                <w:rFonts w:ascii="Times New Roman" w:hAnsi="Times New Roman"/>
                <w:noProof w:val="0"/>
                <w:szCs w:val="20"/>
              </w:rPr>
              <w:t>$50M - &lt; $100M</w:t>
            </w:r>
          </w:p>
        </w:tc>
        <w:tc>
          <w:tcPr>
            <w:tcW w:w="1331" w:type="dxa"/>
            <w:tcBorders>
              <w:top w:val="single" w:sz="4" w:space="0" w:color="auto"/>
              <w:left w:val="single" w:sz="4" w:space="0" w:color="auto"/>
              <w:bottom w:val="single" w:sz="4" w:space="0" w:color="auto"/>
              <w:right w:val="single" w:sz="4" w:space="0" w:color="auto"/>
            </w:tcBorders>
            <w:noWrap/>
            <w:vAlign w:val="bottom"/>
          </w:tcPr>
          <w:p w14:paraId="48D96323" w14:textId="77777777" w:rsidR="00467D99" w:rsidRPr="001D112D" w:rsidRDefault="003472BA">
            <w:pPr>
              <w:spacing w:before="0"/>
              <w:jc w:val="right"/>
              <w:rPr>
                <w:rFonts w:ascii="Times New Roman" w:hAnsi="Times New Roman"/>
                <w:noProof w:val="0"/>
                <w:szCs w:val="20"/>
              </w:rPr>
            </w:pPr>
            <w:r w:rsidRPr="003472BA">
              <w:rPr>
                <w:rFonts w:ascii="Times New Roman" w:hAnsi="Times New Roman"/>
                <w:noProof w:val="0"/>
                <w:szCs w:val="20"/>
              </w:rPr>
              <w:t xml:space="preserve">$2,000 </w:t>
            </w:r>
          </w:p>
        </w:tc>
        <w:tc>
          <w:tcPr>
            <w:tcW w:w="852" w:type="dxa"/>
            <w:tcBorders>
              <w:top w:val="single" w:sz="4" w:space="0" w:color="auto"/>
              <w:left w:val="single" w:sz="4" w:space="0" w:color="auto"/>
              <w:bottom w:val="single" w:sz="4" w:space="0" w:color="auto"/>
              <w:right w:val="single" w:sz="4" w:space="0" w:color="auto"/>
            </w:tcBorders>
            <w:noWrap/>
            <w:vAlign w:val="bottom"/>
          </w:tcPr>
          <w:p w14:paraId="56BCFF85" w14:textId="77777777" w:rsidR="00467D99" w:rsidRPr="001D112D" w:rsidRDefault="003472BA">
            <w:pPr>
              <w:spacing w:before="0"/>
              <w:jc w:val="right"/>
              <w:rPr>
                <w:rFonts w:ascii="Times New Roman" w:hAnsi="Times New Roman"/>
                <w:noProof w:val="0"/>
                <w:szCs w:val="20"/>
              </w:rPr>
            </w:pPr>
            <w:r w:rsidRPr="003472BA">
              <w:rPr>
                <w:rFonts w:ascii="Times New Roman" w:hAnsi="Times New Roman"/>
                <w:noProof w:val="0"/>
                <w:szCs w:val="20"/>
              </w:rPr>
              <w:t xml:space="preserve">$1,600 </w:t>
            </w:r>
          </w:p>
        </w:tc>
      </w:tr>
      <w:tr w:rsidR="00467D99" w:rsidRPr="001D112D" w14:paraId="1CD7B591" w14:textId="77777777">
        <w:trPr>
          <w:trHeight w:val="240"/>
        </w:trPr>
        <w:tc>
          <w:tcPr>
            <w:tcW w:w="2257" w:type="dxa"/>
            <w:tcBorders>
              <w:top w:val="single" w:sz="4" w:space="0" w:color="auto"/>
              <w:left w:val="single" w:sz="4" w:space="0" w:color="auto"/>
              <w:bottom w:val="single" w:sz="4" w:space="0" w:color="auto"/>
              <w:right w:val="single" w:sz="4" w:space="0" w:color="auto"/>
            </w:tcBorders>
            <w:noWrap/>
            <w:vAlign w:val="bottom"/>
          </w:tcPr>
          <w:p w14:paraId="36D714C4" w14:textId="77777777" w:rsidR="00467D99" w:rsidRPr="001D112D" w:rsidRDefault="003472BA">
            <w:pPr>
              <w:spacing w:before="0"/>
              <w:rPr>
                <w:rFonts w:ascii="Times New Roman" w:hAnsi="Times New Roman"/>
                <w:noProof w:val="0"/>
                <w:szCs w:val="20"/>
              </w:rPr>
            </w:pPr>
            <w:r w:rsidRPr="003472BA">
              <w:rPr>
                <w:rFonts w:ascii="Times New Roman" w:hAnsi="Times New Roman"/>
                <w:noProof w:val="0"/>
                <w:szCs w:val="20"/>
              </w:rPr>
              <w:t>$100M - &lt; $500M</w:t>
            </w:r>
          </w:p>
        </w:tc>
        <w:tc>
          <w:tcPr>
            <w:tcW w:w="1331" w:type="dxa"/>
            <w:tcBorders>
              <w:top w:val="single" w:sz="4" w:space="0" w:color="auto"/>
              <w:left w:val="single" w:sz="4" w:space="0" w:color="auto"/>
              <w:bottom w:val="single" w:sz="4" w:space="0" w:color="auto"/>
              <w:right w:val="single" w:sz="4" w:space="0" w:color="auto"/>
            </w:tcBorders>
            <w:noWrap/>
            <w:vAlign w:val="bottom"/>
          </w:tcPr>
          <w:p w14:paraId="74446DFB" w14:textId="77777777" w:rsidR="00467D99" w:rsidRPr="001D112D" w:rsidRDefault="003472BA">
            <w:pPr>
              <w:spacing w:before="0"/>
              <w:jc w:val="right"/>
              <w:rPr>
                <w:rFonts w:ascii="Times New Roman" w:hAnsi="Times New Roman"/>
                <w:noProof w:val="0"/>
                <w:szCs w:val="20"/>
              </w:rPr>
            </w:pPr>
            <w:r w:rsidRPr="003472BA">
              <w:rPr>
                <w:rFonts w:ascii="Times New Roman" w:hAnsi="Times New Roman"/>
                <w:noProof w:val="0"/>
                <w:szCs w:val="20"/>
              </w:rPr>
              <w:t xml:space="preserve">$4,500 </w:t>
            </w:r>
          </w:p>
        </w:tc>
        <w:tc>
          <w:tcPr>
            <w:tcW w:w="852" w:type="dxa"/>
            <w:tcBorders>
              <w:top w:val="single" w:sz="4" w:space="0" w:color="auto"/>
              <w:left w:val="single" w:sz="4" w:space="0" w:color="auto"/>
              <w:bottom w:val="single" w:sz="4" w:space="0" w:color="auto"/>
              <w:right w:val="single" w:sz="4" w:space="0" w:color="auto"/>
            </w:tcBorders>
            <w:noWrap/>
            <w:vAlign w:val="bottom"/>
          </w:tcPr>
          <w:p w14:paraId="003C1AAB" w14:textId="77777777" w:rsidR="00467D99" w:rsidRPr="001D112D" w:rsidRDefault="003472BA">
            <w:pPr>
              <w:spacing w:before="0"/>
              <w:jc w:val="right"/>
              <w:rPr>
                <w:rFonts w:ascii="Times New Roman" w:hAnsi="Times New Roman"/>
                <w:noProof w:val="0"/>
                <w:szCs w:val="20"/>
              </w:rPr>
            </w:pPr>
            <w:r w:rsidRPr="003472BA">
              <w:rPr>
                <w:rFonts w:ascii="Times New Roman" w:hAnsi="Times New Roman"/>
                <w:noProof w:val="0"/>
                <w:szCs w:val="20"/>
              </w:rPr>
              <w:t xml:space="preserve">$3,600 </w:t>
            </w:r>
          </w:p>
        </w:tc>
      </w:tr>
      <w:tr w:rsidR="00467D99" w:rsidRPr="001D112D" w14:paraId="7EF891A6" w14:textId="77777777">
        <w:trPr>
          <w:trHeight w:val="240"/>
        </w:trPr>
        <w:tc>
          <w:tcPr>
            <w:tcW w:w="2257" w:type="dxa"/>
            <w:tcBorders>
              <w:top w:val="single" w:sz="4" w:space="0" w:color="auto"/>
              <w:left w:val="single" w:sz="4" w:space="0" w:color="auto"/>
              <w:bottom w:val="single" w:sz="4" w:space="0" w:color="auto"/>
              <w:right w:val="single" w:sz="4" w:space="0" w:color="auto"/>
            </w:tcBorders>
            <w:noWrap/>
            <w:vAlign w:val="bottom"/>
          </w:tcPr>
          <w:p w14:paraId="1A5D2BEF" w14:textId="77777777" w:rsidR="00467D99" w:rsidRPr="001D112D" w:rsidRDefault="003472BA">
            <w:pPr>
              <w:spacing w:before="0"/>
              <w:rPr>
                <w:rFonts w:ascii="Times New Roman" w:hAnsi="Times New Roman"/>
                <w:noProof w:val="0"/>
                <w:szCs w:val="20"/>
              </w:rPr>
            </w:pPr>
            <w:r w:rsidRPr="003472BA">
              <w:rPr>
                <w:rFonts w:ascii="Times New Roman" w:hAnsi="Times New Roman"/>
                <w:noProof w:val="0"/>
                <w:szCs w:val="20"/>
              </w:rPr>
              <w:t>$500M+</w:t>
            </w:r>
          </w:p>
        </w:tc>
        <w:tc>
          <w:tcPr>
            <w:tcW w:w="1331" w:type="dxa"/>
            <w:tcBorders>
              <w:top w:val="single" w:sz="4" w:space="0" w:color="auto"/>
              <w:left w:val="single" w:sz="4" w:space="0" w:color="auto"/>
              <w:bottom w:val="single" w:sz="4" w:space="0" w:color="auto"/>
              <w:right w:val="single" w:sz="4" w:space="0" w:color="auto"/>
            </w:tcBorders>
            <w:noWrap/>
            <w:vAlign w:val="bottom"/>
          </w:tcPr>
          <w:p w14:paraId="036B30CB" w14:textId="77777777" w:rsidR="00467D99" w:rsidRPr="001D112D" w:rsidRDefault="003472BA">
            <w:pPr>
              <w:spacing w:before="0"/>
              <w:jc w:val="right"/>
              <w:rPr>
                <w:rFonts w:ascii="Times New Roman" w:hAnsi="Times New Roman"/>
                <w:noProof w:val="0"/>
                <w:szCs w:val="20"/>
              </w:rPr>
            </w:pPr>
            <w:r w:rsidRPr="003472BA">
              <w:rPr>
                <w:rFonts w:ascii="Times New Roman" w:hAnsi="Times New Roman"/>
                <w:noProof w:val="0"/>
                <w:szCs w:val="20"/>
              </w:rPr>
              <w:t xml:space="preserve">$7,000 </w:t>
            </w:r>
          </w:p>
        </w:tc>
        <w:tc>
          <w:tcPr>
            <w:tcW w:w="852" w:type="dxa"/>
            <w:tcBorders>
              <w:top w:val="single" w:sz="4" w:space="0" w:color="auto"/>
              <w:left w:val="single" w:sz="4" w:space="0" w:color="auto"/>
              <w:bottom w:val="single" w:sz="4" w:space="0" w:color="auto"/>
              <w:right w:val="single" w:sz="4" w:space="0" w:color="auto"/>
            </w:tcBorders>
            <w:noWrap/>
            <w:vAlign w:val="bottom"/>
          </w:tcPr>
          <w:p w14:paraId="423B7B5E" w14:textId="77777777" w:rsidR="00467D99" w:rsidRPr="001D112D" w:rsidRDefault="003472BA">
            <w:pPr>
              <w:spacing w:before="0"/>
              <w:jc w:val="right"/>
              <w:rPr>
                <w:rFonts w:ascii="Times New Roman" w:hAnsi="Times New Roman"/>
                <w:noProof w:val="0"/>
                <w:szCs w:val="20"/>
              </w:rPr>
            </w:pPr>
            <w:r w:rsidRPr="003472BA">
              <w:rPr>
                <w:rFonts w:ascii="Times New Roman" w:hAnsi="Times New Roman"/>
                <w:noProof w:val="0"/>
                <w:szCs w:val="20"/>
              </w:rPr>
              <w:t xml:space="preserve">$5,600 </w:t>
            </w:r>
          </w:p>
        </w:tc>
      </w:tr>
    </w:tbl>
    <w:p w14:paraId="20F8789B" w14:textId="77777777" w:rsidR="00467D99" w:rsidRPr="001D112D" w:rsidRDefault="00467D99">
      <w:pPr>
        <w:pStyle w:val="PlainText"/>
        <w:rPr>
          <w:rFonts w:ascii="Times New Roman" w:hAnsi="Times New Roman"/>
          <w:noProof w:val="0"/>
        </w:rPr>
      </w:pPr>
    </w:p>
    <w:p w14:paraId="773789FA" w14:textId="77777777" w:rsidR="00467D99" w:rsidRDefault="003472BA">
      <w:pPr>
        <w:pStyle w:val="PlainText"/>
        <w:rPr>
          <w:rFonts w:ascii="Times New Roman" w:hAnsi="Times New Roman"/>
          <w:noProof w:val="0"/>
        </w:rPr>
      </w:pPr>
      <w:r w:rsidRPr="003472BA">
        <w:rPr>
          <w:rFonts w:ascii="Times New Roman" w:hAnsi="Times New Roman"/>
          <w:noProof w:val="0"/>
        </w:rPr>
        <w:t>For example, assume Company “The Company” has a product “The Product” which version 5.0 has successfully completed an OGC Compliance Testing Evaluation for the OGC standard “WFS 3.0”. The Company is not an OGC member and its TGAR is $2 M. The Fee to allow The Company to use the Certification Mark for stating that The Product version 5.0 is OGC complaint is $250 per year.</w:t>
      </w:r>
    </w:p>
    <w:p w14:paraId="3D581ED1" w14:textId="77777777" w:rsidR="00F9773A" w:rsidRDefault="00F9773A">
      <w:pPr>
        <w:pStyle w:val="PlainText"/>
        <w:rPr>
          <w:rFonts w:ascii="Times New Roman" w:hAnsi="Times New Roman"/>
          <w:noProof w:val="0"/>
        </w:rPr>
      </w:pPr>
    </w:p>
    <w:p w14:paraId="78A31D4D" w14:textId="77777777" w:rsidR="00F9773A" w:rsidRPr="001D112D" w:rsidRDefault="00F9773A">
      <w:pPr>
        <w:pStyle w:val="PlainText"/>
        <w:rPr>
          <w:rFonts w:ascii="Times New Roman" w:hAnsi="Times New Roman"/>
          <w:noProof w:val="0"/>
        </w:rPr>
      </w:pPr>
    </w:p>
    <w:p w14:paraId="28B53A73" w14:textId="77777777" w:rsidR="00467D99" w:rsidRPr="001D112D" w:rsidRDefault="003472BA">
      <w:pPr>
        <w:pStyle w:val="PlainText"/>
        <w:rPr>
          <w:rFonts w:ascii="Times New Roman" w:hAnsi="Times New Roman"/>
          <w:b/>
          <w:noProof w:val="0"/>
        </w:rPr>
      </w:pPr>
      <w:r w:rsidRPr="003472BA">
        <w:rPr>
          <w:rFonts w:ascii="Times New Roman" w:hAnsi="Times New Roman"/>
          <w:b/>
          <w:noProof w:val="0"/>
        </w:rPr>
        <w:t>Maximum Annual Trademark License Fees for Members</w:t>
      </w:r>
    </w:p>
    <w:p w14:paraId="4B9026B8" w14:textId="77777777" w:rsidR="00467D99" w:rsidRPr="001D112D" w:rsidRDefault="003472BA">
      <w:pPr>
        <w:pStyle w:val="PlainText"/>
        <w:rPr>
          <w:rFonts w:ascii="Times New Roman" w:hAnsi="Times New Roman"/>
          <w:noProof w:val="0"/>
        </w:rPr>
      </w:pPr>
      <w:r w:rsidRPr="003472BA">
        <w:rPr>
          <w:rFonts w:ascii="Times New Roman" w:hAnsi="Times New Roman"/>
          <w:noProof w:val="0"/>
        </w:rPr>
        <w:t xml:space="preserve">OGC members not only pay less than a </w:t>
      </w:r>
      <w:proofErr w:type="gramStart"/>
      <w:r w:rsidRPr="003472BA">
        <w:rPr>
          <w:rFonts w:ascii="Times New Roman" w:hAnsi="Times New Roman"/>
          <w:noProof w:val="0"/>
        </w:rPr>
        <w:t>non member</w:t>
      </w:r>
      <w:proofErr w:type="gramEnd"/>
      <w:r w:rsidRPr="003472BA">
        <w:rPr>
          <w:rFonts w:ascii="Times New Roman" w:hAnsi="Times New Roman"/>
          <w:noProof w:val="0"/>
        </w:rPr>
        <w:t xml:space="preserve"> per product certified but they also benefit from a maximum ceiling on License Fee payments per year. The ceiling depends on the membership type. Table G-2 shows the maximum payment per membership type and also based on the TGAR.</w:t>
      </w:r>
    </w:p>
    <w:p w14:paraId="742A2B9F" w14:textId="77777777" w:rsidR="00467D99" w:rsidRPr="001D112D" w:rsidRDefault="00467D99">
      <w:pPr>
        <w:pStyle w:val="PlainText"/>
        <w:rPr>
          <w:rFonts w:ascii="Times New Roman" w:hAnsi="Times New Roman"/>
          <w:noProof w:val="0"/>
        </w:rPr>
      </w:pPr>
    </w:p>
    <w:p w14:paraId="10D8573E" w14:textId="77777777" w:rsidR="00467D99" w:rsidRPr="001D112D" w:rsidRDefault="003472BA">
      <w:pPr>
        <w:spacing w:before="0"/>
        <w:rPr>
          <w:rFonts w:ascii="Times New Roman" w:hAnsi="Times New Roman"/>
          <w:b/>
          <w:noProof w:val="0"/>
        </w:rPr>
      </w:pPr>
      <w:r w:rsidRPr="003472BA">
        <w:rPr>
          <w:b/>
          <w:noProof w:val="0"/>
        </w:rPr>
        <w:t>Table G-2</w:t>
      </w:r>
    </w:p>
    <w:tbl>
      <w:tblPr>
        <w:tblW w:w="7200" w:type="dxa"/>
        <w:tblInd w:w="95" w:type="dxa"/>
        <w:tblLook w:val="0000" w:firstRow="0" w:lastRow="0" w:firstColumn="0" w:lastColumn="0" w:noHBand="0" w:noVBand="0"/>
      </w:tblPr>
      <w:tblGrid>
        <w:gridCol w:w="2619"/>
        <w:gridCol w:w="1212"/>
        <w:gridCol w:w="1183"/>
        <w:gridCol w:w="1086"/>
        <w:gridCol w:w="1100"/>
      </w:tblGrid>
      <w:tr w:rsidR="00467D99" w:rsidRPr="001D112D" w14:paraId="142E0023" w14:textId="77777777">
        <w:trPr>
          <w:cantSplit/>
          <w:trHeight w:val="240"/>
        </w:trPr>
        <w:tc>
          <w:tcPr>
            <w:tcW w:w="7200" w:type="dxa"/>
            <w:gridSpan w:val="5"/>
            <w:vMerge w:val="restart"/>
            <w:tcBorders>
              <w:top w:val="single" w:sz="4" w:space="0" w:color="auto"/>
              <w:left w:val="single" w:sz="4" w:space="0" w:color="auto"/>
              <w:bottom w:val="single" w:sz="4" w:space="0" w:color="000000"/>
              <w:right w:val="single" w:sz="4" w:space="0" w:color="000000"/>
            </w:tcBorders>
            <w:noWrap/>
            <w:vAlign w:val="center"/>
          </w:tcPr>
          <w:p w14:paraId="5697AF54" w14:textId="77777777" w:rsidR="00467D99" w:rsidRPr="001D112D" w:rsidRDefault="003472BA">
            <w:pPr>
              <w:spacing w:before="0"/>
              <w:jc w:val="center"/>
              <w:rPr>
                <w:rFonts w:ascii="Arial" w:hAnsi="Arial"/>
                <w:b/>
                <w:bCs/>
                <w:noProof w:val="0"/>
                <w:sz w:val="20"/>
                <w:szCs w:val="20"/>
              </w:rPr>
            </w:pPr>
            <w:r w:rsidRPr="003472BA">
              <w:rPr>
                <w:rFonts w:ascii="Arial" w:hAnsi="Arial"/>
                <w:b/>
                <w:bCs/>
                <w:noProof w:val="0"/>
                <w:sz w:val="20"/>
                <w:szCs w:val="20"/>
              </w:rPr>
              <w:t>Maximum Annual License Fee Payments per Membership Type and TGAR</w:t>
            </w:r>
          </w:p>
        </w:tc>
      </w:tr>
      <w:tr w:rsidR="00467D99" w:rsidRPr="001D112D" w14:paraId="68809506" w14:textId="77777777">
        <w:trPr>
          <w:cantSplit/>
          <w:trHeight w:val="240"/>
        </w:trPr>
        <w:tc>
          <w:tcPr>
            <w:tcW w:w="7200" w:type="dxa"/>
            <w:gridSpan w:val="5"/>
            <w:vMerge/>
            <w:tcBorders>
              <w:top w:val="single" w:sz="4" w:space="0" w:color="auto"/>
              <w:left w:val="single" w:sz="4" w:space="0" w:color="auto"/>
              <w:bottom w:val="single" w:sz="4" w:space="0" w:color="000000"/>
              <w:right w:val="single" w:sz="4" w:space="0" w:color="000000"/>
            </w:tcBorders>
            <w:vAlign w:val="center"/>
          </w:tcPr>
          <w:p w14:paraId="43C7F14B" w14:textId="77777777" w:rsidR="00467D99" w:rsidRPr="001D112D" w:rsidRDefault="00467D99">
            <w:pPr>
              <w:spacing w:before="0"/>
              <w:rPr>
                <w:rFonts w:ascii="Arial" w:hAnsi="Arial"/>
                <w:b/>
                <w:bCs/>
                <w:noProof w:val="0"/>
                <w:sz w:val="20"/>
                <w:szCs w:val="20"/>
              </w:rPr>
            </w:pPr>
          </w:p>
        </w:tc>
      </w:tr>
      <w:tr w:rsidR="00467D99" w:rsidRPr="001D112D" w14:paraId="211A7C20" w14:textId="77777777">
        <w:trPr>
          <w:cantSplit/>
          <w:trHeight w:val="240"/>
        </w:trPr>
        <w:tc>
          <w:tcPr>
            <w:tcW w:w="7200" w:type="dxa"/>
            <w:gridSpan w:val="5"/>
            <w:vMerge/>
            <w:tcBorders>
              <w:top w:val="single" w:sz="4" w:space="0" w:color="auto"/>
              <w:left w:val="single" w:sz="4" w:space="0" w:color="auto"/>
              <w:bottom w:val="single" w:sz="4" w:space="0" w:color="000000"/>
              <w:right w:val="single" w:sz="4" w:space="0" w:color="000000"/>
            </w:tcBorders>
            <w:vAlign w:val="center"/>
          </w:tcPr>
          <w:p w14:paraId="27E1EBA9" w14:textId="77777777" w:rsidR="00467D99" w:rsidRPr="001D112D" w:rsidRDefault="00467D99">
            <w:pPr>
              <w:spacing w:before="0"/>
              <w:rPr>
                <w:rFonts w:ascii="Arial" w:hAnsi="Arial"/>
                <w:b/>
                <w:bCs/>
                <w:noProof w:val="0"/>
                <w:sz w:val="20"/>
                <w:szCs w:val="20"/>
              </w:rPr>
            </w:pPr>
          </w:p>
        </w:tc>
      </w:tr>
      <w:tr w:rsidR="00467D99" w:rsidRPr="001D112D" w14:paraId="461A18E6" w14:textId="77777777">
        <w:trPr>
          <w:trHeight w:val="720"/>
        </w:trPr>
        <w:tc>
          <w:tcPr>
            <w:tcW w:w="2619" w:type="dxa"/>
            <w:tcBorders>
              <w:top w:val="single" w:sz="4" w:space="0" w:color="auto"/>
              <w:left w:val="single" w:sz="4" w:space="0" w:color="auto"/>
              <w:bottom w:val="single" w:sz="4" w:space="0" w:color="auto"/>
              <w:right w:val="single" w:sz="4" w:space="0" w:color="auto"/>
            </w:tcBorders>
            <w:vAlign w:val="center"/>
          </w:tcPr>
          <w:p w14:paraId="1018A747" w14:textId="77777777" w:rsidR="00467D99" w:rsidRPr="001D112D" w:rsidRDefault="003472BA">
            <w:pPr>
              <w:spacing w:before="0"/>
              <w:jc w:val="center"/>
              <w:rPr>
                <w:rFonts w:ascii="Arial" w:hAnsi="Arial"/>
                <w:b/>
                <w:bCs/>
                <w:noProof w:val="0"/>
                <w:sz w:val="20"/>
                <w:szCs w:val="20"/>
              </w:rPr>
            </w:pPr>
            <w:r w:rsidRPr="003472BA">
              <w:rPr>
                <w:rFonts w:ascii="Arial" w:hAnsi="Arial"/>
                <w:b/>
                <w:bCs/>
                <w:noProof w:val="0"/>
                <w:sz w:val="20"/>
                <w:szCs w:val="20"/>
              </w:rPr>
              <w:t>Licensee Total Gross Annual Revenue</w:t>
            </w:r>
          </w:p>
        </w:tc>
        <w:tc>
          <w:tcPr>
            <w:tcW w:w="1212" w:type="dxa"/>
            <w:tcBorders>
              <w:top w:val="single" w:sz="4" w:space="0" w:color="auto"/>
              <w:left w:val="nil"/>
              <w:bottom w:val="nil"/>
              <w:right w:val="single" w:sz="4" w:space="0" w:color="auto"/>
            </w:tcBorders>
            <w:noWrap/>
            <w:vAlign w:val="center"/>
          </w:tcPr>
          <w:p w14:paraId="1CD6057E" w14:textId="77777777" w:rsidR="00467D99" w:rsidRPr="001D112D" w:rsidRDefault="003472BA">
            <w:pPr>
              <w:spacing w:before="0"/>
              <w:jc w:val="center"/>
              <w:rPr>
                <w:rFonts w:ascii="Arial" w:hAnsi="Arial"/>
                <w:b/>
                <w:bCs/>
                <w:noProof w:val="0"/>
                <w:sz w:val="20"/>
                <w:szCs w:val="20"/>
              </w:rPr>
            </w:pPr>
            <w:r w:rsidRPr="003472BA">
              <w:rPr>
                <w:rFonts w:ascii="Arial" w:hAnsi="Arial"/>
                <w:b/>
                <w:bCs/>
                <w:noProof w:val="0"/>
                <w:sz w:val="20"/>
                <w:szCs w:val="20"/>
              </w:rPr>
              <w:t>Associate</w:t>
            </w:r>
          </w:p>
        </w:tc>
        <w:tc>
          <w:tcPr>
            <w:tcW w:w="1183" w:type="dxa"/>
            <w:tcBorders>
              <w:top w:val="single" w:sz="4" w:space="0" w:color="auto"/>
              <w:left w:val="single" w:sz="4" w:space="0" w:color="auto"/>
              <w:bottom w:val="nil"/>
              <w:right w:val="single" w:sz="4" w:space="0" w:color="auto"/>
            </w:tcBorders>
            <w:noWrap/>
            <w:vAlign w:val="center"/>
          </w:tcPr>
          <w:p w14:paraId="599D7D2D" w14:textId="77777777" w:rsidR="00467D99" w:rsidRPr="001D112D" w:rsidRDefault="003472BA">
            <w:pPr>
              <w:spacing w:before="0"/>
              <w:jc w:val="center"/>
              <w:rPr>
                <w:rFonts w:ascii="Arial" w:hAnsi="Arial"/>
                <w:b/>
                <w:bCs/>
                <w:noProof w:val="0"/>
                <w:sz w:val="20"/>
                <w:szCs w:val="20"/>
              </w:rPr>
            </w:pPr>
            <w:r w:rsidRPr="003472BA">
              <w:rPr>
                <w:rFonts w:ascii="Arial" w:hAnsi="Arial"/>
                <w:b/>
                <w:bCs/>
                <w:noProof w:val="0"/>
                <w:sz w:val="20"/>
                <w:szCs w:val="20"/>
              </w:rPr>
              <w:t>Technical</w:t>
            </w:r>
          </w:p>
        </w:tc>
        <w:tc>
          <w:tcPr>
            <w:tcW w:w="1086" w:type="dxa"/>
            <w:tcBorders>
              <w:top w:val="single" w:sz="4" w:space="0" w:color="auto"/>
              <w:left w:val="single" w:sz="4" w:space="0" w:color="auto"/>
              <w:bottom w:val="nil"/>
              <w:right w:val="single" w:sz="4" w:space="0" w:color="auto"/>
            </w:tcBorders>
            <w:noWrap/>
            <w:vAlign w:val="center"/>
          </w:tcPr>
          <w:p w14:paraId="09D80F5A" w14:textId="77777777" w:rsidR="00467D99" w:rsidRPr="001D112D" w:rsidRDefault="003472BA">
            <w:pPr>
              <w:spacing w:before="0"/>
              <w:jc w:val="center"/>
              <w:rPr>
                <w:rFonts w:ascii="Arial" w:hAnsi="Arial"/>
                <w:b/>
                <w:bCs/>
                <w:noProof w:val="0"/>
                <w:sz w:val="20"/>
                <w:szCs w:val="20"/>
              </w:rPr>
            </w:pPr>
            <w:r w:rsidRPr="003472BA">
              <w:rPr>
                <w:rFonts w:ascii="Arial" w:hAnsi="Arial"/>
                <w:b/>
                <w:bCs/>
                <w:noProof w:val="0"/>
                <w:sz w:val="20"/>
                <w:szCs w:val="20"/>
              </w:rPr>
              <w:t>Principal</w:t>
            </w:r>
          </w:p>
        </w:tc>
        <w:tc>
          <w:tcPr>
            <w:tcW w:w="1100" w:type="dxa"/>
            <w:tcBorders>
              <w:top w:val="single" w:sz="4" w:space="0" w:color="auto"/>
              <w:left w:val="single" w:sz="4" w:space="0" w:color="auto"/>
              <w:bottom w:val="nil"/>
              <w:right w:val="single" w:sz="4" w:space="0" w:color="auto"/>
            </w:tcBorders>
            <w:noWrap/>
            <w:vAlign w:val="center"/>
          </w:tcPr>
          <w:p w14:paraId="40D1A7AB" w14:textId="77777777" w:rsidR="00467D99" w:rsidRPr="001D112D" w:rsidRDefault="003472BA">
            <w:pPr>
              <w:spacing w:before="0"/>
              <w:jc w:val="center"/>
              <w:rPr>
                <w:rFonts w:ascii="Arial" w:hAnsi="Arial"/>
                <w:b/>
                <w:bCs/>
                <w:noProof w:val="0"/>
                <w:sz w:val="20"/>
                <w:szCs w:val="20"/>
              </w:rPr>
            </w:pPr>
            <w:r w:rsidRPr="003472BA">
              <w:rPr>
                <w:rFonts w:ascii="Arial" w:hAnsi="Arial"/>
                <w:b/>
                <w:bCs/>
                <w:noProof w:val="0"/>
                <w:sz w:val="20"/>
                <w:szCs w:val="20"/>
              </w:rPr>
              <w:t>Strategic</w:t>
            </w:r>
          </w:p>
        </w:tc>
      </w:tr>
      <w:tr w:rsidR="00467D99" w:rsidRPr="001D112D" w14:paraId="1629AB67" w14:textId="77777777">
        <w:trPr>
          <w:trHeight w:val="380"/>
        </w:trPr>
        <w:tc>
          <w:tcPr>
            <w:tcW w:w="2619" w:type="dxa"/>
            <w:tcBorders>
              <w:top w:val="nil"/>
              <w:left w:val="single" w:sz="4" w:space="0" w:color="auto"/>
              <w:bottom w:val="single" w:sz="4" w:space="0" w:color="auto"/>
              <w:right w:val="single" w:sz="4" w:space="0" w:color="auto"/>
            </w:tcBorders>
            <w:noWrap/>
            <w:vAlign w:val="bottom"/>
          </w:tcPr>
          <w:p w14:paraId="7239F7DC" w14:textId="77777777" w:rsidR="00467D99" w:rsidRPr="001D112D" w:rsidRDefault="003472BA">
            <w:pPr>
              <w:spacing w:before="0"/>
              <w:rPr>
                <w:rFonts w:ascii="Arial" w:hAnsi="Arial"/>
                <w:noProof w:val="0"/>
                <w:sz w:val="20"/>
                <w:szCs w:val="20"/>
              </w:rPr>
            </w:pPr>
            <w:r w:rsidRPr="003472BA">
              <w:rPr>
                <w:rFonts w:ascii="Arial" w:hAnsi="Arial"/>
                <w:noProof w:val="0"/>
                <w:sz w:val="20"/>
                <w:szCs w:val="20"/>
              </w:rPr>
              <w:t> </w:t>
            </w:r>
          </w:p>
        </w:tc>
        <w:tc>
          <w:tcPr>
            <w:tcW w:w="1212" w:type="dxa"/>
            <w:tcBorders>
              <w:top w:val="nil"/>
              <w:left w:val="nil"/>
              <w:bottom w:val="single" w:sz="4" w:space="0" w:color="auto"/>
              <w:right w:val="single" w:sz="4" w:space="0" w:color="auto"/>
            </w:tcBorders>
            <w:noWrap/>
            <w:vAlign w:val="center"/>
          </w:tcPr>
          <w:p w14:paraId="34E697A0" w14:textId="77777777" w:rsidR="00467D99" w:rsidRPr="001D112D" w:rsidRDefault="003472BA">
            <w:pPr>
              <w:spacing w:before="0"/>
              <w:jc w:val="center"/>
              <w:rPr>
                <w:rFonts w:ascii="Arial" w:hAnsi="Arial"/>
                <w:b/>
                <w:bCs/>
                <w:noProof w:val="0"/>
                <w:sz w:val="20"/>
                <w:szCs w:val="20"/>
              </w:rPr>
            </w:pPr>
            <w:r w:rsidRPr="003472BA">
              <w:rPr>
                <w:rFonts w:ascii="Arial" w:hAnsi="Arial"/>
                <w:b/>
                <w:bCs/>
                <w:noProof w:val="0"/>
                <w:sz w:val="20"/>
                <w:szCs w:val="20"/>
              </w:rPr>
              <w:t>No Cap</w:t>
            </w:r>
          </w:p>
        </w:tc>
        <w:tc>
          <w:tcPr>
            <w:tcW w:w="1183" w:type="dxa"/>
            <w:tcBorders>
              <w:top w:val="nil"/>
              <w:left w:val="single" w:sz="4" w:space="0" w:color="auto"/>
              <w:bottom w:val="single" w:sz="4" w:space="0" w:color="auto"/>
              <w:right w:val="single" w:sz="4" w:space="0" w:color="auto"/>
            </w:tcBorders>
            <w:noWrap/>
            <w:vAlign w:val="center"/>
          </w:tcPr>
          <w:p w14:paraId="0D53B3C3" w14:textId="77777777" w:rsidR="00467D99" w:rsidRPr="001D112D" w:rsidRDefault="003472BA">
            <w:pPr>
              <w:spacing w:before="0"/>
              <w:jc w:val="center"/>
              <w:rPr>
                <w:rFonts w:ascii="Arial" w:hAnsi="Arial"/>
                <w:b/>
                <w:bCs/>
                <w:noProof w:val="0"/>
                <w:sz w:val="20"/>
                <w:szCs w:val="20"/>
              </w:rPr>
            </w:pPr>
            <w:r w:rsidRPr="003472BA">
              <w:rPr>
                <w:rFonts w:ascii="Arial" w:hAnsi="Arial"/>
                <w:b/>
                <w:bCs/>
                <w:noProof w:val="0"/>
                <w:sz w:val="20"/>
                <w:szCs w:val="20"/>
              </w:rPr>
              <w:t>(4X Cap)</w:t>
            </w:r>
          </w:p>
        </w:tc>
        <w:tc>
          <w:tcPr>
            <w:tcW w:w="1086" w:type="dxa"/>
            <w:tcBorders>
              <w:top w:val="nil"/>
              <w:left w:val="single" w:sz="4" w:space="0" w:color="auto"/>
              <w:bottom w:val="single" w:sz="4" w:space="0" w:color="auto"/>
              <w:right w:val="single" w:sz="4" w:space="0" w:color="auto"/>
            </w:tcBorders>
            <w:noWrap/>
            <w:vAlign w:val="center"/>
          </w:tcPr>
          <w:p w14:paraId="5F240320" w14:textId="77777777" w:rsidR="00467D99" w:rsidRPr="001D112D" w:rsidRDefault="003472BA">
            <w:pPr>
              <w:spacing w:before="0"/>
              <w:jc w:val="center"/>
              <w:rPr>
                <w:rFonts w:ascii="Arial" w:hAnsi="Arial"/>
                <w:b/>
                <w:bCs/>
                <w:noProof w:val="0"/>
                <w:sz w:val="20"/>
                <w:szCs w:val="20"/>
              </w:rPr>
            </w:pPr>
            <w:r w:rsidRPr="003472BA">
              <w:rPr>
                <w:rFonts w:ascii="Arial" w:hAnsi="Arial"/>
                <w:b/>
                <w:bCs/>
                <w:noProof w:val="0"/>
                <w:sz w:val="20"/>
                <w:szCs w:val="20"/>
              </w:rPr>
              <w:t>(2X Cap)</w:t>
            </w:r>
          </w:p>
        </w:tc>
        <w:tc>
          <w:tcPr>
            <w:tcW w:w="1100" w:type="dxa"/>
            <w:tcBorders>
              <w:top w:val="nil"/>
              <w:left w:val="single" w:sz="4" w:space="0" w:color="auto"/>
              <w:bottom w:val="single" w:sz="4" w:space="0" w:color="auto"/>
              <w:right w:val="single" w:sz="4" w:space="0" w:color="auto"/>
            </w:tcBorders>
            <w:noWrap/>
            <w:vAlign w:val="center"/>
          </w:tcPr>
          <w:p w14:paraId="0398C0D0" w14:textId="77777777" w:rsidR="00467D99" w:rsidRPr="001D112D" w:rsidRDefault="003472BA">
            <w:pPr>
              <w:spacing w:before="0"/>
              <w:jc w:val="center"/>
              <w:rPr>
                <w:rFonts w:ascii="Arial" w:hAnsi="Arial"/>
                <w:b/>
                <w:bCs/>
                <w:noProof w:val="0"/>
                <w:sz w:val="20"/>
                <w:szCs w:val="20"/>
              </w:rPr>
            </w:pPr>
            <w:r w:rsidRPr="003472BA">
              <w:rPr>
                <w:rFonts w:ascii="Arial" w:hAnsi="Arial"/>
                <w:b/>
                <w:bCs/>
                <w:noProof w:val="0"/>
                <w:sz w:val="20"/>
                <w:szCs w:val="20"/>
              </w:rPr>
              <w:t>(1X Cap)</w:t>
            </w:r>
          </w:p>
        </w:tc>
      </w:tr>
      <w:tr w:rsidR="00467D99" w:rsidRPr="001D112D" w14:paraId="13AD89B6" w14:textId="77777777">
        <w:trPr>
          <w:trHeight w:val="240"/>
        </w:trPr>
        <w:tc>
          <w:tcPr>
            <w:tcW w:w="2619" w:type="dxa"/>
            <w:tcBorders>
              <w:top w:val="nil"/>
              <w:left w:val="single" w:sz="4" w:space="0" w:color="auto"/>
              <w:bottom w:val="single" w:sz="4" w:space="0" w:color="auto"/>
              <w:right w:val="single" w:sz="4" w:space="0" w:color="auto"/>
            </w:tcBorders>
            <w:noWrap/>
            <w:vAlign w:val="bottom"/>
          </w:tcPr>
          <w:p w14:paraId="57A15EF7" w14:textId="77777777" w:rsidR="00467D99" w:rsidRPr="001D112D" w:rsidRDefault="003472BA">
            <w:pPr>
              <w:spacing w:before="0"/>
              <w:rPr>
                <w:rFonts w:ascii="Arial" w:hAnsi="Arial"/>
                <w:noProof w:val="0"/>
                <w:sz w:val="20"/>
                <w:szCs w:val="20"/>
              </w:rPr>
            </w:pPr>
            <w:r w:rsidRPr="003472BA">
              <w:rPr>
                <w:rFonts w:ascii="Arial" w:hAnsi="Arial"/>
                <w:noProof w:val="0"/>
                <w:sz w:val="20"/>
                <w:szCs w:val="20"/>
              </w:rPr>
              <w:t>$0M - &lt; $2M</w:t>
            </w:r>
          </w:p>
        </w:tc>
        <w:tc>
          <w:tcPr>
            <w:tcW w:w="1212" w:type="dxa"/>
            <w:tcBorders>
              <w:top w:val="nil"/>
              <w:left w:val="single" w:sz="4" w:space="0" w:color="auto"/>
              <w:bottom w:val="single" w:sz="4" w:space="0" w:color="auto"/>
              <w:right w:val="single" w:sz="4" w:space="0" w:color="auto"/>
            </w:tcBorders>
            <w:noWrap/>
            <w:vAlign w:val="bottom"/>
          </w:tcPr>
          <w:p w14:paraId="64C50DAF" w14:textId="77777777" w:rsidR="00467D99" w:rsidRPr="001D112D" w:rsidRDefault="003472BA">
            <w:pPr>
              <w:spacing w:before="0"/>
              <w:jc w:val="center"/>
              <w:rPr>
                <w:rFonts w:ascii="Arial" w:hAnsi="Arial"/>
                <w:noProof w:val="0"/>
                <w:sz w:val="20"/>
                <w:szCs w:val="20"/>
              </w:rPr>
            </w:pPr>
            <w:proofErr w:type="gramStart"/>
            <w:r w:rsidRPr="003472BA">
              <w:rPr>
                <w:rFonts w:ascii="Arial" w:hAnsi="Arial"/>
                <w:noProof w:val="0"/>
                <w:sz w:val="20"/>
                <w:szCs w:val="20"/>
              </w:rPr>
              <w:t>no</w:t>
            </w:r>
            <w:proofErr w:type="gramEnd"/>
            <w:r w:rsidRPr="003472BA">
              <w:rPr>
                <w:rFonts w:ascii="Arial" w:hAnsi="Arial"/>
                <w:noProof w:val="0"/>
                <w:sz w:val="20"/>
                <w:szCs w:val="20"/>
              </w:rPr>
              <w:t xml:space="preserve"> limit</w:t>
            </w:r>
          </w:p>
        </w:tc>
        <w:tc>
          <w:tcPr>
            <w:tcW w:w="1183" w:type="dxa"/>
            <w:tcBorders>
              <w:top w:val="nil"/>
              <w:left w:val="single" w:sz="4" w:space="0" w:color="auto"/>
              <w:bottom w:val="single" w:sz="4" w:space="0" w:color="auto"/>
              <w:right w:val="single" w:sz="4" w:space="0" w:color="auto"/>
            </w:tcBorders>
            <w:noWrap/>
            <w:vAlign w:val="bottom"/>
          </w:tcPr>
          <w:p w14:paraId="76AAD840" w14:textId="77777777" w:rsidR="00467D99" w:rsidRPr="001D112D" w:rsidRDefault="003472BA">
            <w:pPr>
              <w:spacing w:before="0"/>
              <w:jc w:val="right"/>
              <w:rPr>
                <w:rFonts w:ascii="Arial" w:hAnsi="Arial"/>
                <w:noProof w:val="0"/>
                <w:sz w:val="20"/>
                <w:szCs w:val="20"/>
              </w:rPr>
            </w:pPr>
            <w:r w:rsidRPr="003472BA">
              <w:rPr>
                <w:rFonts w:ascii="Arial" w:hAnsi="Arial"/>
                <w:noProof w:val="0"/>
                <w:sz w:val="20"/>
                <w:szCs w:val="20"/>
              </w:rPr>
              <w:t xml:space="preserve">$320 </w:t>
            </w:r>
          </w:p>
        </w:tc>
        <w:tc>
          <w:tcPr>
            <w:tcW w:w="1086" w:type="dxa"/>
            <w:tcBorders>
              <w:top w:val="nil"/>
              <w:left w:val="single" w:sz="4" w:space="0" w:color="auto"/>
              <w:bottom w:val="single" w:sz="4" w:space="0" w:color="auto"/>
              <w:right w:val="single" w:sz="4" w:space="0" w:color="auto"/>
            </w:tcBorders>
            <w:noWrap/>
            <w:vAlign w:val="bottom"/>
          </w:tcPr>
          <w:p w14:paraId="1336FBC0" w14:textId="77777777" w:rsidR="00467D99" w:rsidRPr="001D112D" w:rsidRDefault="003472BA">
            <w:pPr>
              <w:spacing w:before="0"/>
              <w:jc w:val="right"/>
              <w:rPr>
                <w:rFonts w:ascii="Arial" w:hAnsi="Arial"/>
                <w:noProof w:val="0"/>
                <w:sz w:val="20"/>
                <w:szCs w:val="20"/>
              </w:rPr>
            </w:pPr>
            <w:r w:rsidRPr="003472BA">
              <w:rPr>
                <w:rFonts w:ascii="Arial" w:hAnsi="Arial"/>
                <w:noProof w:val="0"/>
                <w:sz w:val="20"/>
                <w:szCs w:val="20"/>
              </w:rPr>
              <w:t xml:space="preserve">$160 </w:t>
            </w:r>
          </w:p>
        </w:tc>
        <w:tc>
          <w:tcPr>
            <w:tcW w:w="1100" w:type="dxa"/>
            <w:tcBorders>
              <w:top w:val="nil"/>
              <w:left w:val="single" w:sz="4" w:space="0" w:color="auto"/>
              <w:bottom w:val="single" w:sz="4" w:space="0" w:color="auto"/>
              <w:right w:val="single" w:sz="4" w:space="0" w:color="auto"/>
            </w:tcBorders>
            <w:noWrap/>
            <w:vAlign w:val="bottom"/>
          </w:tcPr>
          <w:p w14:paraId="3F64A8D3" w14:textId="77777777" w:rsidR="00467D99" w:rsidRPr="001D112D" w:rsidRDefault="003472BA">
            <w:pPr>
              <w:spacing w:before="0"/>
              <w:jc w:val="right"/>
              <w:rPr>
                <w:rFonts w:ascii="Arial" w:hAnsi="Arial"/>
                <w:noProof w:val="0"/>
                <w:sz w:val="20"/>
                <w:szCs w:val="20"/>
              </w:rPr>
            </w:pPr>
            <w:r w:rsidRPr="003472BA">
              <w:rPr>
                <w:rFonts w:ascii="Arial" w:hAnsi="Arial"/>
                <w:noProof w:val="0"/>
                <w:sz w:val="20"/>
                <w:szCs w:val="20"/>
              </w:rPr>
              <w:t xml:space="preserve">$80 </w:t>
            </w:r>
          </w:p>
        </w:tc>
      </w:tr>
      <w:tr w:rsidR="00467D99" w:rsidRPr="001D112D" w14:paraId="5C99478C" w14:textId="77777777">
        <w:trPr>
          <w:trHeight w:val="240"/>
        </w:trPr>
        <w:tc>
          <w:tcPr>
            <w:tcW w:w="2619" w:type="dxa"/>
            <w:tcBorders>
              <w:top w:val="single" w:sz="4" w:space="0" w:color="auto"/>
              <w:left w:val="single" w:sz="4" w:space="0" w:color="auto"/>
              <w:bottom w:val="single" w:sz="4" w:space="0" w:color="auto"/>
              <w:right w:val="single" w:sz="4" w:space="0" w:color="auto"/>
            </w:tcBorders>
            <w:noWrap/>
            <w:vAlign w:val="bottom"/>
          </w:tcPr>
          <w:p w14:paraId="0388C38B" w14:textId="77777777" w:rsidR="00467D99" w:rsidRPr="001D112D" w:rsidRDefault="003472BA">
            <w:pPr>
              <w:spacing w:before="0"/>
              <w:rPr>
                <w:rFonts w:ascii="Arial" w:hAnsi="Arial"/>
                <w:noProof w:val="0"/>
                <w:sz w:val="20"/>
                <w:szCs w:val="20"/>
              </w:rPr>
            </w:pPr>
            <w:r w:rsidRPr="003472BA">
              <w:rPr>
                <w:rFonts w:ascii="Arial" w:hAnsi="Arial"/>
                <w:noProof w:val="0"/>
                <w:sz w:val="20"/>
                <w:szCs w:val="20"/>
              </w:rPr>
              <w:t>$2M - &lt; $3M</w:t>
            </w:r>
          </w:p>
        </w:tc>
        <w:tc>
          <w:tcPr>
            <w:tcW w:w="1212" w:type="dxa"/>
            <w:tcBorders>
              <w:top w:val="single" w:sz="4" w:space="0" w:color="auto"/>
              <w:left w:val="single" w:sz="4" w:space="0" w:color="auto"/>
              <w:bottom w:val="single" w:sz="4" w:space="0" w:color="auto"/>
              <w:right w:val="single" w:sz="4" w:space="0" w:color="auto"/>
            </w:tcBorders>
            <w:noWrap/>
            <w:vAlign w:val="bottom"/>
          </w:tcPr>
          <w:p w14:paraId="30C2565B" w14:textId="77777777" w:rsidR="00467D99" w:rsidRPr="001D112D" w:rsidRDefault="003472BA">
            <w:pPr>
              <w:spacing w:before="0"/>
              <w:jc w:val="center"/>
              <w:rPr>
                <w:rFonts w:ascii="Arial" w:hAnsi="Arial"/>
                <w:noProof w:val="0"/>
                <w:sz w:val="20"/>
                <w:szCs w:val="20"/>
              </w:rPr>
            </w:pPr>
            <w:proofErr w:type="gramStart"/>
            <w:r w:rsidRPr="003472BA">
              <w:rPr>
                <w:rFonts w:ascii="Arial" w:hAnsi="Arial"/>
                <w:noProof w:val="0"/>
                <w:sz w:val="20"/>
                <w:szCs w:val="20"/>
              </w:rPr>
              <w:t>no</w:t>
            </w:r>
            <w:proofErr w:type="gramEnd"/>
            <w:r w:rsidRPr="003472BA">
              <w:rPr>
                <w:rFonts w:ascii="Arial" w:hAnsi="Arial"/>
                <w:noProof w:val="0"/>
                <w:sz w:val="20"/>
                <w:szCs w:val="20"/>
              </w:rPr>
              <w:t xml:space="preserve"> limit</w:t>
            </w:r>
          </w:p>
        </w:tc>
        <w:tc>
          <w:tcPr>
            <w:tcW w:w="1183" w:type="dxa"/>
            <w:tcBorders>
              <w:top w:val="single" w:sz="4" w:space="0" w:color="auto"/>
              <w:left w:val="single" w:sz="4" w:space="0" w:color="auto"/>
              <w:bottom w:val="single" w:sz="4" w:space="0" w:color="auto"/>
              <w:right w:val="single" w:sz="4" w:space="0" w:color="auto"/>
            </w:tcBorders>
            <w:noWrap/>
            <w:vAlign w:val="bottom"/>
          </w:tcPr>
          <w:p w14:paraId="2A77B701" w14:textId="77777777" w:rsidR="00467D99" w:rsidRPr="001D112D" w:rsidRDefault="003472BA">
            <w:pPr>
              <w:spacing w:before="0"/>
              <w:jc w:val="right"/>
              <w:rPr>
                <w:rFonts w:ascii="Arial" w:hAnsi="Arial"/>
                <w:noProof w:val="0"/>
                <w:sz w:val="20"/>
                <w:szCs w:val="20"/>
              </w:rPr>
            </w:pPr>
            <w:r w:rsidRPr="003472BA">
              <w:rPr>
                <w:rFonts w:ascii="Arial" w:hAnsi="Arial"/>
                <w:noProof w:val="0"/>
                <w:sz w:val="20"/>
                <w:szCs w:val="20"/>
              </w:rPr>
              <w:t xml:space="preserve">$800 </w:t>
            </w:r>
          </w:p>
        </w:tc>
        <w:tc>
          <w:tcPr>
            <w:tcW w:w="1086" w:type="dxa"/>
            <w:tcBorders>
              <w:top w:val="single" w:sz="4" w:space="0" w:color="auto"/>
              <w:left w:val="single" w:sz="4" w:space="0" w:color="auto"/>
              <w:bottom w:val="single" w:sz="4" w:space="0" w:color="auto"/>
              <w:right w:val="single" w:sz="4" w:space="0" w:color="auto"/>
            </w:tcBorders>
            <w:noWrap/>
            <w:vAlign w:val="bottom"/>
          </w:tcPr>
          <w:p w14:paraId="4DB461F3" w14:textId="77777777" w:rsidR="00467D99" w:rsidRPr="001D112D" w:rsidRDefault="003472BA">
            <w:pPr>
              <w:spacing w:before="0"/>
              <w:jc w:val="right"/>
              <w:rPr>
                <w:rFonts w:ascii="Arial" w:hAnsi="Arial"/>
                <w:noProof w:val="0"/>
                <w:sz w:val="20"/>
                <w:szCs w:val="20"/>
              </w:rPr>
            </w:pPr>
            <w:r w:rsidRPr="003472BA">
              <w:rPr>
                <w:rFonts w:ascii="Arial" w:hAnsi="Arial"/>
                <w:noProof w:val="0"/>
                <w:sz w:val="20"/>
                <w:szCs w:val="20"/>
              </w:rPr>
              <w:t xml:space="preserve">$400 </w:t>
            </w:r>
          </w:p>
        </w:tc>
        <w:tc>
          <w:tcPr>
            <w:tcW w:w="1100" w:type="dxa"/>
            <w:tcBorders>
              <w:top w:val="single" w:sz="4" w:space="0" w:color="auto"/>
              <w:left w:val="single" w:sz="4" w:space="0" w:color="auto"/>
              <w:bottom w:val="single" w:sz="4" w:space="0" w:color="auto"/>
              <w:right w:val="single" w:sz="4" w:space="0" w:color="auto"/>
            </w:tcBorders>
            <w:noWrap/>
            <w:vAlign w:val="bottom"/>
          </w:tcPr>
          <w:p w14:paraId="1C1E9726" w14:textId="77777777" w:rsidR="00467D99" w:rsidRPr="001D112D" w:rsidRDefault="003472BA">
            <w:pPr>
              <w:spacing w:before="0"/>
              <w:jc w:val="right"/>
              <w:rPr>
                <w:rFonts w:ascii="Arial" w:hAnsi="Arial"/>
                <w:noProof w:val="0"/>
                <w:sz w:val="20"/>
                <w:szCs w:val="20"/>
              </w:rPr>
            </w:pPr>
            <w:r w:rsidRPr="003472BA">
              <w:rPr>
                <w:rFonts w:ascii="Arial" w:hAnsi="Arial"/>
                <w:noProof w:val="0"/>
                <w:sz w:val="20"/>
                <w:szCs w:val="20"/>
              </w:rPr>
              <w:t xml:space="preserve">$200 </w:t>
            </w:r>
          </w:p>
        </w:tc>
      </w:tr>
      <w:tr w:rsidR="00467D99" w:rsidRPr="001D112D" w14:paraId="29E7FE68" w14:textId="77777777">
        <w:trPr>
          <w:trHeight w:val="240"/>
        </w:trPr>
        <w:tc>
          <w:tcPr>
            <w:tcW w:w="2619" w:type="dxa"/>
            <w:tcBorders>
              <w:top w:val="single" w:sz="4" w:space="0" w:color="auto"/>
              <w:left w:val="single" w:sz="4" w:space="0" w:color="auto"/>
              <w:bottom w:val="single" w:sz="4" w:space="0" w:color="auto"/>
              <w:right w:val="single" w:sz="4" w:space="0" w:color="auto"/>
            </w:tcBorders>
            <w:noWrap/>
            <w:vAlign w:val="bottom"/>
          </w:tcPr>
          <w:p w14:paraId="7F5AAF48" w14:textId="77777777" w:rsidR="00467D99" w:rsidRPr="001D112D" w:rsidRDefault="003472BA">
            <w:pPr>
              <w:spacing w:before="0"/>
              <w:rPr>
                <w:rFonts w:ascii="Arial" w:hAnsi="Arial"/>
                <w:noProof w:val="0"/>
                <w:sz w:val="20"/>
                <w:szCs w:val="20"/>
              </w:rPr>
            </w:pPr>
            <w:r w:rsidRPr="003472BA">
              <w:rPr>
                <w:rFonts w:ascii="Arial" w:hAnsi="Arial"/>
                <w:noProof w:val="0"/>
                <w:sz w:val="20"/>
                <w:szCs w:val="20"/>
              </w:rPr>
              <w:t>$3M - &lt; $10M</w:t>
            </w:r>
          </w:p>
        </w:tc>
        <w:tc>
          <w:tcPr>
            <w:tcW w:w="1212" w:type="dxa"/>
            <w:tcBorders>
              <w:top w:val="single" w:sz="4" w:space="0" w:color="auto"/>
              <w:left w:val="single" w:sz="4" w:space="0" w:color="auto"/>
              <w:bottom w:val="single" w:sz="4" w:space="0" w:color="auto"/>
              <w:right w:val="single" w:sz="4" w:space="0" w:color="auto"/>
            </w:tcBorders>
            <w:noWrap/>
            <w:vAlign w:val="bottom"/>
          </w:tcPr>
          <w:p w14:paraId="55034CCC" w14:textId="77777777" w:rsidR="00467D99" w:rsidRPr="001D112D" w:rsidRDefault="003472BA">
            <w:pPr>
              <w:spacing w:before="0"/>
              <w:jc w:val="center"/>
              <w:rPr>
                <w:rFonts w:ascii="Arial" w:hAnsi="Arial"/>
                <w:noProof w:val="0"/>
                <w:sz w:val="20"/>
                <w:szCs w:val="20"/>
              </w:rPr>
            </w:pPr>
            <w:proofErr w:type="gramStart"/>
            <w:r w:rsidRPr="003472BA">
              <w:rPr>
                <w:rFonts w:ascii="Arial" w:hAnsi="Arial"/>
                <w:noProof w:val="0"/>
                <w:sz w:val="20"/>
                <w:szCs w:val="20"/>
              </w:rPr>
              <w:t>no</w:t>
            </w:r>
            <w:proofErr w:type="gramEnd"/>
            <w:r w:rsidRPr="003472BA">
              <w:rPr>
                <w:rFonts w:ascii="Arial" w:hAnsi="Arial"/>
                <w:noProof w:val="0"/>
                <w:sz w:val="20"/>
                <w:szCs w:val="20"/>
              </w:rPr>
              <w:t xml:space="preserve"> limit</w:t>
            </w:r>
          </w:p>
        </w:tc>
        <w:tc>
          <w:tcPr>
            <w:tcW w:w="1183" w:type="dxa"/>
            <w:tcBorders>
              <w:top w:val="single" w:sz="4" w:space="0" w:color="auto"/>
              <w:left w:val="single" w:sz="4" w:space="0" w:color="auto"/>
              <w:bottom w:val="single" w:sz="4" w:space="0" w:color="auto"/>
              <w:right w:val="single" w:sz="4" w:space="0" w:color="auto"/>
            </w:tcBorders>
            <w:noWrap/>
            <w:vAlign w:val="bottom"/>
          </w:tcPr>
          <w:p w14:paraId="7AA620D2" w14:textId="77777777" w:rsidR="00467D99" w:rsidRPr="001D112D" w:rsidRDefault="003472BA">
            <w:pPr>
              <w:spacing w:before="0"/>
              <w:jc w:val="right"/>
              <w:rPr>
                <w:rFonts w:ascii="Arial" w:hAnsi="Arial"/>
                <w:noProof w:val="0"/>
                <w:sz w:val="20"/>
                <w:szCs w:val="20"/>
              </w:rPr>
            </w:pPr>
            <w:r w:rsidRPr="003472BA">
              <w:rPr>
                <w:rFonts w:ascii="Arial" w:hAnsi="Arial"/>
                <w:noProof w:val="0"/>
                <w:sz w:val="20"/>
                <w:szCs w:val="20"/>
              </w:rPr>
              <w:t xml:space="preserve">$1,600 </w:t>
            </w:r>
          </w:p>
        </w:tc>
        <w:tc>
          <w:tcPr>
            <w:tcW w:w="1086" w:type="dxa"/>
            <w:tcBorders>
              <w:top w:val="single" w:sz="4" w:space="0" w:color="auto"/>
              <w:left w:val="single" w:sz="4" w:space="0" w:color="auto"/>
              <w:bottom w:val="single" w:sz="4" w:space="0" w:color="auto"/>
              <w:right w:val="single" w:sz="4" w:space="0" w:color="auto"/>
            </w:tcBorders>
            <w:noWrap/>
            <w:vAlign w:val="bottom"/>
          </w:tcPr>
          <w:p w14:paraId="52461C03" w14:textId="77777777" w:rsidR="00467D99" w:rsidRPr="001D112D" w:rsidRDefault="003472BA">
            <w:pPr>
              <w:spacing w:before="0"/>
              <w:jc w:val="right"/>
              <w:rPr>
                <w:rFonts w:ascii="Arial" w:hAnsi="Arial"/>
                <w:noProof w:val="0"/>
                <w:sz w:val="20"/>
                <w:szCs w:val="20"/>
              </w:rPr>
            </w:pPr>
            <w:r w:rsidRPr="003472BA">
              <w:rPr>
                <w:rFonts w:ascii="Arial" w:hAnsi="Arial"/>
                <w:noProof w:val="0"/>
                <w:sz w:val="20"/>
                <w:szCs w:val="20"/>
              </w:rPr>
              <w:t xml:space="preserve">$800 </w:t>
            </w:r>
          </w:p>
        </w:tc>
        <w:tc>
          <w:tcPr>
            <w:tcW w:w="1100" w:type="dxa"/>
            <w:tcBorders>
              <w:top w:val="single" w:sz="4" w:space="0" w:color="auto"/>
              <w:left w:val="single" w:sz="4" w:space="0" w:color="auto"/>
              <w:bottom w:val="single" w:sz="4" w:space="0" w:color="auto"/>
              <w:right w:val="single" w:sz="4" w:space="0" w:color="auto"/>
            </w:tcBorders>
            <w:noWrap/>
            <w:vAlign w:val="bottom"/>
          </w:tcPr>
          <w:p w14:paraId="66AD8584" w14:textId="77777777" w:rsidR="00467D99" w:rsidRPr="001D112D" w:rsidRDefault="003472BA">
            <w:pPr>
              <w:spacing w:before="0"/>
              <w:jc w:val="right"/>
              <w:rPr>
                <w:rFonts w:ascii="Arial" w:hAnsi="Arial"/>
                <w:noProof w:val="0"/>
                <w:sz w:val="20"/>
                <w:szCs w:val="20"/>
              </w:rPr>
            </w:pPr>
            <w:r w:rsidRPr="003472BA">
              <w:rPr>
                <w:rFonts w:ascii="Arial" w:hAnsi="Arial"/>
                <w:noProof w:val="0"/>
                <w:sz w:val="20"/>
                <w:szCs w:val="20"/>
              </w:rPr>
              <w:t xml:space="preserve">$400 </w:t>
            </w:r>
          </w:p>
        </w:tc>
      </w:tr>
      <w:tr w:rsidR="00467D99" w:rsidRPr="001D112D" w14:paraId="25CBC5D4" w14:textId="77777777">
        <w:trPr>
          <w:trHeight w:val="240"/>
        </w:trPr>
        <w:tc>
          <w:tcPr>
            <w:tcW w:w="2619" w:type="dxa"/>
            <w:tcBorders>
              <w:top w:val="single" w:sz="4" w:space="0" w:color="auto"/>
              <w:left w:val="single" w:sz="4" w:space="0" w:color="auto"/>
              <w:bottom w:val="single" w:sz="4" w:space="0" w:color="auto"/>
              <w:right w:val="single" w:sz="4" w:space="0" w:color="auto"/>
            </w:tcBorders>
            <w:noWrap/>
            <w:vAlign w:val="bottom"/>
          </w:tcPr>
          <w:p w14:paraId="4417B35F" w14:textId="77777777" w:rsidR="00467D99" w:rsidRPr="001D112D" w:rsidRDefault="003472BA">
            <w:pPr>
              <w:spacing w:before="0"/>
              <w:rPr>
                <w:rFonts w:ascii="Arial" w:hAnsi="Arial"/>
                <w:noProof w:val="0"/>
                <w:sz w:val="20"/>
                <w:szCs w:val="20"/>
              </w:rPr>
            </w:pPr>
            <w:r w:rsidRPr="003472BA">
              <w:rPr>
                <w:rFonts w:ascii="Arial" w:hAnsi="Arial"/>
                <w:noProof w:val="0"/>
                <w:sz w:val="20"/>
                <w:szCs w:val="20"/>
              </w:rPr>
              <w:t>$10M - &lt; $20M</w:t>
            </w:r>
          </w:p>
        </w:tc>
        <w:tc>
          <w:tcPr>
            <w:tcW w:w="1212" w:type="dxa"/>
            <w:tcBorders>
              <w:top w:val="single" w:sz="4" w:space="0" w:color="auto"/>
              <w:left w:val="single" w:sz="4" w:space="0" w:color="auto"/>
              <w:bottom w:val="single" w:sz="4" w:space="0" w:color="auto"/>
              <w:right w:val="single" w:sz="4" w:space="0" w:color="auto"/>
            </w:tcBorders>
            <w:noWrap/>
            <w:vAlign w:val="bottom"/>
          </w:tcPr>
          <w:p w14:paraId="5C492A50" w14:textId="77777777" w:rsidR="00467D99" w:rsidRPr="001D112D" w:rsidRDefault="003472BA">
            <w:pPr>
              <w:spacing w:before="0"/>
              <w:jc w:val="center"/>
              <w:rPr>
                <w:rFonts w:ascii="Arial" w:hAnsi="Arial"/>
                <w:noProof w:val="0"/>
                <w:sz w:val="20"/>
                <w:szCs w:val="20"/>
              </w:rPr>
            </w:pPr>
            <w:proofErr w:type="gramStart"/>
            <w:r w:rsidRPr="003472BA">
              <w:rPr>
                <w:rFonts w:ascii="Arial" w:hAnsi="Arial"/>
                <w:noProof w:val="0"/>
                <w:sz w:val="20"/>
                <w:szCs w:val="20"/>
              </w:rPr>
              <w:t>no</w:t>
            </w:r>
            <w:proofErr w:type="gramEnd"/>
            <w:r w:rsidRPr="003472BA">
              <w:rPr>
                <w:rFonts w:ascii="Arial" w:hAnsi="Arial"/>
                <w:noProof w:val="0"/>
                <w:sz w:val="20"/>
                <w:szCs w:val="20"/>
              </w:rPr>
              <w:t xml:space="preserve"> limit</w:t>
            </w:r>
          </w:p>
        </w:tc>
        <w:tc>
          <w:tcPr>
            <w:tcW w:w="1183" w:type="dxa"/>
            <w:tcBorders>
              <w:top w:val="single" w:sz="4" w:space="0" w:color="auto"/>
              <w:left w:val="single" w:sz="4" w:space="0" w:color="auto"/>
              <w:bottom w:val="single" w:sz="4" w:space="0" w:color="auto"/>
              <w:right w:val="single" w:sz="4" w:space="0" w:color="auto"/>
            </w:tcBorders>
            <w:noWrap/>
            <w:vAlign w:val="bottom"/>
          </w:tcPr>
          <w:p w14:paraId="7DE920FE" w14:textId="77777777" w:rsidR="00467D99" w:rsidRPr="001D112D" w:rsidRDefault="003472BA">
            <w:pPr>
              <w:spacing w:before="0"/>
              <w:jc w:val="right"/>
              <w:rPr>
                <w:rFonts w:ascii="Arial" w:hAnsi="Arial"/>
                <w:noProof w:val="0"/>
                <w:sz w:val="20"/>
                <w:szCs w:val="20"/>
              </w:rPr>
            </w:pPr>
            <w:r w:rsidRPr="003472BA">
              <w:rPr>
                <w:rFonts w:ascii="Arial" w:hAnsi="Arial"/>
                <w:noProof w:val="0"/>
                <w:sz w:val="20"/>
                <w:szCs w:val="20"/>
              </w:rPr>
              <w:t xml:space="preserve">$2,400 </w:t>
            </w:r>
          </w:p>
        </w:tc>
        <w:tc>
          <w:tcPr>
            <w:tcW w:w="1086" w:type="dxa"/>
            <w:tcBorders>
              <w:top w:val="single" w:sz="4" w:space="0" w:color="auto"/>
              <w:left w:val="single" w:sz="4" w:space="0" w:color="auto"/>
              <w:bottom w:val="single" w:sz="4" w:space="0" w:color="auto"/>
              <w:right w:val="single" w:sz="4" w:space="0" w:color="auto"/>
            </w:tcBorders>
            <w:noWrap/>
            <w:vAlign w:val="bottom"/>
          </w:tcPr>
          <w:p w14:paraId="73A3999F" w14:textId="77777777" w:rsidR="00467D99" w:rsidRPr="001D112D" w:rsidRDefault="003472BA">
            <w:pPr>
              <w:spacing w:before="0"/>
              <w:jc w:val="right"/>
              <w:rPr>
                <w:rFonts w:ascii="Arial" w:hAnsi="Arial"/>
                <w:noProof w:val="0"/>
                <w:sz w:val="20"/>
                <w:szCs w:val="20"/>
              </w:rPr>
            </w:pPr>
            <w:r w:rsidRPr="003472BA">
              <w:rPr>
                <w:rFonts w:ascii="Arial" w:hAnsi="Arial"/>
                <w:noProof w:val="0"/>
                <w:sz w:val="20"/>
                <w:szCs w:val="20"/>
              </w:rPr>
              <w:t xml:space="preserve">$1,200 </w:t>
            </w:r>
          </w:p>
        </w:tc>
        <w:tc>
          <w:tcPr>
            <w:tcW w:w="1100" w:type="dxa"/>
            <w:tcBorders>
              <w:top w:val="single" w:sz="4" w:space="0" w:color="auto"/>
              <w:left w:val="single" w:sz="4" w:space="0" w:color="auto"/>
              <w:bottom w:val="single" w:sz="4" w:space="0" w:color="auto"/>
              <w:right w:val="single" w:sz="4" w:space="0" w:color="auto"/>
            </w:tcBorders>
            <w:noWrap/>
            <w:vAlign w:val="bottom"/>
          </w:tcPr>
          <w:p w14:paraId="66495196" w14:textId="77777777" w:rsidR="00467D99" w:rsidRPr="001D112D" w:rsidRDefault="003472BA">
            <w:pPr>
              <w:spacing w:before="0"/>
              <w:jc w:val="right"/>
              <w:rPr>
                <w:rFonts w:ascii="Arial" w:hAnsi="Arial"/>
                <w:noProof w:val="0"/>
                <w:sz w:val="20"/>
                <w:szCs w:val="20"/>
              </w:rPr>
            </w:pPr>
            <w:r w:rsidRPr="003472BA">
              <w:rPr>
                <w:rFonts w:ascii="Arial" w:hAnsi="Arial"/>
                <w:noProof w:val="0"/>
                <w:sz w:val="20"/>
                <w:szCs w:val="20"/>
              </w:rPr>
              <w:t xml:space="preserve">$600 </w:t>
            </w:r>
          </w:p>
        </w:tc>
      </w:tr>
      <w:tr w:rsidR="00467D99" w:rsidRPr="001D112D" w14:paraId="6FD402D0" w14:textId="77777777">
        <w:trPr>
          <w:trHeight w:val="240"/>
        </w:trPr>
        <w:tc>
          <w:tcPr>
            <w:tcW w:w="2619" w:type="dxa"/>
            <w:tcBorders>
              <w:top w:val="single" w:sz="4" w:space="0" w:color="auto"/>
              <w:left w:val="single" w:sz="4" w:space="0" w:color="auto"/>
              <w:bottom w:val="single" w:sz="4" w:space="0" w:color="auto"/>
              <w:right w:val="single" w:sz="4" w:space="0" w:color="auto"/>
            </w:tcBorders>
            <w:noWrap/>
            <w:vAlign w:val="bottom"/>
          </w:tcPr>
          <w:p w14:paraId="157123CB" w14:textId="77777777" w:rsidR="00467D99" w:rsidRPr="001D112D" w:rsidRDefault="003472BA">
            <w:pPr>
              <w:spacing w:before="0"/>
              <w:rPr>
                <w:rFonts w:ascii="Arial" w:hAnsi="Arial"/>
                <w:noProof w:val="0"/>
                <w:sz w:val="20"/>
                <w:szCs w:val="20"/>
              </w:rPr>
            </w:pPr>
            <w:r w:rsidRPr="003472BA">
              <w:rPr>
                <w:rFonts w:ascii="Arial" w:hAnsi="Arial"/>
                <w:noProof w:val="0"/>
                <w:sz w:val="20"/>
                <w:szCs w:val="20"/>
              </w:rPr>
              <w:t>$20M - &lt; $50M</w:t>
            </w:r>
          </w:p>
        </w:tc>
        <w:tc>
          <w:tcPr>
            <w:tcW w:w="1212" w:type="dxa"/>
            <w:tcBorders>
              <w:top w:val="single" w:sz="4" w:space="0" w:color="auto"/>
              <w:left w:val="single" w:sz="4" w:space="0" w:color="auto"/>
              <w:bottom w:val="single" w:sz="4" w:space="0" w:color="auto"/>
              <w:right w:val="single" w:sz="4" w:space="0" w:color="auto"/>
            </w:tcBorders>
            <w:noWrap/>
            <w:vAlign w:val="bottom"/>
          </w:tcPr>
          <w:p w14:paraId="3076EB0E" w14:textId="77777777" w:rsidR="00467D99" w:rsidRPr="001D112D" w:rsidRDefault="003472BA">
            <w:pPr>
              <w:spacing w:before="0"/>
              <w:jc w:val="center"/>
              <w:rPr>
                <w:rFonts w:ascii="Arial" w:hAnsi="Arial"/>
                <w:noProof w:val="0"/>
                <w:sz w:val="20"/>
                <w:szCs w:val="20"/>
              </w:rPr>
            </w:pPr>
            <w:proofErr w:type="gramStart"/>
            <w:r w:rsidRPr="003472BA">
              <w:rPr>
                <w:rFonts w:ascii="Arial" w:hAnsi="Arial"/>
                <w:noProof w:val="0"/>
                <w:sz w:val="20"/>
                <w:szCs w:val="20"/>
              </w:rPr>
              <w:t>no</w:t>
            </w:r>
            <w:proofErr w:type="gramEnd"/>
            <w:r w:rsidRPr="003472BA">
              <w:rPr>
                <w:rFonts w:ascii="Arial" w:hAnsi="Arial"/>
                <w:noProof w:val="0"/>
                <w:sz w:val="20"/>
                <w:szCs w:val="20"/>
              </w:rPr>
              <w:t xml:space="preserve"> limit</w:t>
            </w:r>
          </w:p>
        </w:tc>
        <w:tc>
          <w:tcPr>
            <w:tcW w:w="1183" w:type="dxa"/>
            <w:tcBorders>
              <w:top w:val="single" w:sz="4" w:space="0" w:color="auto"/>
              <w:left w:val="single" w:sz="4" w:space="0" w:color="auto"/>
              <w:bottom w:val="single" w:sz="4" w:space="0" w:color="auto"/>
              <w:right w:val="single" w:sz="4" w:space="0" w:color="auto"/>
            </w:tcBorders>
            <w:noWrap/>
            <w:vAlign w:val="bottom"/>
          </w:tcPr>
          <w:p w14:paraId="5D24366D" w14:textId="77777777" w:rsidR="00467D99" w:rsidRPr="001D112D" w:rsidRDefault="003472BA">
            <w:pPr>
              <w:spacing w:before="0"/>
              <w:jc w:val="right"/>
              <w:rPr>
                <w:rFonts w:ascii="Arial" w:hAnsi="Arial"/>
                <w:noProof w:val="0"/>
                <w:sz w:val="20"/>
                <w:szCs w:val="20"/>
              </w:rPr>
            </w:pPr>
            <w:r w:rsidRPr="003472BA">
              <w:rPr>
                <w:rFonts w:ascii="Arial" w:hAnsi="Arial"/>
                <w:noProof w:val="0"/>
                <w:sz w:val="20"/>
                <w:szCs w:val="20"/>
              </w:rPr>
              <w:t xml:space="preserve">$3,840 </w:t>
            </w:r>
          </w:p>
        </w:tc>
        <w:tc>
          <w:tcPr>
            <w:tcW w:w="1086" w:type="dxa"/>
            <w:tcBorders>
              <w:top w:val="single" w:sz="4" w:space="0" w:color="auto"/>
              <w:left w:val="single" w:sz="4" w:space="0" w:color="auto"/>
              <w:bottom w:val="single" w:sz="4" w:space="0" w:color="auto"/>
              <w:right w:val="single" w:sz="4" w:space="0" w:color="auto"/>
            </w:tcBorders>
            <w:noWrap/>
            <w:vAlign w:val="bottom"/>
          </w:tcPr>
          <w:p w14:paraId="5148D23B" w14:textId="77777777" w:rsidR="00467D99" w:rsidRPr="001D112D" w:rsidRDefault="003472BA">
            <w:pPr>
              <w:spacing w:before="0"/>
              <w:jc w:val="right"/>
              <w:rPr>
                <w:rFonts w:ascii="Arial" w:hAnsi="Arial"/>
                <w:noProof w:val="0"/>
                <w:sz w:val="20"/>
                <w:szCs w:val="20"/>
              </w:rPr>
            </w:pPr>
            <w:r w:rsidRPr="003472BA">
              <w:rPr>
                <w:rFonts w:ascii="Arial" w:hAnsi="Arial"/>
                <w:noProof w:val="0"/>
                <w:sz w:val="20"/>
                <w:szCs w:val="20"/>
              </w:rPr>
              <w:t xml:space="preserve">$1,920 </w:t>
            </w:r>
          </w:p>
        </w:tc>
        <w:tc>
          <w:tcPr>
            <w:tcW w:w="1100" w:type="dxa"/>
            <w:tcBorders>
              <w:top w:val="single" w:sz="4" w:space="0" w:color="auto"/>
              <w:left w:val="single" w:sz="4" w:space="0" w:color="auto"/>
              <w:bottom w:val="single" w:sz="4" w:space="0" w:color="auto"/>
              <w:right w:val="single" w:sz="4" w:space="0" w:color="auto"/>
            </w:tcBorders>
            <w:noWrap/>
            <w:vAlign w:val="bottom"/>
          </w:tcPr>
          <w:p w14:paraId="71B60B14" w14:textId="77777777" w:rsidR="00467D99" w:rsidRPr="001D112D" w:rsidRDefault="003472BA">
            <w:pPr>
              <w:spacing w:before="0"/>
              <w:jc w:val="right"/>
              <w:rPr>
                <w:rFonts w:ascii="Arial" w:hAnsi="Arial"/>
                <w:noProof w:val="0"/>
                <w:sz w:val="20"/>
                <w:szCs w:val="20"/>
              </w:rPr>
            </w:pPr>
            <w:r w:rsidRPr="003472BA">
              <w:rPr>
                <w:rFonts w:ascii="Arial" w:hAnsi="Arial"/>
                <w:noProof w:val="0"/>
                <w:sz w:val="20"/>
                <w:szCs w:val="20"/>
              </w:rPr>
              <w:t xml:space="preserve">$960 </w:t>
            </w:r>
          </w:p>
        </w:tc>
      </w:tr>
      <w:tr w:rsidR="00467D99" w:rsidRPr="001D112D" w14:paraId="5C5B0559" w14:textId="77777777">
        <w:trPr>
          <w:trHeight w:val="240"/>
        </w:trPr>
        <w:tc>
          <w:tcPr>
            <w:tcW w:w="2619" w:type="dxa"/>
            <w:tcBorders>
              <w:top w:val="single" w:sz="4" w:space="0" w:color="auto"/>
              <w:left w:val="single" w:sz="4" w:space="0" w:color="auto"/>
              <w:bottom w:val="single" w:sz="4" w:space="0" w:color="auto"/>
              <w:right w:val="single" w:sz="4" w:space="0" w:color="auto"/>
            </w:tcBorders>
            <w:noWrap/>
            <w:vAlign w:val="bottom"/>
          </w:tcPr>
          <w:p w14:paraId="337CCBD7" w14:textId="77777777" w:rsidR="00467D99" w:rsidRPr="001D112D" w:rsidRDefault="003472BA">
            <w:pPr>
              <w:spacing w:before="0"/>
              <w:rPr>
                <w:rFonts w:ascii="Arial" w:hAnsi="Arial"/>
                <w:noProof w:val="0"/>
                <w:sz w:val="20"/>
                <w:szCs w:val="20"/>
              </w:rPr>
            </w:pPr>
            <w:r w:rsidRPr="003472BA">
              <w:rPr>
                <w:rFonts w:ascii="Arial" w:hAnsi="Arial"/>
                <w:noProof w:val="0"/>
                <w:sz w:val="20"/>
                <w:szCs w:val="20"/>
              </w:rPr>
              <w:t>$50M - &lt; $100M</w:t>
            </w:r>
          </w:p>
        </w:tc>
        <w:tc>
          <w:tcPr>
            <w:tcW w:w="1212" w:type="dxa"/>
            <w:tcBorders>
              <w:top w:val="single" w:sz="4" w:space="0" w:color="auto"/>
              <w:left w:val="single" w:sz="4" w:space="0" w:color="auto"/>
              <w:bottom w:val="single" w:sz="4" w:space="0" w:color="auto"/>
              <w:right w:val="single" w:sz="4" w:space="0" w:color="auto"/>
            </w:tcBorders>
            <w:noWrap/>
            <w:vAlign w:val="bottom"/>
          </w:tcPr>
          <w:p w14:paraId="55A4CEB2" w14:textId="77777777" w:rsidR="00467D99" w:rsidRPr="001D112D" w:rsidRDefault="003472BA">
            <w:pPr>
              <w:spacing w:before="0"/>
              <w:jc w:val="center"/>
              <w:rPr>
                <w:rFonts w:ascii="Arial" w:hAnsi="Arial"/>
                <w:noProof w:val="0"/>
                <w:sz w:val="20"/>
                <w:szCs w:val="20"/>
              </w:rPr>
            </w:pPr>
            <w:proofErr w:type="gramStart"/>
            <w:r w:rsidRPr="003472BA">
              <w:rPr>
                <w:rFonts w:ascii="Arial" w:hAnsi="Arial"/>
                <w:noProof w:val="0"/>
                <w:sz w:val="20"/>
                <w:szCs w:val="20"/>
              </w:rPr>
              <w:t>no</w:t>
            </w:r>
            <w:proofErr w:type="gramEnd"/>
            <w:r w:rsidRPr="003472BA">
              <w:rPr>
                <w:rFonts w:ascii="Arial" w:hAnsi="Arial"/>
                <w:noProof w:val="0"/>
                <w:sz w:val="20"/>
                <w:szCs w:val="20"/>
              </w:rPr>
              <w:t xml:space="preserve"> limit</w:t>
            </w:r>
          </w:p>
        </w:tc>
        <w:tc>
          <w:tcPr>
            <w:tcW w:w="1183" w:type="dxa"/>
            <w:tcBorders>
              <w:top w:val="single" w:sz="4" w:space="0" w:color="auto"/>
              <w:left w:val="single" w:sz="4" w:space="0" w:color="auto"/>
              <w:bottom w:val="single" w:sz="4" w:space="0" w:color="auto"/>
              <w:right w:val="single" w:sz="4" w:space="0" w:color="auto"/>
            </w:tcBorders>
            <w:noWrap/>
            <w:vAlign w:val="bottom"/>
          </w:tcPr>
          <w:p w14:paraId="2E9A6978" w14:textId="77777777" w:rsidR="00467D99" w:rsidRPr="001D112D" w:rsidRDefault="003472BA">
            <w:pPr>
              <w:spacing w:before="0"/>
              <w:jc w:val="right"/>
              <w:rPr>
                <w:rFonts w:ascii="Arial" w:hAnsi="Arial"/>
                <w:noProof w:val="0"/>
                <w:sz w:val="20"/>
                <w:szCs w:val="20"/>
              </w:rPr>
            </w:pPr>
            <w:r w:rsidRPr="003472BA">
              <w:rPr>
                <w:rFonts w:ascii="Arial" w:hAnsi="Arial"/>
                <w:noProof w:val="0"/>
                <w:sz w:val="20"/>
                <w:szCs w:val="20"/>
              </w:rPr>
              <w:t xml:space="preserve">$6,400 </w:t>
            </w:r>
          </w:p>
        </w:tc>
        <w:tc>
          <w:tcPr>
            <w:tcW w:w="1086" w:type="dxa"/>
            <w:tcBorders>
              <w:top w:val="single" w:sz="4" w:space="0" w:color="auto"/>
              <w:left w:val="single" w:sz="4" w:space="0" w:color="auto"/>
              <w:bottom w:val="single" w:sz="4" w:space="0" w:color="auto"/>
              <w:right w:val="single" w:sz="4" w:space="0" w:color="auto"/>
            </w:tcBorders>
            <w:noWrap/>
            <w:vAlign w:val="bottom"/>
          </w:tcPr>
          <w:p w14:paraId="74CCDC29" w14:textId="77777777" w:rsidR="00467D99" w:rsidRPr="001D112D" w:rsidRDefault="003472BA">
            <w:pPr>
              <w:spacing w:before="0"/>
              <w:jc w:val="right"/>
              <w:rPr>
                <w:rFonts w:ascii="Arial" w:hAnsi="Arial"/>
                <w:noProof w:val="0"/>
                <w:sz w:val="20"/>
                <w:szCs w:val="20"/>
              </w:rPr>
            </w:pPr>
            <w:r w:rsidRPr="003472BA">
              <w:rPr>
                <w:rFonts w:ascii="Arial" w:hAnsi="Arial"/>
                <w:noProof w:val="0"/>
                <w:sz w:val="20"/>
                <w:szCs w:val="20"/>
              </w:rPr>
              <w:t xml:space="preserve">$3,200 </w:t>
            </w:r>
          </w:p>
        </w:tc>
        <w:tc>
          <w:tcPr>
            <w:tcW w:w="1100" w:type="dxa"/>
            <w:tcBorders>
              <w:top w:val="single" w:sz="4" w:space="0" w:color="auto"/>
              <w:left w:val="single" w:sz="4" w:space="0" w:color="auto"/>
              <w:bottom w:val="single" w:sz="4" w:space="0" w:color="auto"/>
              <w:right w:val="single" w:sz="4" w:space="0" w:color="auto"/>
            </w:tcBorders>
            <w:noWrap/>
            <w:vAlign w:val="bottom"/>
          </w:tcPr>
          <w:p w14:paraId="7226FA3E" w14:textId="77777777" w:rsidR="00467D99" w:rsidRPr="001D112D" w:rsidRDefault="003472BA">
            <w:pPr>
              <w:spacing w:before="0"/>
              <w:jc w:val="right"/>
              <w:rPr>
                <w:rFonts w:ascii="Arial" w:hAnsi="Arial"/>
                <w:noProof w:val="0"/>
                <w:sz w:val="20"/>
                <w:szCs w:val="20"/>
              </w:rPr>
            </w:pPr>
            <w:r w:rsidRPr="003472BA">
              <w:rPr>
                <w:rFonts w:ascii="Arial" w:hAnsi="Arial"/>
                <w:noProof w:val="0"/>
                <w:sz w:val="20"/>
                <w:szCs w:val="20"/>
              </w:rPr>
              <w:t xml:space="preserve">$1,600 </w:t>
            </w:r>
          </w:p>
        </w:tc>
      </w:tr>
      <w:tr w:rsidR="00467D99" w:rsidRPr="001D112D" w14:paraId="23CE0921" w14:textId="77777777">
        <w:trPr>
          <w:trHeight w:val="240"/>
        </w:trPr>
        <w:tc>
          <w:tcPr>
            <w:tcW w:w="2619" w:type="dxa"/>
            <w:tcBorders>
              <w:top w:val="single" w:sz="4" w:space="0" w:color="auto"/>
              <w:left w:val="single" w:sz="4" w:space="0" w:color="auto"/>
              <w:bottom w:val="single" w:sz="4" w:space="0" w:color="auto"/>
              <w:right w:val="single" w:sz="4" w:space="0" w:color="auto"/>
            </w:tcBorders>
            <w:noWrap/>
            <w:vAlign w:val="bottom"/>
          </w:tcPr>
          <w:p w14:paraId="2AE905AB" w14:textId="77777777" w:rsidR="00467D99" w:rsidRPr="001D112D" w:rsidRDefault="003472BA">
            <w:pPr>
              <w:spacing w:before="0"/>
              <w:rPr>
                <w:rFonts w:ascii="Arial" w:hAnsi="Arial"/>
                <w:noProof w:val="0"/>
                <w:sz w:val="20"/>
                <w:szCs w:val="20"/>
              </w:rPr>
            </w:pPr>
            <w:r w:rsidRPr="003472BA">
              <w:rPr>
                <w:rFonts w:ascii="Arial" w:hAnsi="Arial"/>
                <w:noProof w:val="0"/>
                <w:sz w:val="20"/>
                <w:szCs w:val="20"/>
              </w:rPr>
              <w:t>$100M - &lt; $500M</w:t>
            </w:r>
          </w:p>
        </w:tc>
        <w:tc>
          <w:tcPr>
            <w:tcW w:w="1212" w:type="dxa"/>
            <w:tcBorders>
              <w:top w:val="single" w:sz="4" w:space="0" w:color="auto"/>
              <w:left w:val="single" w:sz="4" w:space="0" w:color="auto"/>
              <w:bottom w:val="single" w:sz="4" w:space="0" w:color="auto"/>
              <w:right w:val="single" w:sz="4" w:space="0" w:color="auto"/>
            </w:tcBorders>
            <w:noWrap/>
            <w:vAlign w:val="bottom"/>
          </w:tcPr>
          <w:p w14:paraId="488B3EE5" w14:textId="77777777" w:rsidR="00467D99" w:rsidRPr="001D112D" w:rsidRDefault="003472BA">
            <w:pPr>
              <w:spacing w:before="0"/>
              <w:jc w:val="center"/>
              <w:rPr>
                <w:rFonts w:ascii="Arial" w:hAnsi="Arial"/>
                <w:noProof w:val="0"/>
                <w:sz w:val="20"/>
                <w:szCs w:val="20"/>
              </w:rPr>
            </w:pPr>
            <w:proofErr w:type="gramStart"/>
            <w:r w:rsidRPr="003472BA">
              <w:rPr>
                <w:rFonts w:ascii="Arial" w:hAnsi="Arial"/>
                <w:noProof w:val="0"/>
                <w:sz w:val="20"/>
                <w:szCs w:val="20"/>
              </w:rPr>
              <w:t>no</w:t>
            </w:r>
            <w:proofErr w:type="gramEnd"/>
            <w:r w:rsidRPr="003472BA">
              <w:rPr>
                <w:rFonts w:ascii="Arial" w:hAnsi="Arial"/>
                <w:noProof w:val="0"/>
                <w:sz w:val="20"/>
                <w:szCs w:val="20"/>
              </w:rPr>
              <w:t xml:space="preserve"> limit</w:t>
            </w:r>
          </w:p>
        </w:tc>
        <w:tc>
          <w:tcPr>
            <w:tcW w:w="1183" w:type="dxa"/>
            <w:tcBorders>
              <w:top w:val="single" w:sz="4" w:space="0" w:color="auto"/>
              <w:left w:val="single" w:sz="4" w:space="0" w:color="auto"/>
              <w:bottom w:val="single" w:sz="4" w:space="0" w:color="auto"/>
              <w:right w:val="single" w:sz="4" w:space="0" w:color="auto"/>
            </w:tcBorders>
            <w:noWrap/>
            <w:vAlign w:val="bottom"/>
          </w:tcPr>
          <w:p w14:paraId="20F8C5DD" w14:textId="77777777" w:rsidR="00467D99" w:rsidRPr="001D112D" w:rsidRDefault="003472BA">
            <w:pPr>
              <w:spacing w:before="0"/>
              <w:jc w:val="right"/>
              <w:rPr>
                <w:rFonts w:ascii="Arial" w:hAnsi="Arial"/>
                <w:noProof w:val="0"/>
                <w:sz w:val="20"/>
                <w:szCs w:val="20"/>
              </w:rPr>
            </w:pPr>
            <w:r w:rsidRPr="003472BA">
              <w:rPr>
                <w:rFonts w:ascii="Arial" w:hAnsi="Arial"/>
                <w:noProof w:val="0"/>
                <w:sz w:val="20"/>
                <w:szCs w:val="20"/>
              </w:rPr>
              <w:t xml:space="preserve">$14,400 </w:t>
            </w:r>
          </w:p>
        </w:tc>
        <w:tc>
          <w:tcPr>
            <w:tcW w:w="1086" w:type="dxa"/>
            <w:tcBorders>
              <w:top w:val="single" w:sz="4" w:space="0" w:color="auto"/>
              <w:left w:val="single" w:sz="4" w:space="0" w:color="auto"/>
              <w:bottom w:val="single" w:sz="4" w:space="0" w:color="auto"/>
              <w:right w:val="single" w:sz="4" w:space="0" w:color="auto"/>
            </w:tcBorders>
            <w:noWrap/>
            <w:vAlign w:val="bottom"/>
          </w:tcPr>
          <w:p w14:paraId="02CB6DA1" w14:textId="77777777" w:rsidR="00467D99" w:rsidRPr="001D112D" w:rsidRDefault="003472BA">
            <w:pPr>
              <w:spacing w:before="0"/>
              <w:jc w:val="right"/>
              <w:rPr>
                <w:rFonts w:ascii="Arial" w:hAnsi="Arial"/>
                <w:noProof w:val="0"/>
                <w:sz w:val="20"/>
                <w:szCs w:val="20"/>
              </w:rPr>
            </w:pPr>
            <w:r w:rsidRPr="003472BA">
              <w:rPr>
                <w:rFonts w:ascii="Arial" w:hAnsi="Arial"/>
                <w:noProof w:val="0"/>
                <w:sz w:val="20"/>
                <w:szCs w:val="20"/>
              </w:rPr>
              <w:t xml:space="preserve">$7,200 </w:t>
            </w:r>
          </w:p>
        </w:tc>
        <w:tc>
          <w:tcPr>
            <w:tcW w:w="1100" w:type="dxa"/>
            <w:tcBorders>
              <w:top w:val="single" w:sz="4" w:space="0" w:color="auto"/>
              <w:left w:val="single" w:sz="4" w:space="0" w:color="auto"/>
              <w:bottom w:val="single" w:sz="4" w:space="0" w:color="auto"/>
              <w:right w:val="single" w:sz="4" w:space="0" w:color="auto"/>
            </w:tcBorders>
            <w:noWrap/>
            <w:vAlign w:val="bottom"/>
          </w:tcPr>
          <w:p w14:paraId="513971C2" w14:textId="77777777" w:rsidR="00467D99" w:rsidRPr="001D112D" w:rsidRDefault="003472BA">
            <w:pPr>
              <w:spacing w:before="0"/>
              <w:jc w:val="right"/>
              <w:rPr>
                <w:rFonts w:ascii="Arial" w:hAnsi="Arial"/>
                <w:noProof w:val="0"/>
                <w:sz w:val="20"/>
                <w:szCs w:val="20"/>
              </w:rPr>
            </w:pPr>
            <w:r w:rsidRPr="003472BA">
              <w:rPr>
                <w:rFonts w:ascii="Arial" w:hAnsi="Arial"/>
                <w:noProof w:val="0"/>
                <w:sz w:val="20"/>
                <w:szCs w:val="20"/>
              </w:rPr>
              <w:t xml:space="preserve">$3,600 </w:t>
            </w:r>
          </w:p>
        </w:tc>
      </w:tr>
      <w:tr w:rsidR="00467D99" w:rsidRPr="001D112D" w14:paraId="5D53CE06" w14:textId="77777777">
        <w:trPr>
          <w:trHeight w:val="240"/>
        </w:trPr>
        <w:tc>
          <w:tcPr>
            <w:tcW w:w="2619" w:type="dxa"/>
            <w:tcBorders>
              <w:top w:val="single" w:sz="4" w:space="0" w:color="auto"/>
              <w:left w:val="single" w:sz="4" w:space="0" w:color="auto"/>
              <w:bottom w:val="single" w:sz="4" w:space="0" w:color="auto"/>
              <w:right w:val="single" w:sz="4" w:space="0" w:color="auto"/>
            </w:tcBorders>
            <w:noWrap/>
            <w:vAlign w:val="bottom"/>
          </w:tcPr>
          <w:p w14:paraId="324105D0" w14:textId="77777777" w:rsidR="00467D99" w:rsidRPr="001D112D" w:rsidRDefault="003472BA">
            <w:pPr>
              <w:spacing w:before="0"/>
              <w:rPr>
                <w:rFonts w:ascii="Arial" w:hAnsi="Arial"/>
                <w:noProof w:val="0"/>
                <w:sz w:val="20"/>
                <w:szCs w:val="20"/>
              </w:rPr>
            </w:pPr>
            <w:r w:rsidRPr="003472BA">
              <w:rPr>
                <w:rFonts w:ascii="Arial" w:hAnsi="Arial"/>
                <w:noProof w:val="0"/>
                <w:sz w:val="20"/>
                <w:szCs w:val="20"/>
              </w:rPr>
              <w:t>$500M+</w:t>
            </w:r>
          </w:p>
        </w:tc>
        <w:tc>
          <w:tcPr>
            <w:tcW w:w="1212" w:type="dxa"/>
            <w:tcBorders>
              <w:top w:val="single" w:sz="4" w:space="0" w:color="auto"/>
              <w:left w:val="single" w:sz="4" w:space="0" w:color="auto"/>
              <w:bottom w:val="single" w:sz="4" w:space="0" w:color="auto"/>
              <w:right w:val="single" w:sz="4" w:space="0" w:color="auto"/>
            </w:tcBorders>
            <w:noWrap/>
            <w:vAlign w:val="bottom"/>
          </w:tcPr>
          <w:p w14:paraId="0388D9B4" w14:textId="77777777" w:rsidR="00467D99" w:rsidRPr="001D112D" w:rsidRDefault="003472BA">
            <w:pPr>
              <w:spacing w:before="0"/>
              <w:jc w:val="center"/>
              <w:rPr>
                <w:rFonts w:ascii="Arial" w:hAnsi="Arial"/>
                <w:noProof w:val="0"/>
                <w:sz w:val="20"/>
                <w:szCs w:val="20"/>
              </w:rPr>
            </w:pPr>
            <w:proofErr w:type="gramStart"/>
            <w:r w:rsidRPr="003472BA">
              <w:rPr>
                <w:rFonts w:ascii="Arial" w:hAnsi="Arial"/>
                <w:noProof w:val="0"/>
                <w:sz w:val="20"/>
                <w:szCs w:val="20"/>
              </w:rPr>
              <w:t>no</w:t>
            </w:r>
            <w:proofErr w:type="gramEnd"/>
            <w:r w:rsidRPr="003472BA">
              <w:rPr>
                <w:rFonts w:ascii="Arial" w:hAnsi="Arial"/>
                <w:noProof w:val="0"/>
                <w:sz w:val="20"/>
                <w:szCs w:val="20"/>
              </w:rPr>
              <w:t xml:space="preserve"> limit</w:t>
            </w:r>
          </w:p>
        </w:tc>
        <w:tc>
          <w:tcPr>
            <w:tcW w:w="1183" w:type="dxa"/>
            <w:tcBorders>
              <w:top w:val="single" w:sz="4" w:space="0" w:color="auto"/>
              <w:left w:val="single" w:sz="4" w:space="0" w:color="auto"/>
              <w:bottom w:val="single" w:sz="4" w:space="0" w:color="auto"/>
              <w:right w:val="single" w:sz="4" w:space="0" w:color="auto"/>
            </w:tcBorders>
            <w:noWrap/>
            <w:vAlign w:val="bottom"/>
          </w:tcPr>
          <w:p w14:paraId="34147967" w14:textId="77777777" w:rsidR="00467D99" w:rsidRPr="001D112D" w:rsidRDefault="003472BA">
            <w:pPr>
              <w:spacing w:before="0"/>
              <w:jc w:val="right"/>
              <w:rPr>
                <w:rFonts w:ascii="Arial" w:hAnsi="Arial"/>
                <w:noProof w:val="0"/>
                <w:sz w:val="20"/>
                <w:szCs w:val="20"/>
              </w:rPr>
            </w:pPr>
            <w:r w:rsidRPr="003472BA">
              <w:rPr>
                <w:rFonts w:ascii="Arial" w:hAnsi="Arial"/>
                <w:noProof w:val="0"/>
                <w:sz w:val="20"/>
                <w:szCs w:val="20"/>
              </w:rPr>
              <w:t xml:space="preserve">$22,400 </w:t>
            </w:r>
          </w:p>
        </w:tc>
        <w:tc>
          <w:tcPr>
            <w:tcW w:w="1086" w:type="dxa"/>
            <w:tcBorders>
              <w:top w:val="single" w:sz="4" w:space="0" w:color="auto"/>
              <w:left w:val="single" w:sz="4" w:space="0" w:color="auto"/>
              <w:bottom w:val="single" w:sz="4" w:space="0" w:color="auto"/>
              <w:right w:val="single" w:sz="4" w:space="0" w:color="auto"/>
            </w:tcBorders>
            <w:noWrap/>
            <w:vAlign w:val="bottom"/>
          </w:tcPr>
          <w:p w14:paraId="108221F0" w14:textId="77777777" w:rsidR="00467D99" w:rsidRPr="001D112D" w:rsidRDefault="003472BA">
            <w:pPr>
              <w:spacing w:before="0"/>
              <w:jc w:val="right"/>
              <w:rPr>
                <w:rFonts w:ascii="Arial" w:hAnsi="Arial"/>
                <w:noProof w:val="0"/>
                <w:sz w:val="20"/>
                <w:szCs w:val="20"/>
              </w:rPr>
            </w:pPr>
            <w:r w:rsidRPr="003472BA">
              <w:rPr>
                <w:rFonts w:ascii="Arial" w:hAnsi="Arial"/>
                <w:noProof w:val="0"/>
                <w:sz w:val="20"/>
                <w:szCs w:val="20"/>
              </w:rPr>
              <w:t xml:space="preserve">$11,200 </w:t>
            </w:r>
          </w:p>
        </w:tc>
        <w:tc>
          <w:tcPr>
            <w:tcW w:w="1100" w:type="dxa"/>
            <w:tcBorders>
              <w:top w:val="single" w:sz="4" w:space="0" w:color="auto"/>
              <w:left w:val="single" w:sz="4" w:space="0" w:color="auto"/>
              <w:bottom w:val="single" w:sz="4" w:space="0" w:color="auto"/>
              <w:right w:val="single" w:sz="4" w:space="0" w:color="auto"/>
            </w:tcBorders>
            <w:noWrap/>
            <w:vAlign w:val="bottom"/>
          </w:tcPr>
          <w:p w14:paraId="6B5CAC88" w14:textId="77777777" w:rsidR="00467D99" w:rsidRPr="001D112D" w:rsidRDefault="003472BA">
            <w:pPr>
              <w:spacing w:before="0"/>
              <w:jc w:val="right"/>
              <w:rPr>
                <w:rFonts w:ascii="Arial" w:hAnsi="Arial"/>
                <w:noProof w:val="0"/>
                <w:sz w:val="20"/>
                <w:szCs w:val="20"/>
              </w:rPr>
            </w:pPr>
            <w:r w:rsidRPr="003472BA">
              <w:rPr>
                <w:rFonts w:ascii="Arial" w:hAnsi="Arial"/>
                <w:noProof w:val="0"/>
                <w:sz w:val="20"/>
                <w:szCs w:val="20"/>
              </w:rPr>
              <w:t xml:space="preserve">$5,600 </w:t>
            </w:r>
          </w:p>
        </w:tc>
      </w:tr>
    </w:tbl>
    <w:p w14:paraId="73139651" w14:textId="45342BB7" w:rsidR="00467D99" w:rsidRPr="001D112D" w:rsidRDefault="003472BA">
      <w:pPr>
        <w:pStyle w:val="PlainText"/>
        <w:rPr>
          <w:rFonts w:ascii="Times New Roman" w:hAnsi="Times New Roman"/>
          <w:noProof w:val="0"/>
        </w:rPr>
      </w:pPr>
      <w:r w:rsidRPr="003472BA">
        <w:rPr>
          <w:rFonts w:ascii="Times New Roman" w:hAnsi="Times New Roman"/>
          <w:noProof w:val="0"/>
        </w:rPr>
        <w:t>For example, assume that The Company is now a Technical OGC Member. The Company, based on the TGAR of $2M, will pay</w:t>
      </w:r>
      <w:r w:rsidR="0025324B">
        <w:rPr>
          <w:rFonts w:ascii="Times New Roman" w:hAnsi="Times New Roman"/>
          <w:noProof w:val="0"/>
        </w:rPr>
        <w:t xml:space="preserve"> a maximum </w:t>
      </w:r>
      <w:r w:rsidRPr="003472BA">
        <w:rPr>
          <w:rFonts w:ascii="Times New Roman" w:hAnsi="Times New Roman"/>
          <w:noProof w:val="0"/>
        </w:rPr>
        <w:t>License Fee of $800 per year. The $800 per year is equivalent to 4 times (4x Cap) the Annual Fee for members per product per standard in Table G-1. Any additional products, which successfully complete OGC Compliance Testing Evaluation for any standards, will not require additional license fees to be paid.</w:t>
      </w:r>
    </w:p>
    <w:p w14:paraId="517A8EF8" w14:textId="77777777" w:rsidR="00467D99" w:rsidRPr="001D112D" w:rsidRDefault="003472BA">
      <w:pPr>
        <w:pStyle w:val="PlainText"/>
        <w:rPr>
          <w:rFonts w:ascii="Times New Roman" w:hAnsi="Times New Roman"/>
          <w:noProof w:val="0"/>
          <w:spacing w:val="-2"/>
        </w:rPr>
      </w:pPr>
      <w:r w:rsidRPr="003472BA">
        <w:rPr>
          <w:rFonts w:ascii="Times New Roman" w:hAnsi="Times New Roman"/>
          <w:b/>
          <w:noProof w:val="0"/>
          <w:spacing w:val="-2"/>
        </w:rPr>
        <w:t>Associate Member</w:t>
      </w:r>
      <w:r w:rsidRPr="003472BA">
        <w:rPr>
          <w:rFonts w:ascii="Times New Roman" w:hAnsi="Times New Roman"/>
          <w:b/>
          <w:noProof w:val="0"/>
        </w:rPr>
        <w:t>:</w:t>
      </w:r>
      <w:r w:rsidRPr="003472BA">
        <w:rPr>
          <w:rFonts w:ascii="Times New Roman" w:hAnsi="Times New Roman"/>
          <w:noProof w:val="0"/>
          <w:spacing w:val="-2"/>
        </w:rPr>
        <w:t xml:space="preserve"> The maximum annual Trademark License Fees that an Associate Member licensee will pay per Trademark License Year is equal to the total number of Product Version/Implementation Standard combinations being trademarked multiplied by the Associate Member fee from the table below.</w:t>
      </w:r>
    </w:p>
    <w:p w14:paraId="65CBAF83" w14:textId="77777777" w:rsidR="00467D99" w:rsidRPr="001D112D" w:rsidRDefault="003472BA">
      <w:pPr>
        <w:pStyle w:val="PlainText"/>
        <w:spacing w:before="120"/>
        <w:rPr>
          <w:rFonts w:ascii="Times New Roman" w:hAnsi="Times New Roman"/>
          <w:noProof w:val="0"/>
        </w:rPr>
      </w:pPr>
      <w:r w:rsidRPr="003472BA">
        <w:rPr>
          <w:rFonts w:ascii="Times New Roman" w:hAnsi="Times New Roman"/>
          <w:b/>
          <w:noProof w:val="0"/>
        </w:rPr>
        <w:t>Technical Member:</w:t>
      </w:r>
      <w:r w:rsidRPr="003472BA">
        <w:rPr>
          <w:rFonts w:ascii="Times New Roman" w:hAnsi="Times New Roman"/>
          <w:noProof w:val="0"/>
        </w:rPr>
        <w:t xml:space="preserve"> The maximum </w:t>
      </w:r>
      <w:r w:rsidRPr="003472BA">
        <w:rPr>
          <w:rFonts w:ascii="Times New Roman" w:hAnsi="Times New Roman"/>
          <w:noProof w:val="0"/>
          <w:spacing w:val="-2"/>
        </w:rPr>
        <w:t xml:space="preserve">annual Trademark License Fees </w:t>
      </w:r>
      <w:r w:rsidRPr="003472BA">
        <w:rPr>
          <w:rFonts w:ascii="Times New Roman" w:hAnsi="Times New Roman"/>
          <w:noProof w:val="0"/>
        </w:rPr>
        <w:t>a Technical Member licensee will pay per Trademark License Year is equal to four times (4X) the Trademark License Fee for its TGAR, even if the Technical Member licensee wishes the Trademark License to cover more than four Product Version/Implementation Standard combinations that have successfully passed compliance testing.</w:t>
      </w:r>
    </w:p>
    <w:p w14:paraId="52191240" w14:textId="77777777" w:rsidR="00467D99" w:rsidRPr="001D112D" w:rsidRDefault="003472BA">
      <w:pPr>
        <w:pStyle w:val="PlainText"/>
        <w:spacing w:before="120"/>
        <w:rPr>
          <w:rFonts w:ascii="Times New Roman" w:hAnsi="Times New Roman"/>
          <w:noProof w:val="0"/>
        </w:rPr>
      </w:pPr>
      <w:r w:rsidRPr="003472BA">
        <w:rPr>
          <w:rFonts w:ascii="Times New Roman" w:hAnsi="Times New Roman"/>
          <w:b/>
          <w:noProof w:val="0"/>
        </w:rPr>
        <w:t>Principal Member:</w:t>
      </w:r>
      <w:r w:rsidRPr="003472BA">
        <w:rPr>
          <w:rFonts w:ascii="Times New Roman" w:hAnsi="Times New Roman"/>
          <w:noProof w:val="0"/>
        </w:rPr>
        <w:t xml:space="preserve"> The maximum </w:t>
      </w:r>
      <w:r w:rsidRPr="003472BA">
        <w:rPr>
          <w:rFonts w:ascii="Times New Roman" w:hAnsi="Times New Roman"/>
          <w:noProof w:val="0"/>
          <w:spacing w:val="-2"/>
        </w:rPr>
        <w:t xml:space="preserve">annual Trademark License Fees a Principal Member licensee </w:t>
      </w:r>
      <w:r w:rsidRPr="003472BA">
        <w:rPr>
          <w:rFonts w:ascii="Times New Roman" w:hAnsi="Times New Roman"/>
          <w:noProof w:val="0"/>
        </w:rPr>
        <w:t>will pay is equal to two times (2X) the Trademark License Fee for its TGAR, even if the Principal Member licensee wishes the Trademark License to cover more than two Product Version/Implementation Standard combinations that have successfully passed compliance testing.</w:t>
      </w:r>
    </w:p>
    <w:p w14:paraId="26DDFD0A" w14:textId="77777777" w:rsidR="00467D99" w:rsidRPr="001D112D" w:rsidRDefault="003472BA">
      <w:pPr>
        <w:pStyle w:val="PlainText"/>
        <w:spacing w:before="120"/>
        <w:rPr>
          <w:rFonts w:ascii="Times New Roman" w:hAnsi="Times New Roman"/>
          <w:noProof w:val="0"/>
        </w:rPr>
      </w:pPr>
      <w:r w:rsidRPr="003472BA">
        <w:rPr>
          <w:rFonts w:ascii="Times New Roman" w:hAnsi="Times New Roman"/>
          <w:b/>
          <w:noProof w:val="0"/>
        </w:rPr>
        <w:t>Strategic Member:</w:t>
      </w:r>
      <w:r w:rsidRPr="003472BA">
        <w:rPr>
          <w:rFonts w:ascii="Times New Roman" w:hAnsi="Times New Roman"/>
          <w:noProof w:val="0"/>
        </w:rPr>
        <w:t xml:space="preserve"> The maximum </w:t>
      </w:r>
      <w:r w:rsidRPr="003472BA">
        <w:rPr>
          <w:rFonts w:ascii="Times New Roman" w:hAnsi="Times New Roman"/>
          <w:noProof w:val="0"/>
          <w:spacing w:val="-2"/>
        </w:rPr>
        <w:t xml:space="preserve">annual Trademark License Fees a Strategic Member licensee </w:t>
      </w:r>
      <w:r w:rsidRPr="003472BA">
        <w:rPr>
          <w:rFonts w:ascii="Times New Roman" w:hAnsi="Times New Roman"/>
          <w:noProof w:val="0"/>
        </w:rPr>
        <w:t>will pay is equal to one time (1X) the Trademark License Fee for its TGAR, even if the Strategic Member licensee wishes the Trademark License to cover more than one Product Version/Implementation Standard combination that has successfully passed compliance testing.</w:t>
      </w:r>
    </w:p>
    <w:p w14:paraId="2D412FAB" w14:textId="77777777" w:rsidR="00467D99" w:rsidRPr="001D112D" w:rsidRDefault="003472BA">
      <w:pPr>
        <w:pStyle w:val="PlainText"/>
        <w:rPr>
          <w:rFonts w:ascii="Times New Roman" w:hAnsi="Times New Roman"/>
          <w:b/>
          <w:noProof w:val="0"/>
        </w:rPr>
      </w:pPr>
      <w:r w:rsidRPr="003472BA">
        <w:rPr>
          <w:rFonts w:ascii="Times New Roman" w:hAnsi="Times New Roman"/>
          <w:b/>
          <w:noProof w:val="0"/>
        </w:rPr>
        <w:lastRenderedPageBreak/>
        <w:t>Adding Products to a Trademark License during a Licensee’s Trademark License Year</w:t>
      </w:r>
    </w:p>
    <w:p w14:paraId="62624052" w14:textId="4006B422" w:rsidR="00467D99" w:rsidRPr="001D112D" w:rsidRDefault="003472BA">
      <w:pPr>
        <w:pStyle w:val="PlainText"/>
        <w:spacing w:before="120" w:after="120"/>
        <w:rPr>
          <w:rFonts w:ascii="Times New Roman" w:hAnsi="Times New Roman"/>
          <w:noProof w:val="0"/>
        </w:rPr>
      </w:pPr>
      <w:r w:rsidRPr="003472BA">
        <w:rPr>
          <w:rFonts w:ascii="Times New Roman" w:hAnsi="Times New Roman"/>
          <w:noProof w:val="0"/>
        </w:rPr>
        <w:t>When an existing licensee adds a Product that has successfully passed compliance testing during the Trademark License Year, the appropriate Trademark License Fee for each such Product is pro-rated for the balance of the Trademark License Year on a whole month basis. When the number of Products licensed during a licensee’s Trademark License Year exceeds the cap for a licensee’s OGC membership level, if applicable, no additional Trademark License Fee is assessed.</w:t>
      </w:r>
    </w:p>
    <w:p w14:paraId="6E4A6D11" w14:textId="77777777" w:rsidR="00467D99" w:rsidRPr="001D112D" w:rsidRDefault="003472BA">
      <w:pPr>
        <w:pStyle w:val="PlainText"/>
        <w:rPr>
          <w:rFonts w:ascii="Times New Roman" w:hAnsi="Times New Roman"/>
          <w:b/>
          <w:noProof w:val="0"/>
        </w:rPr>
      </w:pPr>
      <w:r w:rsidRPr="003472BA">
        <w:rPr>
          <w:rFonts w:ascii="Times New Roman" w:hAnsi="Times New Roman"/>
          <w:b/>
          <w:noProof w:val="0"/>
        </w:rPr>
        <w:t>Fees Changes</w:t>
      </w:r>
    </w:p>
    <w:p w14:paraId="2F9DF5EC" w14:textId="5C395E48" w:rsidR="003A7458" w:rsidRDefault="003472BA">
      <w:pPr>
        <w:pStyle w:val="PlainText"/>
        <w:rPr>
          <w:rFonts w:ascii="Times New Roman" w:hAnsi="Times New Roman"/>
          <w:noProof w:val="0"/>
        </w:rPr>
      </w:pPr>
      <w:r w:rsidRPr="003472BA">
        <w:rPr>
          <w:rFonts w:ascii="Times New Roman" w:hAnsi="Times New Roman"/>
          <w:noProof w:val="0"/>
        </w:rPr>
        <w:t>Fees described in this schedule are subject to change without notice.</w:t>
      </w:r>
      <w:r w:rsidR="004808D0">
        <w:rPr>
          <w:rFonts w:ascii="Times New Roman" w:hAnsi="Times New Roman"/>
          <w:noProof w:val="0"/>
        </w:rPr>
        <w:t xml:space="preserve"> The fees might change by the Board of Directors. The latest approved fees are available at the OGC web site.</w:t>
      </w:r>
    </w:p>
    <w:p w14:paraId="59F02D55" w14:textId="6CDEF26A" w:rsidR="003A7458" w:rsidRDefault="003A7458">
      <w:pPr>
        <w:pStyle w:val="PlainText"/>
        <w:rPr>
          <w:rFonts w:ascii="Times New Roman" w:hAnsi="Times New Roman"/>
          <w:noProof w:val="0"/>
        </w:rPr>
      </w:pPr>
      <w:r>
        <w:rPr>
          <w:rFonts w:ascii="Times New Roman" w:hAnsi="Times New Roman"/>
          <w:noProof w:val="0"/>
        </w:rPr>
        <w:t>New fees beginning March 1, 2013 are as follows:</w:t>
      </w:r>
    </w:p>
    <w:p w14:paraId="6E080478" w14:textId="0BB6210C" w:rsidR="003A7458" w:rsidRPr="001D112D" w:rsidRDefault="003A7458">
      <w:pPr>
        <w:pStyle w:val="PlainText"/>
        <w:rPr>
          <w:rFonts w:ascii="Times New Roman" w:hAnsi="Times New Roman"/>
          <w:noProof w:val="0"/>
        </w:rPr>
      </w:pPr>
      <w:r>
        <w:rPr>
          <w:rFonts w:ascii="Times New Roman" w:hAnsi="Times New Roman"/>
        </w:rPr>
        <w:drawing>
          <wp:inline distT="0" distB="0" distL="0" distR="0" wp14:anchorId="1F16EA44" wp14:editId="2E7C2D34">
            <wp:extent cx="5486400" cy="1604771"/>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604771"/>
                    </a:xfrm>
                    <a:prstGeom prst="rect">
                      <a:avLst/>
                    </a:prstGeom>
                    <a:noFill/>
                    <a:ln>
                      <a:noFill/>
                    </a:ln>
                  </pic:spPr>
                </pic:pic>
              </a:graphicData>
            </a:graphic>
          </wp:inline>
        </w:drawing>
      </w:r>
    </w:p>
    <w:p w14:paraId="1A91C183" w14:textId="77777777" w:rsidR="00467D99" w:rsidRPr="001D112D" w:rsidRDefault="003472BA">
      <w:pPr>
        <w:pStyle w:val="PlainText"/>
        <w:rPr>
          <w:rFonts w:ascii="Times New Roman" w:hAnsi="Times New Roman"/>
          <w:b/>
          <w:noProof w:val="0"/>
        </w:rPr>
      </w:pPr>
      <w:r w:rsidRPr="003472BA">
        <w:rPr>
          <w:rFonts w:ascii="Times New Roman" w:hAnsi="Times New Roman"/>
          <w:b/>
          <w:noProof w:val="0"/>
        </w:rPr>
        <w:t>Maintaining the Certified Compliant status</w:t>
      </w:r>
    </w:p>
    <w:p w14:paraId="64B96F4B" w14:textId="77777777" w:rsidR="00467D99" w:rsidRPr="001D112D" w:rsidRDefault="003472BA">
      <w:pPr>
        <w:pStyle w:val="PlainText"/>
        <w:rPr>
          <w:rFonts w:ascii="Times New Roman" w:hAnsi="Times New Roman"/>
          <w:noProof w:val="0"/>
        </w:rPr>
      </w:pPr>
      <w:r w:rsidRPr="003472BA">
        <w:rPr>
          <w:rFonts w:ascii="Times New Roman" w:hAnsi="Times New Roman"/>
          <w:noProof w:val="0"/>
        </w:rPr>
        <w:t>Licensees will be notified 120 days prior to the TLA anniversary date. Within the next 30 days, the Licensee should update their TGAR score and their business and technical points of contact. 90 days prior to the TLA anniversary date, the Licensee will be invoiced for payment of their Trademark License Fee. The annual Trademark License Fee must be paid prior to that anniversary date in order to maintain certified compliant status.</w:t>
      </w:r>
    </w:p>
    <w:p w14:paraId="38EF6CA2" w14:textId="77777777" w:rsidR="00467D99" w:rsidRPr="001D112D" w:rsidRDefault="003472BA">
      <w:pPr>
        <w:pStyle w:val="PlainText"/>
        <w:spacing w:before="120" w:after="120"/>
        <w:rPr>
          <w:rFonts w:ascii="Times New Roman" w:hAnsi="Times New Roman"/>
          <w:noProof w:val="0"/>
        </w:rPr>
      </w:pPr>
      <w:r w:rsidRPr="003472BA">
        <w:rPr>
          <w:rFonts w:ascii="Times New Roman" w:hAnsi="Times New Roman"/>
          <w:noProof w:val="0"/>
        </w:rPr>
        <w:br w:type="page"/>
      </w:r>
    </w:p>
    <w:p w14:paraId="54275B44" w14:textId="77777777" w:rsidR="00467D99" w:rsidRPr="001D112D" w:rsidRDefault="003472BA">
      <w:pPr>
        <w:pStyle w:val="Appendix"/>
        <w:rPr>
          <w:noProof w:val="0"/>
        </w:rPr>
      </w:pPr>
      <w:r w:rsidRPr="003472BA">
        <w:rPr>
          <w:noProof w:val="0"/>
        </w:rPr>
        <w:lastRenderedPageBreak/>
        <w:br w:type="page"/>
      </w:r>
      <w:bookmarkStart w:id="98" w:name="_Toc53216666"/>
      <w:bookmarkStart w:id="99" w:name="_Toc239981002"/>
      <w:r w:rsidRPr="003472BA">
        <w:rPr>
          <w:noProof w:val="0"/>
        </w:rPr>
        <w:lastRenderedPageBreak/>
        <w:t>– Use of OGC Certification Mark</w:t>
      </w:r>
      <w:bookmarkEnd w:id="98"/>
      <w:bookmarkEnd w:id="99"/>
    </w:p>
    <w:p w14:paraId="04E5266F" w14:textId="77777777" w:rsidR="00467D99" w:rsidRPr="001D112D" w:rsidRDefault="003472BA">
      <w:pPr>
        <w:pStyle w:val="BodyText2"/>
        <w:spacing w:after="0" w:line="240" w:lineRule="auto"/>
        <w:rPr>
          <w:noProof w:val="0"/>
        </w:rPr>
      </w:pPr>
      <w:r w:rsidRPr="003472BA">
        <w:rPr>
          <w:noProof w:val="0"/>
        </w:rPr>
        <w:t>The "CERTIFIED OGC COMPLIANT" Certification Mark is only to be used with products that have been tested and approved by the OGC as "Compliant" to one or more OGC Implementation Standards. Further, this Certification Mark may only be used in conjunction with the appropriate logos listed below.</w:t>
      </w:r>
    </w:p>
    <w:p w14:paraId="660024EC" w14:textId="77777777" w:rsidR="00467D99" w:rsidRPr="001D112D" w:rsidRDefault="00C3794A">
      <w:pPr>
        <w:jc w:val="center"/>
        <w:rPr>
          <w:noProof w:val="0"/>
          <w:color w:val="000000"/>
        </w:rPr>
      </w:pPr>
      <w:r>
        <w:rPr>
          <w:color w:val="000000"/>
        </w:rPr>
        <w:drawing>
          <wp:inline distT="0" distB="0" distL="0" distR="0" wp14:anchorId="7FDDE2CE" wp14:editId="7E52E70D">
            <wp:extent cx="1869440" cy="783590"/>
            <wp:effectExtent l="0" t="0" r="10160" b="3810"/>
            <wp:docPr id="6" name="Picture 2" descr="compliant_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liant_3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69440" cy="783590"/>
                    </a:xfrm>
                    <a:prstGeom prst="rect">
                      <a:avLst/>
                    </a:prstGeom>
                    <a:noFill/>
                    <a:ln>
                      <a:noFill/>
                    </a:ln>
                  </pic:spPr>
                </pic:pic>
              </a:graphicData>
            </a:graphic>
          </wp:inline>
        </w:drawing>
      </w:r>
    </w:p>
    <w:p w14:paraId="2E955F35" w14:textId="77777777" w:rsidR="00467D99" w:rsidRPr="001D112D" w:rsidRDefault="003472BA">
      <w:pPr>
        <w:rPr>
          <w:noProof w:val="0"/>
          <w:color w:val="000000"/>
        </w:rPr>
      </w:pPr>
      <w:r w:rsidRPr="003472BA">
        <w:rPr>
          <w:noProof w:val="0"/>
          <w:color w:val="000000"/>
        </w:rPr>
        <w:t>For products that are compliant to one or more OGC Implementation Standards, the appropriate logos listed below (or the full text description of the standard) should be used with the Certification Mark. In no case should any of the following logos be used separately from the Certification Mark.</w:t>
      </w:r>
    </w:p>
    <w:p w14:paraId="33723631" w14:textId="77777777" w:rsidR="00467D99" w:rsidRPr="001D112D" w:rsidRDefault="00C3794A">
      <w:pPr>
        <w:pStyle w:val="BodyText"/>
        <w:spacing w:after="0"/>
        <w:rPr>
          <w:noProof w:val="0"/>
        </w:rPr>
      </w:pPr>
      <w:r>
        <w:drawing>
          <wp:anchor distT="91440" distB="0" distL="114300" distR="114300" simplePos="0" relativeHeight="251657728" behindDoc="0" locked="0" layoutInCell="1" allowOverlap="1" wp14:anchorId="4D76E56B" wp14:editId="654C11E9">
            <wp:simplePos x="0" y="0"/>
            <wp:positionH relativeFrom="column">
              <wp:posOffset>561975</wp:posOffset>
            </wp:positionH>
            <wp:positionV relativeFrom="paragraph">
              <wp:posOffset>1591310</wp:posOffset>
            </wp:positionV>
            <wp:extent cx="4361815" cy="1130935"/>
            <wp:effectExtent l="0" t="0" r="6985" b="12065"/>
            <wp:wrapTopAndBottom/>
            <wp:docPr id="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1815" cy="1130935"/>
                    </a:xfrm>
                    <a:prstGeom prst="rect">
                      <a:avLst/>
                    </a:prstGeom>
                    <a:noFill/>
                    <a:ln>
                      <a:noFill/>
                    </a:ln>
                  </pic:spPr>
                </pic:pic>
              </a:graphicData>
            </a:graphic>
          </wp:anchor>
        </w:drawing>
      </w:r>
      <w:r w:rsidR="003472BA" w:rsidRPr="003472BA">
        <w:rPr>
          <w:noProof w:val="0"/>
        </w:rPr>
        <w:t xml:space="preserve">The following statement must accompany all uses of the Certification Mark: "This product conforms to the </w:t>
      </w:r>
      <w:r w:rsidR="003472BA" w:rsidRPr="003472BA">
        <w:rPr>
          <w:b/>
          <w:noProof w:val="0"/>
        </w:rPr>
        <w:t>[Standard Name]</w:t>
      </w:r>
      <w:r w:rsidR="003472BA" w:rsidRPr="003472BA">
        <w:rPr>
          <w:noProof w:val="0"/>
        </w:rPr>
        <w:t xml:space="preserve">, Revision </w:t>
      </w:r>
      <w:r w:rsidR="003472BA" w:rsidRPr="003472BA">
        <w:rPr>
          <w:b/>
          <w:noProof w:val="0"/>
        </w:rPr>
        <w:t>[Revision Number]</w:t>
      </w:r>
      <w:r w:rsidR="003472BA" w:rsidRPr="003472BA">
        <w:rPr>
          <w:noProof w:val="0"/>
        </w:rPr>
        <w:t xml:space="preserve">, </w:t>
      </w:r>
      <w:r w:rsidR="003472BA" w:rsidRPr="003472BA">
        <w:rPr>
          <w:b/>
          <w:noProof w:val="0"/>
        </w:rPr>
        <w:t>[Alternative Name]</w:t>
      </w:r>
      <w:r w:rsidR="003472BA" w:rsidRPr="003472BA">
        <w:rPr>
          <w:noProof w:val="0"/>
        </w:rPr>
        <w:t xml:space="preserve"> Alternative. OGC, OGC®, and CERTIFIED OGC COMPLIANT are trademarks or registered trademarks of the Open Geospatial Consortium, Inc. in the United States and other countries." Licensee may also use the OGC Implementation Standard logos listed below to graphically identify the Certification Mark with one or more OGC Standards.</w:t>
      </w:r>
    </w:p>
    <w:p w14:paraId="3F95C9A5" w14:textId="77777777" w:rsidR="00467D99" w:rsidRPr="001D112D" w:rsidRDefault="003472BA">
      <w:pPr>
        <w:jc w:val="center"/>
        <w:rPr>
          <w:i/>
          <w:noProof w:val="0"/>
          <w:color w:val="000000"/>
          <w:sz w:val="18"/>
        </w:rPr>
      </w:pPr>
      <w:r w:rsidRPr="003472BA">
        <w:rPr>
          <w:i/>
          <w:noProof w:val="0"/>
          <w:color w:val="000000"/>
          <w:sz w:val="18"/>
        </w:rPr>
        <w:t>The below images are samples and are herein for reference only.</w:t>
      </w:r>
    </w:p>
    <w:p w14:paraId="7065A298" w14:textId="77777777" w:rsidR="00467D99" w:rsidRPr="001D112D" w:rsidRDefault="003472BA">
      <w:pPr>
        <w:spacing w:before="120"/>
        <w:ind w:left="1440" w:hanging="1440"/>
        <w:rPr>
          <w:noProof w:val="0"/>
          <w:color w:val="000000"/>
          <w:spacing w:val="-2"/>
          <w:sz w:val="18"/>
        </w:rPr>
      </w:pPr>
      <w:r w:rsidRPr="003472BA">
        <w:rPr>
          <w:noProof w:val="0"/>
          <w:color w:val="000000"/>
          <w:sz w:val="18"/>
        </w:rPr>
        <w:t>CTS 1.0</w:t>
      </w:r>
      <w:r w:rsidRPr="003472BA">
        <w:rPr>
          <w:noProof w:val="0"/>
          <w:color w:val="000000"/>
          <w:sz w:val="18"/>
        </w:rPr>
        <w:tab/>
      </w:r>
      <w:r w:rsidRPr="003472BA">
        <w:rPr>
          <w:noProof w:val="0"/>
          <w:color w:val="000000"/>
          <w:spacing w:val="-2"/>
          <w:sz w:val="18"/>
        </w:rPr>
        <w:t>OGC® Coordinate Transformation Services Implementation Specification, Version 1.0</w:t>
      </w:r>
    </w:p>
    <w:p w14:paraId="061B9164" w14:textId="77777777" w:rsidR="00467D99" w:rsidRPr="001D112D" w:rsidRDefault="003472BA">
      <w:pPr>
        <w:spacing w:before="120"/>
        <w:ind w:left="1440" w:hanging="1440"/>
        <w:rPr>
          <w:noProof w:val="0"/>
          <w:color w:val="000000"/>
          <w:sz w:val="18"/>
        </w:rPr>
      </w:pPr>
      <w:r w:rsidRPr="003472BA">
        <w:rPr>
          <w:noProof w:val="0"/>
          <w:color w:val="000000"/>
          <w:sz w:val="18"/>
        </w:rPr>
        <w:t>CS 1.1.1</w:t>
      </w:r>
      <w:r w:rsidRPr="003472BA">
        <w:rPr>
          <w:noProof w:val="0"/>
          <w:color w:val="000000"/>
          <w:sz w:val="18"/>
        </w:rPr>
        <w:tab/>
      </w:r>
      <w:r w:rsidRPr="003472BA">
        <w:rPr>
          <w:noProof w:val="0"/>
          <w:color w:val="000000"/>
          <w:spacing w:val="-2"/>
          <w:sz w:val="18"/>
        </w:rPr>
        <w:t>OGC</w:t>
      </w:r>
      <w:r w:rsidRPr="003472BA">
        <w:rPr>
          <w:noProof w:val="0"/>
          <w:color w:val="000000"/>
          <w:sz w:val="18"/>
        </w:rPr>
        <w:t>® Catalog Services Implementation Specification, Version 1.1.1</w:t>
      </w:r>
    </w:p>
    <w:p w14:paraId="6AA559A8" w14:textId="77777777" w:rsidR="00467D99" w:rsidRPr="001D112D" w:rsidRDefault="003472BA">
      <w:pPr>
        <w:spacing w:before="120"/>
        <w:ind w:left="1440" w:hanging="1440"/>
        <w:rPr>
          <w:noProof w:val="0"/>
          <w:color w:val="000000"/>
          <w:sz w:val="18"/>
        </w:rPr>
      </w:pPr>
      <w:r w:rsidRPr="003472BA">
        <w:rPr>
          <w:noProof w:val="0"/>
          <w:color w:val="000000"/>
          <w:sz w:val="18"/>
        </w:rPr>
        <w:t>GC 1.0</w:t>
      </w:r>
      <w:r w:rsidRPr="003472BA">
        <w:rPr>
          <w:noProof w:val="0"/>
          <w:color w:val="000000"/>
          <w:sz w:val="18"/>
        </w:rPr>
        <w:tab/>
      </w:r>
      <w:r w:rsidRPr="003472BA">
        <w:rPr>
          <w:noProof w:val="0"/>
          <w:color w:val="000000"/>
          <w:spacing w:val="-2"/>
          <w:sz w:val="18"/>
        </w:rPr>
        <w:t>OGC</w:t>
      </w:r>
      <w:r w:rsidRPr="003472BA">
        <w:rPr>
          <w:noProof w:val="0"/>
          <w:color w:val="000000"/>
          <w:sz w:val="18"/>
        </w:rPr>
        <w:t>® Grid Coverages Implementation Specification, Version 1.0</w:t>
      </w:r>
    </w:p>
    <w:p w14:paraId="646D61F0" w14:textId="77777777" w:rsidR="00467D99" w:rsidRPr="001D112D" w:rsidRDefault="003472BA">
      <w:pPr>
        <w:spacing w:before="120"/>
        <w:ind w:left="1440" w:hanging="1440"/>
        <w:rPr>
          <w:noProof w:val="0"/>
          <w:color w:val="000000"/>
          <w:sz w:val="18"/>
        </w:rPr>
      </w:pPr>
      <w:r w:rsidRPr="003472BA">
        <w:rPr>
          <w:noProof w:val="0"/>
          <w:color w:val="000000"/>
          <w:sz w:val="18"/>
        </w:rPr>
        <w:t>GML 3.0</w:t>
      </w:r>
      <w:r w:rsidRPr="003472BA">
        <w:rPr>
          <w:noProof w:val="0"/>
          <w:color w:val="000000"/>
          <w:sz w:val="18"/>
        </w:rPr>
        <w:tab/>
      </w:r>
      <w:r w:rsidRPr="003472BA">
        <w:rPr>
          <w:noProof w:val="0"/>
          <w:color w:val="000000"/>
          <w:spacing w:val="-2"/>
          <w:sz w:val="18"/>
        </w:rPr>
        <w:t>OGC</w:t>
      </w:r>
      <w:r w:rsidRPr="003472BA">
        <w:rPr>
          <w:noProof w:val="0"/>
          <w:color w:val="000000"/>
          <w:sz w:val="18"/>
        </w:rPr>
        <w:t>® Geography Markup Language Implementation Specification, Version 3.0</w:t>
      </w:r>
    </w:p>
    <w:p w14:paraId="53532135" w14:textId="77777777" w:rsidR="00467D99" w:rsidRPr="001D112D" w:rsidRDefault="003472BA">
      <w:pPr>
        <w:spacing w:before="120"/>
        <w:ind w:left="1440" w:hanging="1440"/>
        <w:rPr>
          <w:noProof w:val="0"/>
          <w:color w:val="000000"/>
          <w:sz w:val="18"/>
        </w:rPr>
      </w:pPr>
      <w:r w:rsidRPr="003472BA">
        <w:rPr>
          <w:noProof w:val="0"/>
          <w:color w:val="000000"/>
          <w:sz w:val="18"/>
        </w:rPr>
        <w:t>SF-CORBA 1.0</w:t>
      </w:r>
      <w:r w:rsidRPr="003472BA">
        <w:rPr>
          <w:noProof w:val="0"/>
          <w:color w:val="000000"/>
          <w:sz w:val="18"/>
        </w:rPr>
        <w:tab/>
      </w:r>
      <w:r w:rsidRPr="003472BA">
        <w:rPr>
          <w:noProof w:val="0"/>
          <w:color w:val="000000"/>
          <w:spacing w:val="-2"/>
          <w:sz w:val="18"/>
        </w:rPr>
        <w:t>OGC</w:t>
      </w:r>
      <w:r w:rsidRPr="003472BA">
        <w:rPr>
          <w:noProof w:val="0"/>
          <w:color w:val="000000"/>
          <w:sz w:val="18"/>
        </w:rPr>
        <w:t>® Simple Features Specification for CORBA, Version 1.0</w:t>
      </w:r>
    </w:p>
    <w:p w14:paraId="372DD31C" w14:textId="77777777" w:rsidR="00467D99" w:rsidRPr="001D112D" w:rsidRDefault="003472BA">
      <w:pPr>
        <w:spacing w:before="120"/>
        <w:ind w:left="1440" w:hanging="1440"/>
        <w:rPr>
          <w:noProof w:val="0"/>
          <w:color w:val="000000"/>
          <w:sz w:val="18"/>
        </w:rPr>
      </w:pPr>
      <w:r w:rsidRPr="003472BA">
        <w:rPr>
          <w:noProof w:val="0"/>
          <w:color w:val="000000"/>
          <w:sz w:val="18"/>
        </w:rPr>
        <w:t>SF-OLE/COM</w:t>
      </w:r>
      <w:r w:rsidRPr="003472BA">
        <w:rPr>
          <w:noProof w:val="0"/>
          <w:color w:val="000000"/>
          <w:sz w:val="18"/>
        </w:rPr>
        <w:tab/>
      </w:r>
      <w:r w:rsidRPr="003472BA">
        <w:rPr>
          <w:noProof w:val="0"/>
          <w:color w:val="000000"/>
          <w:spacing w:val="-2"/>
          <w:sz w:val="18"/>
        </w:rPr>
        <w:t>OGC</w:t>
      </w:r>
      <w:r w:rsidRPr="003472BA">
        <w:rPr>
          <w:noProof w:val="0"/>
          <w:color w:val="000000"/>
          <w:sz w:val="18"/>
        </w:rPr>
        <w:t>® Simple Features Specification for OLE/COM, Version 1.1</w:t>
      </w:r>
    </w:p>
    <w:p w14:paraId="74089F60" w14:textId="77777777" w:rsidR="00467D99" w:rsidRPr="001D112D" w:rsidRDefault="003472BA">
      <w:pPr>
        <w:spacing w:before="120"/>
        <w:ind w:left="1440" w:hanging="1440"/>
        <w:rPr>
          <w:noProof w:val="0"/>
          <w:color w:val="000000"/>
          <w:sz w:val="18"/>
        </w:rPr>
      </w:pPr>
      <w:r w:rsidRPr="003472BA">
        <w:rPr>
          <w:noProof w:val="0"/>
          <w:color w:val="000000"/>
          <w:sz w:val="18"/>
        </w:rPr>
        <w:t>SF-SQL 1.1</w:t>
      </w:r>
      <w:r w:rsidRPr="003472BA">
        <w:rPr>
          <w:noProof w:val="0"/>
          <w:color w:val="000000"/>
          <w:sz w:val="18"/>
        </w:rPr>
        <w:tab/>
      </w:r>
      <w:r w:rsidRPr="003472BA">
        <w:rPr>
          <w:noProof w:val="0"/>
          <w:color w:val="000000"/>
          <w:spacing w:val="-2"/>
          <w:sz w:val="18"/>
        </w:rPr>
        <w:t>OGC</w:t>
      </w:r>
      <w:r w:rsidRPr="003472BA">
        <w:rPr>
          <w:noProof w:val="0"/>
          <w:color w:val="000000"/>
          <w:sz w:val="18"/>
        </w:rPr>
        <w:t>® Simple Features Specification for SQL, Version 1.1</w:t>
      </w:r>
    </w:p>
    <w:p w14:paraId="09D72DA6" w14:textId="77777777" w:rsidR="00467D99" w:rsidRPr="001D112D" w:rsidRDefault="003472BA">
      <w:pPr>
        <w:spacing w:before="120"/>
        <w:ind w:left="1440" w:hanging="1440"/>
        <w:rPr>
          <w:noProof w:val="0"/>
          <w:color w:val="000000"/>
          <w:sz w:val="18"/>
        </w:rPr>
      </w:pPr>
      <w:r w:rsidRPr="003472BA">
        <w:rPr>
          <w:noProof w:val="0"/>
          <w:color w:val="000000"/>
          <w:sz w:val="18"/>
        </w:rPr>
        <w:t>WFS 1.0</w:t>
      </w:r>
      <w:r w:rsidRPr="003472BA">
        <w:rPr>
          <w:noProof w:val="0"/>
          <w:color w:val="000000"/>
          <w:sz w:val="18"/>
        </w:rPr>
        <w:tab/>
      </w:r>
      <w:r w:rsidRPr="003472BA">
        <w:rPr>
          <w:noProof w:val="0"/>
          <w:color w:val="000000"/>
          <w:spacing w:val="-2"/>
          <w:sz w:val="18"/>
        </w:rPr>
        <w:t>OGC</w:t>
      </w:r>
      <w:r w:rsidRPr="003472BA">
        <w:rPr>
          <w:noProof w:val="0"/>
          <w:color w:val="000000"/>
          <w:sz w:val="18"/>
        </w:rPr>
        <w:t>® Web Feature Service Implementation Specification, Version 1.0</w:t>
      </w:r>
    </w:p>
    <w:p w14:paraId="1EFEF1E1" w14:textId="77777777" w:rsidR="00467D99" w:rsidRPr="001D112D" w:rsidRDefault="003472BA">
      <w:pPr>
        <w:spacing w:before="120"/>
        <w:ind w:left="1440" w:hanging="1440"/>
        <w:rPr>
          <w:noProof w:val="0"/>
          <w:color w:val="000000"/>
          <w:sz w:val="18"/>
        </w:rPr>
      </w:pPr>
      <w:r w:rsidRPr="003472BA">
        <w:rPr>
          <w:noProof w:val="0"/>
          <w:color w:val="000000"/>
          <w:sz w:val="18"/>
        </w:rPr>
        <w:t>WMS 1.1.1</w:t>
      </w:r>
      <w:r w:rsidRPr="003472BA">
        <w:rPr>
          <w:noProof w:val="0"/>
          <w:color w:val="000000"/>
          <w:sz w:val="18"/>
        </w:rPr>
        <w:tab/>
      </w:r>
      <w:r w:rsidRPr="003472BA">
        <w:rPr>
          <w:noProof w:val="0"/>
          <w:color w:val="000000"/>
          <w:spacing w:val="-2"/>
          <w:sz w:val="18"/>
        </w:rPr>
        <w:t>OGC</w:t>
      </w:r>
      <w:r w:rsidRPr="003472BA">
        <w:rPr>
          <w:noProof w:val="0"/>
          <w:color w:val="000000"/>
          <w:sz w:val="18"/>
        </w:rPr>
        <w:t>® Web Map Service Implementation Specification, Version 1.1.1</w:t>
      </w:r>
    </w:p>
    <w:p w14:paraId="3591FD89" w14:textId="12CDDF49" w:rsidR="00467D99" w:rsidRPr="001D112D" w:rsidRDefault="003472BA">
      <w:pPr>
        <w:rPr>
          <w:noProof w:val="0"/>
        </w:rPr>
      </w:pPr>
      <w:r w:rsidRPr="003472BA">
        <w:rPr>
          <w:noProof w:val="0"/>
          <w:color w:val="000000"/>
        </w:rPr>
        <w:t xml:space="preserve">This formulation of OGC's notice and license became active on June 14, 2001. Please see </w:t>
      </w:r>
      <w:r w:rsidR="00016570">
        <w:rPr>
          <w:noProof w:val="0"/>
          <w:color w:val="000000"/>
        </w:rPr>
        <w:t>OGC</w:t>
      </w:r>
      <w:r w:rsidRPr="003472BA">
        <w:rPr>
          <w:noProof w:val="0"/>
          <w:color w:val="000000"/>
        </w:rPr>
        <w:t xml:space="preserve"> Copyright FAQ for common questions about using materials from </w:t>
      </w:r>
      <w:r w:rsidR="00016570">
        <w:rPr>
          <w:noProof w:val="0"/>
          <w:color w:val="000000"/>
        </w:rPr>
        <w:t>OGC</w:t>
      </w:r>
      <w:r w:rsidRPr="003472BA">
        <w:rPr>
          <w:noProof w:val="0"/>
          <w:color w:val="000000"/>
        </w:rPr>
        <w:t xml:space="preserve">. Other questions about this notice can be directed to </w:t>
      </w:r>
      <w:hyperlink r:id="rId30" w:history="1">
        <w:r>
          <w:rPr>
            <w:rStyle w:val="Hyperlink"/>
            <w:noProof w:val="0"/>
          </w:rPr>
          <w:t>compliance@opengeopspatial.org</w:t>
        </w:r>
      </w:hyperlink>
      <w:r w:rsidRPr="003472BA">
        <w:rPr>
          <w:noProof w:val="0"/>
          <w:color w:val="000000"/>
        </w:rPr>
        <w:t>.</w:t>
      </w:r>
    </w:p>
    <w:sectPr w:rsidR="00467D99" w:rsidRPr="001D112D" w:rsidSect="003472BA">
      <w:footerReference w:type="default" r:id="rId31"/>
      <w:footnotePr>
        <w:pos w:val="beneathText"/>
      </w:footnotePr>
      <w:pgSz w:w="12240" w:h="15840"/>
      <w:pgMar w:top="1440" w:right="1800" w:bottom="1296" w:left="1800" w:header="720" w:footer="86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E5F859" w14:textId="77777777" w:rsidR="001902FA" w:rsidRDefault="001902FA">
      <w:pPr>
        <w:spacing w:before="0"/>
      </w:pPr>
      <w:r>
        <w:separator/>
      </w:r>
    </w:p>
  </w:endnote>
  <w:endnote w:type="continuationSeparator" w:id="0">
    <w:p w14:paraId="1910C9A4" w14:textId="77777777" w:rsidR="001902FA" w:rsidRDefault="001902FA">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MS Gothic">
    <w:altName w:val="ＭＳ ゴシック"/>
    <w:charset w:val="80"/>
    <w:family w:val="modern"/>
    <w:pitch w:val="fixed"/>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宋体">
    <w:panose1 w:val="00000000000000000000"/>
    <w:charset w:val="86"/>
    <w:family w:val="auto"/>
    <w:notTrueType/>
    <w:pitch w:val="variable"/>
    <w:sig w:usb0="00000001" w:usb1="080E0000" w:usb2="00000010" w:usb3="00000000" w:csb0="00040000"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9C49F0" w14:textId="77777777" w:rsidR="001902FA" w:rsidRDefault="001902FA">
    <w:pPr>
      <w:pStyle w:val="Footer"/>
    </w:pPr>
    <w: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5C4EA3" w14:textId="77777777" w:rsidR="001902FA" w:rsidRDefault="001902FA">
    <w:pPr>
      <w:pStyle w:val="Footer"/>
      <w:numPr>
        <w:ilvl w:val="12"/>
        <w:numId w:val="0"/>
      </w:numPr>
    </w:pPr>
    <w:r>
      <w:t xml:space="preserve"> </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F8F3D0" w14:textId="77777777" w:rsidR="001902FA" w:rsidRDefault="001902F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ECA8F0" w14:textId="77777777" w:rsidR="001902FA" w:rsidRDefault="001902FA">
      <w:pPr>
        <w:spacing w:before="0"/>
      </w:pPr>
      <w:r>
        <w:separator/>
      </w:r>
    </w:p>
  </w:footnote>
  <w:footnote w:type="continuationSeparator" w:id="0">
    <w:p w14:paraId="11B052D4" w14:textId="77777777" w:rsidR="001902FA" w:rsidRDefault="001902FA">
      <w:pPr>
        <w:spacing w:before="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997109" w14:textId="77777777" w:rsidR="001902FA" w:rsidRDefault="001902FA">
    <w:pPr>
      <w:pStyle w:val="Header"/>
      <w:pBdr>
        <w:bottom w:val="none" w:sz="0" w:space="0" w:color="auto"/>
      </w:pBdr>
      <w:tabs>
        <w:tab w:val="center" w:pos="4320"/>
        <w:tab w:val="right" w:pos="10080"/>
      </w:tabs>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A08E3F" w14:textId="77777777" w:rsidR="001902FA" w:rsidRDefault="0013031D">
    <w:pPr>
      <w:pStyle w:val="Header"/>
      <w:pBdr>
        <w:bottom w:val="single" w:sz="12" w:space="1" w:color="auto"/>
      </w:pBdr>
      <w:tabs>
        <w:tab w:val="center" w:pos="4320"/>
        <w:tab w:val="right" w:pos="10080"/>
      </w:tabs>
    </w:pPr>
    <w:r>
      <w:fldChar w:fldCharType="begin"/>
    </w:r>
    <w:r>
      <w:instrText xml:space="preserve"> TITLE  \* MERGEFORMAT </w:instrText>
    </w:r>
    <w:r>
      <w:fldChar w:fldCharType="separate"/>
    </w:r>
    <w:r>
      <w:t>Compliance Testing Program</w:t>
    </w:r>
    <w:r>
      <w:fldChar w:fldCharType="end"/>
    </w:r>
    <w:r w:rsidR="001902FA">
      <w:tab/>
    </w:r>
    <w:r w:rsidR="001902FA">
      <w:tab/>
    </w:r>
    <w:r w:rsidR="001902FA">
      <w:tab/>
      <w:t xml:space="preserve">page </w:t>
    </w:r>
    <w:r w:rsidR="001902FA">
      <w:rPr>
        <w:rStyle w:val="PageNumber"/>
      </w:rPr>
      <w:fldChar w:fldCharType="begin"/>
    </w:r>
    <w:r w:rsidR="001902FA">
      <w:rPr>
        <w:rStyle w:val="PageNumber"/>
      </w:rPr>
      <w:instrText xml:space="preserve"> PAGE </w:instrText>
    </w:r>
    <w:r w:rsidR="001902FA">
      <w:rPr>
        <w:rStyle w:val="PageNumber"/>
      </w:rPr>
      <w:fldChar w:fldCharType="separate"/>
    </w:r>
    <w:r>
      <w:rPr>
        <w:rStyle w:val="PageNumber"/>
      </w:rPr>
      <w:t>7</w:t>
    </w:r>
    <w:r w:rsidR="001902FA">
      <w:rPr>
        <w:rStyle w:val="PageNumber"/>
      </w:rPr>
      <w:fldChar w:fldCharType="end"/>
    </w:r>
    <w:r w:rsidR="001902FA">
      <w:rPr>
        <w:rStyle w:val="PageNumber"/>
      </w:rPr>
      <w:t xml:space="preserve"> of </w:t>
    </w:r>
    <w:r w:rsidR="001902FA">
      <w:rPr>
        <w:rStyle w:val="PageNumber"/>
      </w:rPr>
      <w:fldChar w:fldCharType="begin"/>
    </w:r>
    <w:r w:rsidR="001902FA">
      <w:rPr>
        <w:rStyle w:val="PageNumber"/>
      </w:rPr>
      <w:instrText xml:space="preserve"> NUMPAGES </w:instrText>
    </w:r>
    <w:r w:rsidR="001902FA">
      <w:rPr>
        <w:rStyle w:val="PageNumber"/>
      </w:rPr>
      <w:fldChar w:fldCharType="separate"/>
    </w:r>
    <w:r>
      <w:rPr>
        <w:rStyle w:val="PageNumber"/>
      </w:rPr>
      <w:t>26</w:t>
    </w:r>
    <w:r w:rsidR="001902FA">
      <w:rPr>
        <w:rStyle w:val="PageNumber"/>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9682390"/>
    <w:lvl w:ilvl="0">
      <w:start w:val="1"/>
      <w:numFmt w:val="decimal"/>
      <w:pStyle w:val="ListNumber2"/>
      <w:lvlText w:val="%1."/>
      <w:lvlJc w:val="left"/>
      <w:pPr>
        <w:tabs>
          <w:tab w:val="num" w:pos="1800"/>
        </w:tabs>
        <w:ind w:left="1800" w:hanging="360"/>
      </w:pPr>
    </w:lvl>
  </w:abstractNum>
  <w:abstractNum w:abstractNumId="1">
    <w:nsid w:val="FFFFFF7D"/>
    <w:multiLevelType w:val="singleLevel"/>
    <w:tmpl w:val="F56E195E"/>
    <w:lvl w:ilvl="0">
      <w:start w:val="1"/>
      <w:numFmt w:val="decimal"/>
      <w:pStyle w:val="ListBullet5"/>
      <w:lvlText w:val="%1."/>
      <w:lvlJc w:val="left"/>
      <w:pPr>
        <w:tabs>
          <w:tab w:val="num" w:pos="1440"/>
        </w:tabs>
        <w:ind w:left="1440" w:hanging="360"/>
      </w:pPr>
    </w:lvl>
  </w:abstractNum>
  <w:abstractNum w:abstractNumId="2">
    <w:nsid w:val="FFFFFF7E"/>
    <w:multiLevelType w:val="singleLevel"/>
    <w:tmpl w:val="9AD4393A"/>
    <w:lvl w:ilvl="0">
      <w:start w:val="1"/>
      <w:numFmt w:val="decimal"/>
      <w:pStyle w:val="ListBullet4"/>
      <w:lvlText w:val="%1."/>
      <w:lvlJc w:val="left"/>
      <w:pPr>
        <w:tabs>
          <w:tab w:val="num" w:pos="1080"/>
        </w:tabs>
        <w:ind w:left="1080" w:hanging="360"/>
      </w:pPr>
    </w:lvl>
  </w:abstractNum>
  <w:abstractNum w:abstractNumId="3">
    <w:nsid w:val="FFFFFF7F"/>
    <w:multiLevelType w:val="singleLevel"/>
    <w:tmpl w:val="267824AE"/>
    <w:lvl w:ilvl="0">
      <w:start w:val="1"/>
      <w:numFmt w:val="decimal"/>
      <w:pStyle w:val="ListBullet3"/>
      <w:lvlText w:val="%1."/>
      <w:lvlJc w:val="left"/>
      <w:pPr>
        <w:tabs>
          <w:tab w:val="num" w:pos="720"/>
        </w:tabs>
        <w:ind w:left="720" w:hanging="360"/>
      </w:pPr>
    </w:lvl>
  </w:abstractNum>
  <w:abstractNum w:abstractNumId="4">
    <w:nsid w:val="FFFFFF80"/>
    <w:multiLevelType w:val="singleLevel"/>
    <w:tmpl w:val="F6D29E80"/>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2180AE3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40BCC1B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27F657F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7A2A812"/>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28603D20"/>
    <w:lvl w:ilvl="0">
      <w:start w:val="1"/>
      <w:numFmt w:val="bullet"/>
      <w:lvlText w:val=""/>
      <w:lvlJc w:val="left"/>
      <w:pPr>
        <w:tabs>
          <w:tab w:val="num" w:pos="360"/>
        </w:tabs>
        <w:ind w:left="360" w:hanging="360"/>
      </w:pPr>
      <w:rPr>
        <w:rFonts w:ascii="Symbol" w:hAnsi="Symbol" w:hint="default"/>
      </w:rPr>
    </w:lvl>
  </w:abstractNum>
  <w:abstractNum w:abstractNumId="10">
    <w:nsid w:val="FFFFFFFE"/>
    <w:multiLevelType w:val="singleLevel"/>
    <w:tmpl w:val="FFFFFFFF"/>
    <w:lvl w:ilvl="0">
      <w:numFmt w:val="decimal"/>
      <w:pStyle w:val="ListNumber3"/>
      <w:lvlText w:val="*"/>
      <w:lvlJc w:val="left"/>
      <w:rPr>
        <w:rFonts w:cs="Times New Roman"/>
      </w:rPr>
    </w:lvl>
  </w:abstractNum>
  <w:abstractNum w:abstractNumId="11">
    <w:nsid w:val="007C52CF"/>
    <w:multiLevelType w:val="hybridMultilevel"/>
    <w:tmpl w:val="0950B0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3CF5631"/>
    <w:multiLevelType w:val="multilevel"/>
    <w:tmpl w:val="CC6A7802"/>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3">
    <w:nsid w:val="101948A4"/>
    <w:multiLevelType w:val="singleLevel"/>
    <w:tmpl w:val="0409000F"/>
    <w:lvl w:ilvl="0">
      <w:start w:val="1"/>
      <w:numFmt w:val="decimal"/>
      <w:lvlText w:val="%1."/>
      <w:lvlJc w:val="left"/>
      <w:pPr>
        <w:tabs>
          <w:tab w:val="num" w:pos="360"/>
        </w:tabs>
        <w:ind w:left="360" w:hanging="360"/>
      </w:pPr>
      <w:rPr>
        <w:rFonts w:cs="Times New Roman"/>
      </w:rPr>
    </w:lvl>
  </w:abstractNum>
  <w:abstractNum w:abstractNumId="14">
    <w:nsid w:val="116508B8"/>
    <w:multiLevelType w:val="hybridMultilevel"/>
    <w:tmpl w:val="6FA8234E"/>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nsid w:val="13BA00FF"/>
    <w:multiLevelType w:val="multilevel"/>
    <w:tmpl w:val="2B00E762"/>
    <w:lvl w:ilvl="0">
      <w:start w:val="1"/>
      <w:numFmt w:val="upperLetter"/>
      <w:suff w:val="space"/>
      <w:lvlText w:val="Appendix %1"/>
      <w:lvlJc w:val="left"/>
      <w:rPr>
        <w:rFonts w:cs="Times New Roman" w:hint="default"/>
      </w:rPr>
    </w:lvl>
    <w:lvl w:ilvl="1">
      <w:start w:val="1"/>
      <w:numFmt w:val="decimalZero"/>
      <w:isLgl/>
      <w:lvlText w:val="Section %1.%2"/>
      <w:lvlJc w:val="left"/>
      <w:rPr>
        <w:rFonts w:cs="Times New Roman" w:hint="default"/>
      </w:rPr>
    </w:lvl>
    <w:lvl w:ilvl="2">
      <w:start w:val="1"/>
      <w:numFmt w:val="lowerLetter"/>
      <w:lvlText w:val="(%3)"/>
      <w:lvlJc w:val="left"/>
      <w:pPr>
        <w:ind w:left="720" w:hanging="432"/>
      </w:pPr>
      <w:rPr>
        <w:rFonts w:cs="Times New Roman" w:hint="default"/>
      </w:rPr>
    </w:lvl>
    <w:lvl w:ilvl="3">
      <w:start w:val="1"/>
      <w:numFmt w:val="lowerRoman"/>
      <w:lvlText w:val="(%4)"/>
      <w:lvlJc w:val="right"/>
      <w:pPr>
        <w:ind w:left="864" w:hanging="144"/>
      </w:pPr>
      <w:rPr>
        <w:rFonts w:cs="Times New Roman" w:hint="default"/>
      </w:rPr>
    </w:lvl>
    <w:lvl w:ilvl="4">
      <w:start w:val="1"/>
      <w:numFmt w:val="decimal"/>
      <w:lvlText w:val="%5)"/>
      <w:lvlJc w:val="left"/>
      <w:pPr>
        <w:ind w:left="1008" w:hanging="432"/>
      </w:pPr>
      <w:rPr>
        <w:rFonts w:cs="Times New Roman" w:hint="default"/>
      </w:rPr>
    </w:lvl>
    <w:lvl w:ilvl="5">
      <w:start w:val="1"/>
      <w:numFmt w:val="lowerLetter"/>
      <w:lvlText w:val="%6)"/>
      <w:lvlJc w:val="left"/>
      <w:pPr>
        <w:ind w:left="1152" w:hanging="432"/>
      </w:pPr>
      <w:rPr>
        <w:rFonts w:cs="Times New Roman" w:hint="default"/>
      </w:rPr>
    </w:lvl>
    <w:lvl w:ilvl="6">
      <w:start w:val="1"/>
      <w:numFmt w:val="lowerRoman"/>
      <w:lvlText w:val="%7)"/>
      <w:lvlJc w:val="right"/>
      <w:pPr>
        <w:ind w:left="1296" w:hanging="288"/>
      </w:pPr>
      <w:rPr>
        <w:rFonts w:cs="Times New Roman" w:hint="default"/>
      </w:rPr>
    </w:lvl>
    <w:lvl w:ilvl="7">
      <w:start w:val="1"/>
      <w:numFmt w:val="lowerLetter"/>
      <w:lvlText w:val="%8."/>
      <w:lvlJc w:val="left"/>
      <w:pPr>
        <w:ind w:left="1440" w:hanging="432"/>
      </w:pPr>
      <w:rPr>
        <w:rFonts w:cs="Times New Roman" w:hint="default"/>
      </w:rPr>
    </w:lvl>
    <w:lvl w:ilvl="8">
      <w:start w:val="1"/>
      <w:numFmt w:val="lowerRoman"/>
      <w:lvlText w:val="%9."/>
      <w:lvlJc w:val="right"/>
      <w:pPr>
        <w:ind w:left="1584" w:hanging="144"/>
      </w:pPr>
      <w:rPr>
        <w:rFonts w:cs="Times New Roman" w:hint="default"/>
      </w:rPr>
    </w:lvl>
  </w:abstractNum>
  <w:abstractNum w:abstractNumId="16">
    <w:nsid w:val="17D33C9A"/>
    <w:multiLevelType w:val="hybridMultilevel"/>
    <w:tmpl w:val="2A543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9864E29"/>
    <w:multiLevelType w:val="multilevel"/>
    <w:tmpl w:val="787CBD5C"/>
    <w:lvl w:ilvl="0">
      <w:start w:val="1"/>
      <w:numFmt w:val="decimal"/>
      <w:pStyle w:val="Heading1"/>
      <w:lvlText w:val="%1"/>
      <w:lvlJc w:val="left"/>
      <w:pPr>
        <w:tabs>
          <w:tab w:val="num" w:pos="432"/>
        </w:tabs>
        <w:ind w:left="432" w:hanging="432"/>
      </w:pPr>
      <w:rPr>
        <w:rFonts w:cs="Times New Roman"/>
      </w:rPr>
    </w:lvl>
    <w:lvl w:ilvl="1">
      <w:start w:val="1"/>
      <w:numFmt w:val="decimal"/>
      <w:pStyle w:val="Heading2"/>
      <w:lvlText w:val="%1.%2"/>
      <w:lvlJc w:val="left"/>
      <w:pPr>
        <w:tabs>
          <w:tab w:val="num" w:pos="576"/>
        </w:tabs>
        <w:ind w:left="576" w:hanging="576"/>
      </w:pPr>
      <w:rPr>
        <w:rFonts w:cs="Times New Roman"/>
      </w:rPr>
    </w:lvl>
    <w:lvl w:ilvl="2">
      <w:start w:val="1"/>
      <w:numFmt w:val="decimal"/>
      <w:pStyle w:val="Heading3"/>
      <w:lvlText w:val="%1.%2.%3"/>
      <w:lvlJc w:val="left"/>
      <w:pPr>
        <w:tabs>
          <w:tab w:val="num" w:pos="720"/>
        </w:tabs>
        <w:ind w:left="720"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18">
    <w:nsid w:val="1E9A3B7B"/>
    <w:multiLevelType w:val="hybridMultilevel"/>
    <w:tmpl w:val="42B6C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ECF2826"/>
    <w:multiLevelType w:val="hybridMultilevel"/>
    <w:tmpl w:val="0C8A4F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0080458"/>
    <w:multiLevelType w:val="singleLevel"/>
    <w:tmpl w:val="5C2A4CC0"/>
    <w:lvl w:ilvl="0">
      <w:start w:val="1"/>
      <w:numFmt w:val="bullet"/>
      <w:lvlText w:val=""/>
      <w:lvlJc w:val="left"/>
      <w:pPr>
        <w:tabs>
          <w:tab w:val="num" w:pos="360"/>
        </w:tabs>
        <w:ind w:left="360" w:hanging="360"/>
      </w:pPr>
      <w:rPr>
        <w:rFonts w:ascii="Symbol" w:hAnsi="Symbol" w:hint="default"/>
      </w:rPr>
    </w:lvl>
  </w:abstractNum>
  <w:abstractNum w:abstractNumId="21">
    <w:nsid w:val="209F192D"/>
    <w:multiLevelType w:val="hybridMultilevel"/>
    <w:tmpl w:val="1820CA08"/>
    <w:lvl w:ilvl="0" w:tplc="2C06587E">
      <w:numFmt w:val="bullet"/>
      <w:lvlText w:val=""/>
      <w:lvlJc w:val="left"/>
      <w:pPr>
        <w:tabs>
          <w:tab w:val="num" w:pos="360"/>
        </w:tabs>
        <w:ind w:left="360" w:hanging="360"/>
      </w:pPr>
      <w:rPr>
        <w:rFonts w:ascii="Symbol" w:eastAsia="Times New Roman" w:hAnsi="Symbol" w:hint="default"/>
      </w:rPr>
    </w:lvl>
    <w:lvl w:ilvl="1" w:tplc="5B4A9284" w:tentative="1">
      <w:start w:val="1"/>
      <w:numFmt w:val="bullet"/>
      <w:lvlText w:val="o"/>
      <w:lvlJc w:val="left"/>
      <w:pPr>
        <w:tabs>
          <w:tab w:val="num" w:pos="1080"/>
        </w:tabs>
        <w:ind w:left="1080" w:hanging="360"/>
      </w:pPr>
      <w:rPr>
        <w:rFonts w:ascii="Courier New" w:hAnsi="Courier New" w:hint="default"/>
      </w:rPr>
    </w:lvl>
    <w:lvl w:ilvl="2" w:tplc="3FEEE2E6" w:tentative="1">
      <w:start w:val="1"/>
      <w:numFmt w:val="bullet"/>
      <w:lvlText w:val=""/>
      <w:lvlJc w:val="left"/>
      <w:pPr>
        <w:tabs>
          <w:tab w:val="num" w:pos="1800"/>
        </w:tabs>
        <w:ind w:left="1800" w:hanging="360"/>
      </w:pPr>
      <w:rPr>
        <w:rFonts w:ascii="Wingdings" w:hAnsi="Wingdings" w:hint="default"/>
      </w:rPr>
    </w:lvl>
    <w:lvl w:ilvl="3" w:tplc="4B2C54FA" w:tentative="1">
      <w:start w:val="1"/>
      <w:numFmt w:val="bullet"/>
      <w:lvlText w:val=""/>
      <w:lvlJc w:val="left"/>
      <w:pPr>
        <w:tabs>
          <w:tab w:val="num" w:pos="2520"/>
        </w:tabs>
        <w:ind w:left="2520" w:hanging="360"/>
      </w:pPr>
      <w:rPr>
        <w:rFonts w:ascii="Symbol" w:hAnsi="Symbol" w:hint="default"/>
      </w:rPr>
    </w:lvl>
    <w:lvl w:ilvl="4" w:tplc="54A01058" w:tentative="1">
      <w:start w:val="1"/>
      <w:numFmt w:val="bullet"/>
      <w:lvlText w:val="o"/>
      <w:lvlJc w:val="left"/>
      <w:pPr>
        <w:tabs>
          <w:tab w:val="num" w:pos="3240"/>
        </w:tabs>
        <w:ind w:left="3240" w:hanging="360"/>
      </w:pPr>
      <w:rPr>
        <w:rFonts w:ascii="Courier New" w:hAnsi="Courier New" w:hint="default"/>
      </w:rPr>
    </w:lvl>
    <w:lvl w:ilvl="5" w:tplc="523AD8F4" w:tentative="1">
      <w:start w:val="1"/>
      <w:numFmt w:val="bullet"/>
      <w:lvlText w:val=""/>
      <w:lvlJc w:val="left"/>
      <w:pPr>
        <w:tabs>
          <w:tab w:val="num" w:pos="3960"/>
        </w:tabs>
        <w:ind w:left="3960" w:hanging="360"/>
      </w:pPr>
      <w:rPr>
        <w:rFonts w:ascii="Wingdings" w:hAnsi="Wingdings" w:hint="default"/>
      </w:rPr>
    </w:lvl>
    <w:lvl w:ilvl="6" w:tplc="B9EC418E" w:tentative="1">
      <w:start w:val="1"/>
      <w:numFmt w:val="bullet"/>
      <w:lvlText w:val=""/>
      <w:lvlJc w:val="left"/>
      <w:pPr>
        <w:tabs>
          <w:tab w:val="num" w:pos="4680"/>
        </w:tabs>
        <w:ind w:left="4680" w:hanging="360"/>
      </w:pPr>
      <w:rPr>
        <w:rFonts w:ascii="Symbol" w:hAnsi="Symbol" w:hint="default"/>
      </w:rPr>
    </w:lvl>
    <w:lvl w:ilvl="7" w:tplc="7AEE9B84" w:tentative="1">
      <w:start w:val="1"/>
      <w:numFmt w:val="bullet"/>
      <w:lvlText w:val="o"/>
      <w:lvlJc w:val="left"/>
      <w:pPr>
        <w:tabs>
          <w:tab w:val="num" w:pos="5400"/>
        </w:tabs>
        <w:ind w:left="5400" w:hanging="360"/>
      </w:pPr>
      <w:rPr>
        <w:rFonts w:ascii="Courier New" w:hAnsi="Courier New" w:hint="default"/>
      </w:rPr>
    </w:lvl>
    <w:lvl w:ilvl="8" w:tplc="B3E4B6D2" w:tentative="1">
      <w:start w:val="1"/>
      <w:numFmt w:val="bullet"/>
      <w:lvlText w:val=""/>
      <w:lvlJc w:val="left"/>
      <w:pPr>
        <w:tabs>
          <w:tab w:val="num" w:pos="6120"/>
        </w:tabs>
        <w:ind w:left="6120" w:hanging="360"/>
      </w:pPr>
      <w:rPr>
        <w:rFonts w:ascii="Wingdings" w:hAnsi="Wingdings" w:hint="default"/>
      </w:rPr>
    </w:lvl>
  </w:abstractNum>
  <w:abstractNum w:abstractNumId="22">
    <w:nsid w:val="25416A21"/>
    <w:multiLevelType w:val="hybridMultilevel"/>
    <w:tmpl w:val="63785CD8"/>
    <w:lvl w:ilvl="0" w:tplc="B3B47882">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2A467850"/>
    <w:multiLevelType w:val="multilevel"/>
    <w:tmpl w:val="CC6A7802"/>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24">
    <w:nsid w:val="2E3E2E30"/>
    <w:multiLevelType w:val="multilevel"/>
    <w:tmpl w:val="DB0E52F6"/>
    <w:lvl w:ilvl="0">
      <w:start w:val="1"/>
      <w:numFmt w:val="upperLetter"/>
      <w:lvlText w:val="Appendix %1 – "/>
      <w:lvlJc w:val="left"/>
      <w:rPr>
        <w:rFonts w:cs="Times New Roman" w:hint="default"/>
      </w:rPr>
    </w:lvl>
    <w:lvl w:ilvl="1">
      <w:start w:val="1"/>
      <w:numFmt w:val="decimalZero"/>
      <w:isLgl/>
      <w:lvlText w:val="Section %1.%2"/>
      <w:lvlJc w:val="left"/>
      <w:rPr>
        <w:rFonts w:cs="Times New Roman" w:hint="default"/>
      </w:rPr>
    </w:lvl>
    <w:lvl w:ilvl="2">
      <w:start w:val="1"/>
      <w:numFmt w:val="lowerLetter"/>
      <w:lvlText w:val="(%3)"/>
      <w:lvlJc w:val="left"/>
      <w:pPr>
        <w:ind w:left="720" w:hanging="432"/>
      </w:pPr>
      <w:rPr>
        <w:rFonts w:cs="Times New Roman" w:hint="default"/>
      </w:rPr>
    </w:lvl>
    <w:lvl w:ilvl="3">
      <w:start w:val="1"/>
      <w:numFmt w:val="lowerRoman"/>
      <w:lvlText w:val="(%4)"/>
      <w:lvlJc w:val="right"/>
      <w:pPr>
        <w:ind w:left="864" w:hanging="144"/>
      </w:pPr>
      <w:rPr>
        <w:rFonts w:cs="Times New Roman" w:hint="default"/>
      </w:rPr>
    </w:lvl>
    <w:lvl w:ilvl="4">
      <w:start w:val="1"/>
      <w:numFmt w:val="decimal"/>
      <w:lvlText w:val="%5)"/>
      <w:lvlJc w:val="left"/>
      <w:pPr>
        <w:ind w:left="1008" w:hanging="432"/>
      </w:pPr>
      <w:rPr>
        <w:rFonts w:cs="Times New Roman" w:hint="default"/>
      </w:rPr>
    </w:lvl>
    <w:lvl w:ilvl="5">
      <w:start w:val="1"/>
      <w:numFmt w:val="lowerLetter"/>
      <w:lvlText w:val="%6)"/>
      <w:lvlJc w:val="left"/>
      <w:pPr>
        <w:ind w:left="1152" w:hanging="432"/>
      </w:pPr>
      <w:rPr>
        <w:rFonts w:cs="Times New Roman" w:hint="default"/>
      </w:rPr>
    </w:lvl>
    <w:lvl w:ilvl="6">
      <w:start w:val="1"/>
      <w:numFmt w:val="lowerRoman"/>
      <w:lvlText w:val="%7)"/>
      <w:lvlJc w:val="right"/>
      <w:pPr>
        <w:ind w:left="1296" w:hanging="288"/>
      </w:pPr>
      <w:rPr>
        <w:rFonts w:cs="Times New Roman" w:hint="default"/>
      </w:rPr>
    </w:lvl>
    <w:lvl w:ilvl="7">
      <w:start w:val="1"/>
      <w:numFmt w:val="lowerLetter"/>
      <w:lvlText w:val="%8."/>
      <w:lvlJc w:val="left"/>
      <w:pPr>
        <w:ind w:left="1440" w:hanging="432"/>
      </w:pPr>
      <w:rPr>
        <w:rFonts w:cs="Times New Roman" w:hint="default"/>
      </w:rPr>
    </w:lvl>
    <w:lvl w:ilvl="8">
      <w:start w:val="1"/>
      <w:numFmt w:val="lowerRoman"/>
      <w:lvlText w:val="%9."/>
      <w:lvlJc w:val="right"/>
      <w:pPr>
        <w:ind w:left="1584" w:hanging="144"/>
      </w:pPr>
      <w:rPr>
        <w:rFonts w:cs="Times New Roman" w:hint="default"/>
      </w:rPr>
    </w:lvl>
  </w:abstractNum>
  <w:abstractNum w:abstractNumId="25">
    <w:nsid w:val="310F5AD0"/>
    <w:multiLevelType w:val="hybridMultilevel"/>
    <w:tmpl w:val="B1709A12"/>
    <w:lvl w:ilvl="0" w:tplc="0FDE312C">
      <w:start w:val="2011"/>
      <w:numFmt w:val="bullet"/>
      <w:lvlText w:val="-"/>
      <w:lvlJc w:val="left"/>
      <w:pPr>
        <w:ind w:left="720" w:hanging="360"/>
      </w:pPr>
      <w:rPr>
        <w:rFonts w:ascii="Cambria" w:eastAsia="Times New Roman" w:hAnsi="Cambri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21C11F6"/>
    <w:multiLevelType w:val="hybridMultilevel"/>
    <w:tmpl w:val="92122824"/>
    <w:lvl w:ilvl="0" w:tplc="B3B47882">
      <w:numFmt w:val="bullet"/>
      <w:lvlText w:val="-"/>
      <w:lvlJc w:val="left"/>
      <w:pPr>
        <w:ind w:left="108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731131F"/>
    <w:multiLevelType w:val="multilevel"/>
    <w:tmpl w:val="CC6A7802"/>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28">
    <w:nsid w:val="38846C41"/>
    <w:multiLevelType w:val="hybridMultilevel"/>
    <w:tmpl w:val="A4A8623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3ACD785C"/>
    <w:multiLevelType w:val="multilevel"/>
    <w:tmpl w:val="CC6A7802"/>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30">
    <w:nsid w:val="3CB1087D"/>
    <w:multiLevelType w:val="hybridMultilevel"/>
    <w:tmpl w:val="9D18399A"/>
    <w:lvl w:ilvl="0" w:tplc="B3B47882">
      <w:numFmt w:val="bullet"/>
      <w:lvlText w:val="-"/>
      <w:lvlJc w:val="left"/>
      <w:pPr>
        <w:ind w:left="1134" w:hanging="360"/>
      </w:pPr>
      <w:rPr>
        <w:rFonts w:ascii="Cambria" w:eastAsia="Times New Roman" w:hAnsi="Cambria" w:cs="Times New Roman" w:hint="default"/>
      </w:rPr>
    </w:lvl>
    <w:lvl w:ilvl="1" w:tplc="04090003" w:tentative="1">
      <w:start w:val="1"/>
      <w:numFmt w:val="bullet"/>
      <w:lvlText w:val="o"/>
      <w:lvlJc w:val="left"/>
      <w:pPr>
        <w:ind w:left="1494" w:hanging="360"/>
      </w:pPr>
      <w:rPr>
        <w:rFonts w:ascii="Courier New" w:hAnsi="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31">
    <w:nsid w:val="3DFD56A2"/>
    <w:multiLevelType w:val="multilevel"/>
    <w:tmpl w:val="CC6A7802"/>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32">
    <w:nsid w:val="3E10372A"/>
    <w:multiLevelType w:val="hybridMultilevel"/>
    <w:tmpl w:val="20221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0EB47CF"/>
    <w:multiLevelType w:val="hybridMultilevel"/>
    <w:tmpl w:val="ABB84700"/>
    <w:lvl w:ilvl="0" w:tplc="B3B47882">
      <w:numFmt w:val="bullet"/>
      <w:lvlText w:val="-"/>
      <w:lvlJc w:val="left"/>
      <w:pPr>
        <w:ind w:left="1080" w:hanging="360"/>
      </w:pPr>
      <w:rPr>
        <w:rFonts w:ascii="Cambria" w:eastAsia="Times New Roman" w:hAnsi="Cambria"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473E646E"/>
    <w:multiLevelType w:val="multilevel"/>
    <w:tmpl w:val="37C86966"/>
    <w:lvl w:ilvl="0">
      <w:start w:val="1"/>
      <w:numFmt w:val="upperLetter"/>
      <w:suff w:val="space"/>
      <w:lvlText w:val="Appendix %1 –"/>
      <w:lvlJc w:val="left"/>
      <w:rPr>
        <w:rFonts w:cs="Times New Roman" w:hint="default"/>
      </w:rPr>
    </w:lvl>
    <w:lvl w:ilvl="1">
      <w:start w:val="1"/>
      <w:numFmt w:val="decimalZero"/>
      <w:isLgl/>
      <w:lvlText w:val="Section %1.%2"/>
      <w:lvlJc w:val="left"/>
      <w:rPr>
        <w:rFonts w:cs="Times New Roman" w:hint="default"/>
      </w:rPr>
    </w:lvl>
    <w:lvl w:ilvl="2">
      <w:start w:val="1"/>
      <w:numFmt w:val="lowerLetter"/>
      <w:lvlText w:val="(%3)"/>
      <w:lvlJc w:val="left"/>
      <w:pPr>
        <w:ind w:left="720" w:hanging="432"/>
      </w:pPr>
      <w:rPr>
        <w:rFonts w:cs="Times New Roman" w:hint="default"/>
      </w:rPr>
    </w:lvl>
    <w:lvl w:ilvl="3">
      <w:start w:val="1"/>
      <w:numFmt w:val="lowerRoman"/>
      <w:lvlText w:val="(%4)"/>
      <w:lvlJc w:val="right"/>
      <w:pPr>
        <w:ind w:left="864" w:hanging="144"/>
      </w:pPr>
      <w:rPr>
        <w:rFonts w:cs="Times New Roman" w:hint="default"/>
      </w:rPr>
    </w:lvl>
    <w:lvl w:ilvl="4">
      <w:start w:val="1"/>
      <w:numFmt w:val="decimal"/>
      <w:lvlText w:val="%5)"/>
      <w:lvlJc w:val="left"/>
      <w:pPr>
        <w:ind w:left="1008" w:hanging="432"/>
      </w:pPr>
      <w:rPr>
        <w:rFonts w:cs="Times New Roman" w:hint="default"/>
      </w:rPr>
    </w:lvl>
    <w:lvl w:ilvl="5">
      <w:start w:val="1"/>
      <w:numFmt w:val="lowerLetter"/>
      <w:lvlText w:val="%6)"/>
      <w:lvlJc w:val="left"/>
      <w:pPr>
        <w:ind w:left="1152" w:hanging="432"/>
      </w:pPr>
      <w:rPr>
        <w:rFonts w:cs="Times New Roman" w:hint="default"/>
      </w:rPr>
    </w:lvl>
    <w:lvl w:ilvl="6">
      <w:start w:val="1"/>
      <w:numFmt w:val="lowerRoman"/>
      <w:lvlText w:val="%7)"/>
      <w:lvlJc w:val="right"/>
      <w:pPr>
        <w:ind w:left="1296" w:hanging="288"/>
      </w:pPr>
      <w:rPr>
        <w:rFonts w:cs="Times New Roman" w:hint="default"/>
      </w:rPr>
    </w:lvl>
    <w:lvl w:ilvl="7">
      <w:start w:val="1"/>
      <w:numFmt w:val="lowerLetter"/>
      <w:lvlText w:val="%8."/>
      <w:lvlJc w:val="left"/>
      <w:pPr>
        <w:ind w:left="1440" w:hanging="432"/>
      </w:pPr>
      <w:rPr>
        <w:rFonts w:cs="Times New Roman" w:hint="default"/>
      </w:rPr>
    </w:lvl>
    <w:lvl w:ilvl="8">
      <w:start w:val="1"/>
      <w:numFmt w:val="lowerRoman"/>
      <w:lvlText w:val="%9."/>
      <w:lvlJc w:val="right"/>
      <w:pPr>
        <w:ind w:left="1584" w:hanging="144"/>
      </w:pPr>
      <w:rPr>
        <w:rFonts w:cs="Times New Roman" w:hint="default"/>
      </w:rPr>
    </w:lvl>
  </w:abstractNum>
  <w:abstractNum w:abstractNumId="35">
    <w:nsid w:val="4A2E7ADD"/>
    <w:multiLevelType w:val="hybridMultilevel"/>
    <w:tmpl w:val="8704169A"/>
    <w:lvl w:ilvl="0" w:tplc="2FA6509A">
      <w:start w:val="9"/>
      <w:numFmt w:val="bullet"/>
      <w:lvlText w:val="-"/>
      <w:lvlJc w:val="left"/>
      <w:pPr>
        <w:ind w:left="720" w:hanging="360"/>
      </w:pPr>
      <w:rPr>
        <w:rFonts w:ascii="Cambria" w:eastAsia="Times New Roman" w:hAnsi="Cambria"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C23180A"/>
    <w:multiLevelType w:val="multilevel"/>
    <w:tmpl w:val="C3566F72"/>
    <w:lvl w:ilvl="0">
      <w:start w:val="1"/>
      <w:numFmt w:val="upperLetter"/>
      <w:lvlText w:val="Appendix %1."/>
      <w:lvlJc w:val="left"/>
      <w:rPr>
        <w:rFonts w:cs="Times New Roman" w:hint="default"/>
      </w:rPr>
    </w:lvl>
    <w:lvl w:ilvl="1">
      <w:start w:val="1"/>
      <w:numFmt w:val="decimalZero"/>
      <w:isLgl/>
      <w:lvlText w:val="Section %1.%2"/>
      <w:lvlJc w:val="left"/>
      <w:rPr>
        <w:rFonts w:cs="Times New Roman" w:hint="default"/>
      </w:rPr>
    </w:lvl>
    <w:lvl w:ilvl="2">
      <w:start w:val="1"/>
      <w:numFmt w:val="lowerLetter"/>
      <w:lvlText w:val="(%3)"/>
      <w:lvlJc w:val="left"/>
      <w:pPr>
        <w:ind w:left="720" w:hanging="432"/>
      </w:pPr>
      <w:rPr>
        <w:rFonts w:cs="Times New Roman" w:hint="default"/>
      </w:rPr>
    </w:lvl>
    <w:lvl w:ilvl="3">
      <w:start w:val="1"/>
      <w:numFmt w:val="lowerRoman"/>
      <w:lvlText w:val="(%4)"/>
      <w:lvlJc w:val="right"/>
      <w:pPr>
        <w:ind w:left="864" w:hanging="144"/>
      </w:pPr>
      <w:rPr>
        <w:rFonts w:cs="Times New Roman" w:hint="default"/>
      </w:rPr>
    </w:lvl>
    <w:lvl w:ilvl="4">
      <w:start w:val="1"/>
      <w:numFmt w:val="decimal"/>
      <w:lvlText w:val="%5)"/>
      <w:lvlJc w:val="left"/>
      <w:pPr>
        <w:ind w:left="1008" w:hanging="432"/>
      </w:pPr>
      <w:rPr>
        <w:rFonts w:cs="Times New Roman" w:hint="default"/>
      </w:rPr>
    </w:lvl>
    <w:lvl w:ilvl="5">
      <w:start w:val="1"/>
      <w:numFmt w:val="lowerLetter"/>
      <w:lvlText w:val="%6)"/>
      <w:lvlJc w:val="left"/>
      <w:pPr>
        <w:ind w:left="1152" w:hanging="432"/>
      </w:pPr>
      <w:rPr>
        <w:rFonts w:cs="Times New Roman" w:hint="default"/>
      </w:rPr>
    </w:lvl>
    <w:lvl w:ilvl="6">
      <w:start w:val="1"/>
      <w:numFmt w:val="lowerRoman"/>
      <w:lvlText w:val="%7)"/>
      <w:lvlJc w:val="right"/>
      <w:pPr>
        <w:ind w:left="1296" w:hanging="288"/>
      </w:pPr>
      <w:rPr>
        <w:rFonts w:cs="Times New Roman" w:hint="default"/>
      </w:rPr>
    </w:lvl>
    <w:lvl w:ilvl="7">
      <w:start w:val="1"/>
      <w:numFmt w:val="lowerLetter"/>
      <w:lvlText w:val="%8."/>
      <w:lvlJc w:val="left"/>
      <w:pPr>
        <w:ind w:left="1440" w:hanging="432"/>
      </w:pPr>
      <w:rPr>
        <w:rFonts w:cs="Times New Roman" w:hint="default"/>
      </w:rPr>
    </w:lvl>
    <w:lvl w:ilvl="8">
      <w:start w:val="1"/>
      <w:numFmt w:val="lowerRoman"/>
      <w:lvlText w:val="%9."/>
      <w:lvlJc w:val="right"/>
      <w:pPr>
        <w:ind w:left="1584" w:hanging="144"/>
      </w:pPr>
      <w:rPr>
        <w:rFonts w:cs="Times New Roman" w:hint="default"/>
      </w:rPr>
    </w:lvl>
  </w:abstractNum>
  <w:abstractNum w:abstractNumId="37">
    <w:nsid w:val="4D8B0EB0"/>
    <w:multiLevelType w:val="hybridMultilevel"/>
    <w:tmpl w:val="FF3EA82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F3200C6"/>
    <w:multiLevelType w:val="hybridMultilevel"/>
    <w:tmpl w:val="957AE6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51296B90"/>
    <w:multiLevelType w:val="multilevel"/>
    <w:tmpl w:val="CC6A7802"/>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40">
    <w:nsid w:val="53785C6B"/>
    <w:multiLevelType w:val="hybridMultilevel"/>
    <w:tmpl w:val="74DCACDE"/>
    <w:lvl w:ilvl="0" w:tplc="848EA9A2">
      <w:start w:val="1"/>
      <w:numFmt w:val="decimal"/>
      <w:lvlText w:val="%1."/>
      <w:legacy w:legacy="1" w:legacySpace="0" w:legacyIndent="360"/>
      <w:lvlJc w:val="left"/>
      <w:pPr>
        <w:ind w:left="360" w:hanging="360"/>
      </w:pPr>
      <w:rPr>
        <w:rFonts w:cs="Times New Roman"/>
      </w:rPr>
    </w:lvl>
    <w:lvl w:ilvl="1" w:tplc="35E284F2">
      <w:start w:val="1"/>
      <w:numFmt w:val="lowerLetter"/>
      <w:lvlText w:val="%2."/>
      <w:lvlJc w:val="left"/>
      <w:pPr>
        <w:tabs>
          <w:tab w:val="num" w:pos="1440"/>
        </w:tabs>
        <w:ind w:left="1440" w:hanging="360"/>
      </w:pPr>
      <w:rPr>
        <w:rFonts w:cs="Times New Roman"/>
      </w:rPr>
    </w:lvl>
    <w:lvl w:ilvl="2" w:tplc="97EA5120" w:tentative="1">
      <w:start w:val="1"/>
      <w:numFmt w:val="lowerRoman"/>
      <w:lvlText w:val="%3."/>
      <w:lvlJc w:val="right"/>
      <w:pPr>
        <w:tabs>
          <w:tab w:val="num" w:pos="2160"/>
        </w:tabs>
        <w:ind w:left="2160" w:hanging="180"/>
      </w:pPr>
      <w:rPr>
        <w:rFonts w:cs="Times New Roman"/>
      </w:rPr>
    </w:lvl>
    <w:lvl w:ilvl="3" w:tplc="C8469990" w:tentative="1">
      <w:start w:val="1"/>
      <w:numFmt w:val="decimal"/>
      <w:lvlText w:val="%4."/>
      <w:lvlJc w:val="left"/>
      <w:pPr>
        <w:tabs>
          <w:tab w:val="num" w:pos="2880"/>
        </w:tabs>
        <w:ind w:left="2880" w:hanging="360"/>
      </w:pPr>
      <w:rPr>
        <w:rFonts w:cs="Times New Roman"/>
      </w:rPr>
    </w:lvl>
    <w:lvl w:ilvl="4" w:tplc="97BA3908" w:tentative="1">
      <w:start w:val="1"/>
      <w:numFmt w:val="lowerLetter"/>
      <w:lvlText w:val="%5."/>
      <w:lvlJc w:val="left"/>
      <w:pPr>
        <w:tabs>
          <w:tab w:val="num" w:pos="3600"/>
        </w:tabs>
        <w:ind w:left="3600" w:hanging="360"/>
      </w:pPr>
      <w:rPr>
        <w:rFonts w:cs="Times New Roman"/>
      </w:rPr>
    </w:lvl>
    <w:lvl w:ilvl="5" w:tplc="4EC8D8E8" w:tentative="1">
      <w:start w:val="1"/>
      <w:numFmt w:val="lowerRoman"/>
      <w:lvlText w:val="%6."/>
      <w:lvlJc w:val="right"/>
      <w:pPr>
        <w:tabs>
          <w:tab w:val="num" w:pos="4320"/>
        </w:tabs>
        <w:ind w:left="4320" w:hanging="180"/>
      </w:pPr>
      <w:rPr>
        <w:rFonts w:cs="Times New Roman"/>
      </w:rPr>
    </w:lvl>
    <w:lvl w:ilvl="6" w:tplc="F5428C16" w:tentative="1">
      <w:start w:val="1"/>
      <w:numFmt w:val="decimal"/>
      <w:lvlText w:val="%7."/>
      <w:lvlJc w:val="left"/>
      <w:pPr>
        <w:tabs>
          <w:tab w:val="num" w:pos="5040"/>
        </w:tabs>
        <w:ind w:left="5040" w:hanging="360"/>
      </w:pPr>
      <w:rPr>
        <w:rFonts w:cs="Times New Roman"/>
      </w:rPr>
    </w:lvl>
    <w:lvl w:ilvl="7" w:tplc="C390DF6A" w:tentative="1">
      <w:start w:val="1"/>
      <w:numFmt w:val="lowerLetter"/>
      <w:lvlText w:val="%8."/>
      <w:lvlJc w:val="left"/>
      <w:pPr>
        <w:tabs>
          <w:tab w:val="num" w:pos="5760"/>
        </w:tabs>
        <w:ind w:left="5760" w:hanging="360"/>
      </w:pPr>
      <w:rPr>
        <w:rFonts w:cs="Times New Roman"/>
      </w:rPr>
    </w:lvl>
    <w:lvl w:ilvl="8" w:tplc="8DFC65BE" w:tentative="1">
      <w:start w:val="1"/>
      <w:numFmt w:val="lowerRoman"/>
      <w:lvlText w:val="%9."/>
      <w:lvlJc w:val="right"/>
      <w:pPr>
        <w:tabs>
          <w:tab w:val="num" w:pos="6480"/>
        </w:tabs>
        <w:ind w:left="6480" w:hanging="180"/>
      </w:pPr>
      <w:rPr>
        <w:rFonts w:cs="Times New Roman"/>
      </w:rPr>
    </w:lvl>
  </w:abstractNum>
  <w:abstractNum w:abstractNumId="41">
    <w:nsid w:val="5C8B7E8E"/>
    <w:multiLevelType w:val="hybridMultilevel"/>
    <w:tmpl w:val="B65448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5D815F39"/>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43">
    <w:nsid w:val="5E912441"/>
    <w:multiLevelType w:val="singleLevel"/>
    <w:tmpl w:val="B7B0581A"/>
    <w:lvl w:ilvl="0">
      <w:start w:val="1"/>
      <w:numFmt w:val="decimal"/>
      <w:pStyle w:val="ListNumber"/>
      <w:lvlText w:val="%1."/>
      <w:lvlJc w:val="left"/>
      <w:pPr>
        <w:tabs>
          <w:tab w:val="num" w:pos="360"/>
        </w:tabs>
        <w:ind w:left="360" w:hanging="360"/>
      </w:pPr>
      <w:rPr>
        <w:rFonts w:cs="Times New Roman"/>
      </w:rPr>
    </w:lvl>
  </w:abstractNum>
  <w:abstractNum w:abstractNumId="44">
    <w:nsid w:val="602E014F"/>
    <w:multiLevelType w:val="multilevel"/>
    <w:tmpl w:val="CC6A7802"/>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45">
    <w:nsid w:val="6167778D"/>
    <w:multiLevelType w:val="hybridMultilevel"/>
    <w:tmpl w:val="4DD4161C"/>
    <w:lvl w:ilvl="0" w:tplc="5052D118">
      <w:numFmt w:val="bullet"/>
      <w:lvlText w:val=""/>
      <w:lvlJc w:val="left"/>
      <w:pPr>
        <w:tabs>
          <w:tab w:val="num" w:pos="360"/>
        </w:tabs>
        <w:ind w:left="360" w:hanging="360"/>
      </w:pPr>
      <w:rPr>
        <w:rFonts w:ascii="Symbol" w:eastAsia="Times New Roman" w:hAnsi="Symbol" w:hint="default"/>
      </w:rPr>
    </w:lvl>
    <w:lvl w:ilvl="1" w:tplc="447EFC4E" w:tentative="1">
      <w:start w:val="1"/>
      <w:numFmt w:val="bullet"/>
      <w:lvlText w:val="o"/>
      <w:lvlJc w:val="left"/>
      <w:pPr>
        <w:tabs>
          <w:tab w:val="num" w:pos="1080"/>
        </w:tabs>
        <w:ind w:left="1080" w:hanging="360"/>
      </w:pPr>
      <w:rPr>
        <w:rFonts w:ascii="Courier New" w:hAnsi="Courier New" w:hint="default"/>
      </w:rPr>
    </w:lvl>
    <w:lvl w:ilvl="2" w:tplc="FF4ED612" w:tentative="1">
      <w:start w:val="1"/>
      <w:numFmt w:val="bullet"/>
      <w:lvlText w:val=""/>
      <w:lvlJc w:val="left"/>
      <w:pPr>
        <w:tabs>
          <w:tab w:val="num" w:pos="1800"/>
        </w:tabs>
        <w:ind w:left="1800" w:hanging="360"/>
      </w:pPr>
      <w:rPr>
        <w:rFonts w:ascii="Wingdings" w:hAnsi="Wingdings" w:hint="default"/>
      </w:rPr>
    </w:lvl>
    <w:lvl w:ilvl="3" w:tplc="FA7AE52C" w:tentative="1">
      <w:start w:val="1"/>
      <w:numFmt w:val="bullet"/>
      <w:lvlText w:val=""/>
      <w:lvlJc w:val="left"/>
      <w:pPr>
        <w:tabs>
          <w:tab w:val="num" w:pos="2520"/>
        </w:tabs>
        <w:ind w:left="2520" w:hanging="360"/>
      </w:pPr>
      <w:rPr>
        <w:rFonts w:ascii="Symbol" w:hAnsi="Symbol" w:hint="default"/>
      </w:rPr>
    </w:lvl>
    <w:lvl w:ilvl="4" w:tplc="7AAE0554" w:tentative="1">
      <w:start w:val="1"/>
      <w:numFmt w:val="bullet"/>
      <w:lvlText w:val="o"/>
      <w:lvlJc w:val="left"/>
      <w:pPr>
        <w:tabs>
          <w:tab w:val="num" w:pos="3240"/>
        </w:tabs>
        <w:ind w:left="3240" w:hanging="360"/>
      </w:pPr>
      <w:rPr>
        <w:rFonts w:ascii="Courier New" w:hAnsi="Courier New" w:hint="default"/>
      </w:rPr>
    </w:lvl>
    <w:lvl w:ilvl="5" w:tplc="E8F827A4" w:tentative="1">
      <w:start w:val="1"/>
      <w:numFmt w:val="bullet"/>
      <w:lvlText w:val=""/>
      <w:lvlJc w:val="left"/>
      <w:pPr>
        <w:tabs>
          <w:tab w:val="num" w:pos="3960"/>
        </w:tabs>
        <w:ind w:left="3960" w:hanging="360"/>
      </w:pPr>
      <w:rPr>
        <w:rFonts w:ascii="Wingdings" w:hAnsi="Wingdings" w:hint="default"/>
      </w:rPr>
    </w:lvl>
    <w:lvl w:ilvl="6" w:tplc="263E827E" w:tentative="1">
      <w:start w:val="1"/>
      <w:numFmt w:val="bullet"/>
      <w:lvlText w:val=""/>
      <w:lvlJc w:val="left"/>
      <w:pPr>
        <w:tabs>
          <w:tab w:val="num" w:pos="4680"/>
        </w:tabs>
        <w:ind w:left="4680" w:hanging="360"/>
      </w:pPr>
      <w:rPr>
        <w:rFonts w:ascii="Symbol" w:hAnsi="Symbol" w:hint="default"/>
      </w:rPr>
    </w:lvl>
    <w:lvl w:ilvl="7" w:tplc="B05E7432" w:tentative="1">
      <w:start w:val="1"/>
      <w:numFmt w:val="bullet"/>
      <w:lvlText w:val="o"/>
      <w:lvlJc w:val="left"/>
      <w:pPr>
        <w:tabs>
          <w:tab w:val="num" w:pos="5400"/>
        </w:tabs>
        <w:ind w:left="5400" w:hanging="360"/>
      </w:pPr>
      <w:rPr>
        <w:rFonts w:ascii="Courier New" w:hAnsi="Courier New" w:hint="default"/>
      </w:rPr>
    </w:lvl>
    <w:lvl w:ilvl="8" w:tplc="0D468E82" w:tentative="1">
      <w:start w:val="1"/>
      <w:numFmt w:val="bullet"/>
      <w:lvlText w:val=""/>
      <w:lvlJc w:val="left"/>
      <w:pPr>
        <w:tabs>
          <w:tab w:val="num" w:pos="6120"/>
        </w:tabs>
        <w:ind w:left="6120" w:hanging="360"/>
      </w:pPr>
      <w:rPr>
        <w:rFonts w:ascii="Wingdings" w:hAnsi="Wingdings" w:hint="default"/>
      </w:rPr>
    </w:lvl>
  </w:abstractNum>
  <w:abstractNum w:abstractNumId="46">
    <w:nsid w:val="62977D5A"/>
    <w:multiLevelType w:val="hybridMultilevel"/>
    <w:tmpl w:val="95542BDE"/>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7">
    <w:nsid w:val="66A6490A"/>
    <w:multiLevelType w:val="multilevel"/>
    <w:tmpl w:val="CC6A7802"/>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48">
    <w:nsid w:val="6C815689"/>
    <w:multiLevelType w:val="hybridMultilevel"/>
    <w:tmpl w:val="FB381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FEA310A"/>
    <w:multiLevelType w:val="hybridMultilevel"/>
    <w:tmpl w:val="2A684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0DF5AF1"/>
    <w:multiLevelType w:val="multilevel"/>
    <w:tmpl w:val="2B00E762"/>
    <w:lvl w:ilvl="0">
      <w:start w:val="1"/>
      <w:numFmt w:val="upperLetter"/>
      <w:suff w:val="space"/>
      <w:lvlText w:val="Appendix %1"/>
      <w:lvlJc w:val="left"/>
      <w:rPr>
        <w:rFonts w:cs="Times New Roman" w:hint="default"/>
      </w:rPr>
    </w:lvl>
    <w:lvl w:ilvl="1">
      <w:start w:val="1"/>
      <w:numFmt w:val="decimalZero"/>
      <w:isLgl/>
      <w:lvlText w:val="Section %1.%2"/>
      <w:lvlJc w:val="left"/>
      <w:rPr>
        <w:rFonts w:cs="Times New Roman" w:hint="default"/>
      </w:rPr>
    </w:lvl>
    <w:lvl w:ilvl="2">
      <w:start w:val="1"/>
      <w:numFmt w:val="lowerLetter"/>
      <w:lvlText w:val="(%3)"/>
      <w:lvlJc w:val="left"/>
      <w:pPr>
        <w:ind w:left="720" w:hanging="432"/>
      </w:pPr>
      <w:rPr>
        <w:rFonts w:cs="Times New Roman" w:hint="default"/>
      </w:rPr>
    </w:lvl>
    <w:lvl w:ilvl="3">
      <w:start w:val="1"/>
      <w:numFmt w:val="lowerRoman"/>
      <w:lvlText w:val="(%4)"/>
      <w:lvlJc w:val="right"/>
      <w:pPr>
        <w:ind w:left="864" w:hanging="144"/>
      </w:pPr>
      <w:rPr>
        <w:rFonts w:cs="Times New Roman" w:hint="default"/>
      </w:rPr>
    </w:lvl>
    <w:lvl w:ilvl="4">
      <w:start w:val="1"/>
      <w:numFmt w:val="decimal"/>
      <w:lvlText w:val="%5)"/>
      <w:lvlJc w:val="left"/>
      <w:pPr>
        <w:ind w:left="1008" w:hanging="432"/>
      </w:pPr>
      <w:rPr>
        <w:rFonts w:cs="Times New Roman" w:hint="default"/>
      </w:rPr>
    </w:lvl>
    <w:lvl w:ilvl="5">
      <w:start w:val="1"/>
      <w:numFmt w:val="lowerLetter"/>
      <w:lvlText w:val="%6)"/>
      <w:lvlJc w:val="left"/>
      <w:pPr>
        <w:ind w:left="1152" w:hanging="432"/>
      </w:pPr>
      <w:rPr>
        <w:rFonts w:cs="Times New Roman" w:hint="default"/>
      </w:rPr>
    </w:lvl>
    <w:lvl w:ilvl="6">
      <w:start w:val="1"/>
      <w:numFmt w:val="lowerRoman"/>
      <w:lvlText w:val="%7)"/>
      <w:lvlJc w:val="right"/>
      <w:pPr>
        <w:ind w:left="1296" w:hanging="288"/>
      </w:pPr>
      <w:rPr>
        <w:rFonts w:cs="Times New Roman" w:hint="default"/>
      </w:rPr>
    </w:lvl>
    <w:lvl w:ilvl="7">
      <w:start w:val="1"/>
      <w:numFmt w:val="lowerLetter"/>
      <w:lvlText w:val="%8."/>
      <w:lvlJc w:val="left"/>
      <w:pPr>
        <w:ind w:left="1440" w:hanging="432"/>
      </w:pPr>
      <w:rPr>
        <w:rFonts w:cs="Times New Roman" w:hint="default"/>
      </w:rPr>
    </w:lvl>
    <w:lvl w:ilvl="8">
      <w:start w:val="1"/>
      <w:numFmt w:val="lowerRoman"/>
      <w:lvlText w:val="%9."/>
      <w:lvlJc w:val="right"/>
      <w:pPr>
        <w:ind w:left="1584" w:hanging="144"/>
      </w:pPr>
      <w:rPr>
        <w:rFonts w:cs="Times New Roman" w:hint="default"/>
      </w:rPr>
    </w:lvl>
  </w:abstractNum>
  <w:abstractNum w:abstractNumId="51">
    <w:nsid w:val="74220CF7"/>
    <w:multiLevelType w:val="hybridMultilevel"/>
    <w:tmpl w:val="1816592C"/>
    <w:lvl w:ilvl="0" w:tplc="4DEA8DF8">
      <w:start w:val="1"/>
      <w:numFmt w:val="bullet"/>
      <w:lvlText w:val="•"/>
      <w:lvlJc w:val="left"/>
      <w:pPr>
        <w:tabs>
          <w:tab w:val="num" w:pos="720"/>
        </w:tabs>
        <w:ind w:left="720" w:hanging="360"/>
      </w:pPr>
      <w:rPr>
        <w:rFonts w:ascii="Times New Roman" w:hAnsi="Times New Roman" w:hint="default"/>
      </w:rPr>
    </w:lvl>
    <w:lvl w:ilvl="1" w:tplc="08D09320" w:tentative="1">
      <w:start w:val="1"/>
      <w:numFmt w:val="bullet"/>
      <w:lvlText w:val="•"/>
      <w:lvlJc w:val="left"/>
      <w:pPr>
        <w:tabs>
          <w:tab w:val="num" w:pos="1440"/>
        </w:tabs>
        <w:ind w:left="1440" w:hanging="360"/>
      </w:pPr>
      <w:rPr>
        <w:rFonts w:ascii="Times New Roman" w:hAnsi="Times New Roman" w:hint="default"/>
      </w:rPr>
    </w:lvl>
    <w:lvl w:ilvl="2" w:tplc="AEEE8002">
      <w:start w:val="1"/>
      <w:numFmt w:val="bullet"/>
      <w:lvlText w:val="•"/>
      <w:lvlJc w:val="left"/>
      <w:pPr>
        <w:tabs>
          <w:tab w:val="num" w:pos="2160"/>
        </w:tabs>
        <w:ind w:left="2160" w:hanging="360"/>
      </w:pPr>
      <w:rPr>
        <w:rFonts w:ascii="Times New Roman" w:hAnsi="Times New Roman" w:hint="default"/>
      </w:rPr>
    </w:lvl>
    <w:lvl w:ilvl="3" w:tplc="71D206BE" w:tentative="1">
      <w:start w:val="1"/>
      <w:numFmt w:val="bullet"/>
      <w:lvlText w:val="•"/>
      <w:lvlJc w:val="left"/>
      <w:pPr>
        <w:tabs>
          <w:tab w:val="num" w:pos="2880"/>
        </w:tabs>
        <w:ind w:left="2880" w:hanging="360"/>
      </w:pPr>
      <w:rPr>
        <w:rFonts w:ascii="Times New Roman" w:hAnsi="Times New Roman" w:hint="default"/>
      </w:rPr>
    </w:lvl>
    <w:lvl w:ilvl="4" w:tplc="FFD09CC2" w:tentative="1">
      <w:start w:val="1"/>
      <w:numFmt w:val="bullet"/>
      <w:lvlText w:val="•"/>
      <w:lvlJc w:val="left"/>
      <w:pPr>
        <w:tabs>
          <w:tab w:val="num" w:pos="3600"/>
        </w:tabs>
        <w:ind w:left="3600" w:hanging="360"/>
      </w:pPr>
      <w:rPr>
        <w:rFonts w:ascii="Times New Roman" w:hAnsi="Times New Roman" w:hint="default"/>
      </w:rPr>
    </w:lvl>
    <w:lvl w:ilvl="5" w:tplc="562C4E88" w:tentative="1">
      <w:start w:val="1"/>
      <w:numFmt w:val="bullet"/>
      <w:lvlText w:val="•"/>
      <w:lvlJc w:val="left"/>
      <w:pPr>
        <w:tabs>
          <w:tab w:val="num" w:pos="4320"/>
        </w:tabs>
        <w:ind w:left="4320" w:hanging="360"/>
      </w:pPr>
      <w:rPr>
        <w:rFonts w:ascii="Times New Roman" w:hAnsi="Times New Roman" w:hint="default"/>
      </w:rPr>
    </w:lvl>
    <w:lvl w:ilvl="6" w:tplc="390AB380" w:tentative="1">
      <w:start w:val="1"/>
      <w:numFmt w:val="bullet"/>
      <w:lvlText w:val="•"/>
      <w:lvlJc w:val="left"/>
      <w:pPr>
        <w:tabs>
          <w:tab w:val="num" w:pos="5040"/>
        </w:tabs>
        <w:ind w:left="5040" w:hanging="360"/>
      </w:pPr>
      <w:rPr>
        <w:rFonts w:ascii="Times New Roman" w:hAnsi="Times New Roman" w:hint="default"/>
      </w:rPr>
    </w:lvl>
    <w:lvl w:ilvl="7" w:tplc="A93833B6" w:tentative="1">
      <w:start w:val="1"/>
      <w:numFmt w:val="bullet"/>
      <w:lvlText w:val="•"/>
      <w:lvlJc w:val="left"/>
      <w:pPr>
        <w:tabs>
          <w:tab w:val="num" w:pos="5760"/>
        </w:tabs>
        <w:ind w:left="5760" w:hanging="360"/>
      </w:pPr>
      <w:rPr>
        <w:rFonts w:ascii="Times New Roman" w:hAnsi="Times New Roman" w:hint="default"/>
      </w:rPr>
    </w:lvl>
    <w:lvl w:ilvl="8" w:tplc="50DA445C" w:tentative="1">
      <w:start w:val="1"/>
      <w:numFmt w:val="bullet"/>
      <w:lvlText w:val="•"/>
      <w:lvlJc w:val="left"/>
      <w:pPr>
        <w:tabs>
          <w:tab w:val="num" w:pos="6480"/>
        </w:tabs>
        <w:ind w:left="6480" w:hanging="360"/>
      </w:pPr>
      <w:rPr>
        <w:rFonts w:ascii="Times New Roman" w:hAnsi="Times New Roman" w:hint="default"/>
      </w:rPr>
    </w:lvl>
  </w:abstractNum>
  <w:abstractNum w:abstractNumId="52">
    <w:nsid w:val="751F6D82"/>
    <w:multiLevelType w:val="hybridMultilevel"/>
    <w:tmpl w:val="CF9AD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9B43F56"/>
    <w:multiLevelType w:val="multilevel"/>
    <w:tmpl w:val="2B00E762"/>
    <w:lvl w:ilvl="0">
      <w:start w:val="1"/>
      <w:numFmt w:val="upperLetter"/>
      <w:pStyle w:val="Appendix"/>
      <w:suff w:val="space"/>
      <w:lvlText w:val="Appendix %1"/>
      <w:lvlJc w:val="left"/>
      <w:rPr>
        <w:rFonts w:cs="Times New Roman" w:hint="default"/>
      </w:rPr>
    </w:lvl>
    <w:lvl w:ilvl="1">
      <w:start w:val="1"/>
      <w:numFmt w:val="decimalZero"/>
      <w:isLgl/>
      <w:lvlText w:val="Section %1.%2"/>
      <w:lvlJc w:val="left"/>
      <w:rPr>
        <w:rFonts w:cs="Times New Roman" w:hint="default"/>
      </w:rPr>
    </w:lvl>
    <w:lvl w:ilvl="2">
      <w:start w:val="1"/>
      <w:numFmt w:val="lowerLetter"/>
      <w:lvlText w:val="(%3)"/>
      <w:lvlJc w:val="left"/>
      <w:pPr>
        <w:ind w:left="720" w:hanging="432"/>
      </w:pPr>
      <w:rPr>
        <w:rFonts w:cs="Times New Roman" w:hint="default"/>
      </w:rPr>
    </w:lvl>
    <w:lvl w:ilvl="3">
      <w:start w:val="1"/>
      <w:numFmt w:val="lowerRoman"/>
      <w:lvlText w:val="(%4)"/>
      <w:lvlJc w:val="right"/>
      <w:pPr>
        <w:ind w:left="864" w:hanging="144"/>
      </w:pPr>
      <w:rPr>
        <w:rFonts w:cs="Times New Roman" w:hint="default"/>
      </w:rPr>
    </w:lvl>
    <w:lvl w:ilvl="4">
      <w:start w:val="1"/>
      <w:numFmt w:val="decimal"/>
      <w:lvlText w:val="%5)"/>
      <w:lvlJc w:val="left"/>
      <w:pPr>
        <w:ind w:left="1008" w:hanging="432"/>
      </w:pPr>
      <w:rPr>
        <w:rFonts w:cs="Times New Roman" w:hint="default"/>
      </w:rPr>
    </w:lvl>
    <w:lvl w:ilvl="5">
      <w:start w:val="1"/>
      <w:numFmt w:val="lowerLetter"/>
      <w:lvlText w:val="%6)"/>
      <w:lvlJc w:val="left"/>
      <w:pPr>
        <w:ind w:left="1152" w:hanging="432"/>
      </w:pPr>
      <w:rPr>
        <w:rFonts w:cs="Times New Roman" w:hint="default"/>
      </w:rPr>
    </w:lvl>
    <w:lvl w:ilvl="6">
      <w:start w:val="1"/>
      <w:numFmt w:val="lowerRoman"/>
      <w:lvlText w:val="%7)"/>
      <w:lvlJc w:val="right"/>
      <w:pPr>
        <w:ind w:left="1296" w:hanging="288"/>
      </w:pPr>
      <w:rPr>
        <w:rFonts w:cs="Times New Roman" w:hint="default"/>
      </w:rPr>
    </w:lvl>
    <w:lvl w:ilvl="7">
      <w:start w:val="1"/>
      <w:numFmt w:val="lowerLetter"/>
      <w:lvlText w:val="%8."/>
      <w:lvlJc w:val="left"/>
      <w:pPr>
        <w:ind w:left="1440" w:hanging="432"/>
      </w:pPr>
      <w:rPr>
        <w:rFonts w:cs="Times New Roman" w:hint="default"/>
      </w:rPr>
    </w:lvl>
    <w:lvl w:ilvl="8">
      <w:start w:val="1"/>
      <w:numFmt w:val="lowerRoman"/>
      <w:lvlText w:val="%9."/>
      <w:lvlJc w:val="right"/>
      <w:pPr>
        <w:ind w:left="1584" w:hanging="144"/>
      </w:pPr>
      <w:rPr>
        <w:rFonts w:cs="Times New Roman" w:hint="default"/>
      </w:rPr>
    </w:lvl>
  </w:abstractNum>
  <w:abstractNum w:abstractNumId="54">
    <w:nsid w:val="7D6C78DC"/>
    <w:multiLevelType w:val="singleLevel"/>
    <w:tmpl w:val="D8248C12"/>
    <w:lvl w:ilvl="0">
      <w:start w:val="1"/>
      <w:numFmt w:val="decimal"/>
      <w:pStyle w:val="ListNumber4"/>
      <w:lvlText w:val="%1."/>
      <w:legacy w:legacy="1" w:legacySpace="0" w:legacyIndent="360"/>
      <w:lvlJc w:val="left"/>
      <w:pPr>
        <w:ind w:left="360" w:hanging="360"/>
      </w:pPr>
      <w:rPr>
        <w:rFonts w:cs="Times New Roman"/>
      </w:rPr>
    </w:lvl>
  </w:abstractNum>
  <w:abstractNum w:abstractNumId="55">
    <w:nsid w:val="7DB67875"/>
    <w:multiLevelType w:val="multilevel"/>
    <w:tmpl w:val="37C86966"/>
    <w:lvl w:ilvl="0">
      <w:start w:val="1"/>
      <w:numFmt w:val="upperLetter"/>
      <w:suff w:val="space"/>
      <w:lvlText w:val="Appendix %1 –"/>
      <w:lvlJc w:val="left"/>
      <w:rPr>
        <w:rFonts w:cs="Times New Roman" w:hint="default"/>
      </w:rPr>
    </w:lvl>
    <w:lvl w:ilvl="1">
      <w:start w:val="1"/>
      <w:numFmt w:val="decimalZero"/>
      <w:isLgl/>
      <w:lvlText w:val="Section %1.%2"/>
      <w:lvlJc w:val="left"/>
      <w:rPr>
        <w:rFonts w:cs="Times New Roman" w:hint="default"/>
      </w:rPr>
    </w:lvl>
    <w:lvl w:ilvl="2">
      <w:start w:val="1"/>
      <w:numFmt w:val="lowerLetter"/>
      <w:lvlText w:val="(%3)"/>
      <w:lvlJc w:val="left"/>
      <w:pPr>
        <w:ind w:left="720" w:hanging="432"/>
      </w:pPr>
      <w:rPr>
        <w:rFonts w:cs="Times New Roman" w:hint="default"/>
      </w:rPr>
    </w:lvl>
    <w:lvl w:ilvl="3">
      <w:start w:val="1"/>
      <w:numFmt w:val="lowerRoman"/>
      <w:lvlText w:val="(%4)"/>
      <w:lvlJc w:val="right"/>
      <w:pPr>
        <w:ind w:left="864" w:hanging="144"/>
      </w:pPr>
      <w:rPr>
        <w:rFonts w:cs="Times New Roman" w:hint="default"/>
      </w:rPr>
    </w:lvl>
    <w:lvl w:ilvl="4">
      <w:start w:val="1"/>
      <w:numFmt w:val="decimal"/>
      <w:lvlText w:val="%5)"/>
      <w:lvlJc w:val="left"/>
      <w:pPr>
        <w:ind w:left="1008" w:hanging="432"/>
      </w:pPr>
      <w:rPr>
        <w:rFonts w:cs="Times New Roman" w:hint="default"/>
      </w:rPr>
    </w:lvl>
    <w:lvl w:ilvl="5">
      <w:start w:val="1"/>
      <w:numFmt w:val="lowerLetter"/>
      <w:lvlText w:val="%6)"/>
      <w:lvlJc w:val="left"/>
      <w:pPr>
        <w:ind w:left="1152" w:hanging="432"/>
      </w:pPr>
      <w:rPr>
        <w:rFonts w:cs="Times New Roman" w:hint="default"/>
      </w:rPr>
    </w:lvl>
    <w:lvl w:ilvl="6">
      <w:start w:val="1"/>
      <w:numFmt w:val="lowerRoman"/>
      <w:lvlText w:val="%7)"/>
      <w:lvlJc w:val="right"/>
      <w:pPr>
        <w:ind w:left="1296" w:hanging="288"/>
      </w:pPr>
      <w:rPr>
        <w:rFonts w:cs="Times New Roman" w:hint="default"/>
      </w:rPr>
    </w:lvl>
    <w:lvl w:ilvl="7">
      <w:start w:val="1"/>
      <w:numFmt w:val="lowerLetter"/>
      <w:lvlText w:val="%8."/>
      <w:lvlJc w:val="left"/>
      <w:pPr>
        <w:ind w:left="1440" w:hanging="432"/>
      </w:pPr>
      <w:rPr>
        <w:rFonts w:cs="Times New Roman" w:hint="default"/>
      </w:rPr>
    </w:lvl>
    <w:lvl w:ilvl="8">
      <w:start w:val="1"/>
      <w:numFmt w:val="lowerRoman"/>
      <w:lvlText w:val="%9."/>
      <w:lvlJc w:val="right"/>
      <w:pPr>
        <w:ind w:left="1584" w:hanging="144"/>
      </w:pPr>
      <w:rPr>
        <w:rFonts w:cs="Times New Roman" w:hint="default"/>
      </w:rPr>
    </w:lvl>
  </w:abstract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10"/>
    <w:lvlOverride w:ilvl="0">
      <w:lvl w:ilvl="0">
        <w:start w:val="1"/>
        <w:numFmt w:val="bullet"/>
        <w:pStyle w:val="ListNumber3"/>
        <w:lvlText w:val=""/>
        <w:legacy w:legacy="1" w:legacySpace="0" w:legacyIndent="360"/>
        <w:lvlJc w:val="left"/>
        <w:pPr>
          <w:ind w:left="720" w:hanging="360"/>
        </w:pPr>
        <w:rPr>
          <w:rFonts w:ascii="Symbol" w:hAnsi="Symbol" w:hint="default"/>
        </w:rPr>
      </w:lvl>
    </w:lvlOverride>
  </w:num>
  <w:num w:numId="12">
    <w:abstractNumId w:val="54"/>
  </w:num>
  <w:num w:numId="13">
    <w:abstractNumId w:val="43"/>
  </w:num>
  <w:num w:numId="14">
    <w:abstractNumId w:val="42"/>
  </w:num>
  <w:num w:numId="15">
    <w:abstractNumId w:val="17"/>
  </w:num>
  <w:num w:numId="16">
    <w:abstractNumId w:val="23"/>
  </w:num>
  <w:num w:numId="17">
    <w:abstractNumId w:val="20"/>
  </w:num>
  <w:num w:numId="18">
    <w:abstractNumId w:val="13"/>
  </w:num>
  <w:num w:numId="19">
    <w:abstractNumId w:val="12"/>
  </w:num>
  <w:num w:numId="20">
    <w:abstractNumId w:val="44"/>
  </w:num>
  <w:num w:numId="21">
    <w:abstractNumId w:val="47"/>
  </w:num>
  <w:num w:numId="22">
    <w:abstractNumId w:val="29"/>
  </w:num>
  <w:num w:numId="23">
    <w:abstractNumId w:val="27"/>
  </w:num>
  <w:num w:numId="24">
    <w:abstractNumId w:val="31"/>
  </w:num>
  <w:num w:numId="25">
    <w:abstractNumId w:val="39"/>
  </w:num>
  <w:num w:numId="26">
    <w:abstractNumId w:val="40"/>
  </w:num>
  <w:num w:numId="27">
    <w:abstractNumId w:val="21"/>
  </w:num>
  <w:num w:numId="28">
    <w:abstractNumId w:val="45"/>
  </w:num>
  <w:num w:numId="29">
    <w:abstractNumId w:val="51"/>
  </w:num>
  <w:num w:numId="30">
    <w:abstractNumId w:val="53"/>
  </w:num>
  <w:num w:numId="31">
    <w:abstractNumId w:val="36"/>
  </w:num>
  <w:num w:numId="32">
    <w:abstractNumId w:val="24"/>
  </w:num>
  <w:num w:numId="33">
    <w:abstractNumId w:val="18"/>
  </w:num>
  <w:num w:numId="34">
    <w:abstractNumId w:val="9"/>
  </w:num>
  <w:num w:numId="35">
    <w:abstractNumId w:val="8"/>
  </w:num>
  <w:num w:numId="36">
    <w:abstractNumId w:val="32"/>
  </w:num>
  <w:num w:numId="37">
    <w:abstractNumId w:val="55"/>
  </w:num>
  <w:num w:numId="38">
    <w:abstractNumId w:val="34"/>
  </w:num>
  <w:num w:numId="39">
    <w:abstractNumId w:val="50"/>
  </w:num>
  <w:num w:numId="40">
    <w:abstractNumId w:val="14"/>
  </w:num>
  <w:num w:numId="41">
    <w:abstractNumId w:val="16"/>
  </w:num>
  <w:num w:numId="42">
    <w:abstractNumId w:val="49"/>
  </w:num>
  <w:num w:numId="43">
    <w:abstractNumId w:val="17"/>
  </w:num>
  <w:num w:numId="44">
    <w:abstractNumId w:val="46"/>
  </w:num>
  <w:num w:numId="45">
    <w:abstractNumId w:val="52"/>
  </w:num>
  <w:num w:numId="46">
    <w:abstractNumId w:val="17"/>
  </w:num>
  <w:num w:numId="47">
    <w:abstractNumId w:val="17"/>
  </w:num>
  <w:num w:numId="48">
    <w:abstractNumId w:val="25"/>
  </w:num>
  <w:num w:numId="49">
    <w:abstractNumId w:val="17"/>
  </w:num>
  <w:num w:numId="50">
    <w:abstractNumId w:val="35"/>
  </w:num>
  <w:num w:numId="51">
    <w:abstractNumId w:val="15"/>
  </w:num>
  <w:num w:numId="52">
    <w:abstractNumId w:val="28"/>
  </w:num>
  <w:num w:numId="53">
    <w:abstractNumId w:val="37"/>
  </w:num>
  <w:num w:numId="54">
    <w:abstractNumId w:val="38"/>
  </w:num>
  <w:num w:numId="55">
    <w:abstractNumId w:val="41"/>
  </w:num>
  <w:num w:numId="56">
    <w:abstractNumId w:val="33"/>
  </w:num>
  <w:num w:numId="57">
    <w:abstractNumId w:val="26"/>
  </w:num>
  <w:num w:numId="58">
    <w:abstractNumId w:val="30"/>
  </w:num>
  <w:num w:numId="59">
    <w:abstractNumId w:val="11"/>
  </w:num>
  <w:num w:numId="60">
    <w:abstractNumId w:val="22"/>
  </w:num>
  <w:num w:numId="61">
    <w:abstractNumId w:val="19"/>
  </w:num>
  <w:num w:numId="62">
    <w:abstractNumId w:val="17"/>
  </w:num>
  <w:num w:numId="63">
    <w:abstractNumId w:val="17"/>
  </w:num>
  <w:num w:numId="64">
    <w:abstractNumId w:val="17"/>
  </w:num>
  <w:num w:numId="65">
    <w:abstractNumId w:val="17"/>
  </w:num>
  <w:num w:numId="66">
    <w:abstractNumId w:val="17"/>
  </w:num>
  <w:num w:numId="67">
    <w:abstractNumId w:val="17"/>
  </w:num>
  <w:num w:numId="68">
    <w:abstractNumId w:val="48"/>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grammar="clean"/>
  <w:defaultTabStop w:val="720"/>
  <w:doNotHyphenateCaps/>
  <w:displayHorizontalDrawingGridEvery w:val="0"/>
  <w:displayVerticalDrawingGridEvery w:val="0"/>
  <w:doNotUseMarginsForDrawingGridOrigin/>
  <w:characterSpacingControl w:val="doNotCompress"/>
  <w:hdrShapeDefaults>
    <o:shapedefaults v:ext="edit" spidmax="2050"/>
  </w:hdrShapeDefaults>
  <w:footnotePr>
    <w:pos w:val="beneathTex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298C"/>
    <w:rsid w:val="00013FC3"/>
    <w:rsid w:val="00016570"/>
    <w:rsid w:val="00016F6C"/>
    <w:rsid w:val="000232DF"/>
    <w:rsid w:val="000264F8"/>
    <w:rsid w:val="000369C3"/>
    <w:rsid w:val="00040E30"/>
    <w:rsid w:val="0004448A"/>
    <w:rsid w:val="000460BA"/>
    <w:rsid w:val="0005048A"/>
    <w:rsid w:val="00054750"/>
    <w:rsid w:val="0007004C"/>
    <w:rsid w:val="0007389E"/>
    <w:rsid w:val="000A0594"/>
    <w:rsid w:val="000B138E"/>
    <w:rsid w:val="000C3836"/>
    <w:rsid w:val="000D14A7"/>
    <w:rsid w:val="000D29ED"/>
    <w:rsid w:val="000D48F2"/>
    <w:rsid w:val="000F69C0"/>
    <w:rsid w:val="00101A67"/>
    <w:rsid w:val="00121FDD"/>
    <w:rsid w:val="00127B3D"/>
    <w:rsid w:val="0013031D"/>
    <w:rsid w:val="00141247"/>
    <w:rsid w:val="001672D7"/>
    <w:rsid w:val="00175469"/>
    <w:rsid w:val="00181A57"/>
    <w:rsid w:val="0018677A"/>
    <w:rsid w:val="00186CFD"/>
    <w:rsid w:val="001902FA"/>
    <w:rsid w:val="001C6BD3"/>
    <w:rsid w:val="001D112D"/>
    <w:rsid w:val="001D5EA2"/>
    <w:rsid w:val="001E2E9C"/>
    <w:rsid w:val="001E4CF4"/>
    <w:rsid w:val="001F42A1"/>
    <w:rsid w:val="002031CC"/>
    <w:rsid w:val="00204148"/>
    <w:rsid w:val="00224D07"/>
    <w:rsid w:val="00227EC0"/>
    <w:rsid w:val="00232A4B"/>
    <w:rsid w:val="002421FF"/>
    <w:rsid w:val="00250E0C"/>
    <w:rsid w:val="0025324B"/>
    <w:rsid w:val="0025712F"/>
    <w:rsid w:val="002700B7"/>
    <w:rsid w:val="00281A40"/>
    <w:rsid w:val="00293FC1"/>
    <w:rsid w:val="002B6D38"/>
    <w:rsid w:val="002C37DB"/>
    <w:rsid w:val="002D47B4"/>
    <w:rsid w:val="002F44B3"/>
    <w:rsid w:val="00302608"/>
    <w:rsid w:val="00315D32"/>
    <w:rsid w:val="003472BA"/>
    <w:rsid w:val="00353A9B"/>
    <w:rsid w:val="00361488"/>
    <w:rsid w:val="0036375E"/>
    <w:rsid w:val="00372033"/>
    <w:rsid w:val="00372D7E"/>
    <w:rsid w:val="00375433"/>
    <w:rsid w:val="0039391A"/>
    <w:rsid w:val="003A7458"/>
    <w:rsid w:val="003B5D97"/>
    <w:rsid w:val="003B5FB9"/>
    <w:rsid w:val="003C5AA0"/>
    <w:rsid w:val="003E18CA"/>
    <w:rsid w:val="003F5959"/>
    <w:rsid w:val="00422A78"/>
    <w:rsid w:val="00435AA3"/>
    <w:rsid w:val="004434CD"/>
    <w:rsid w:val="004623F1"/>
    <w:rsid w:val="00464277"/>
    <w:rsid w:val="00467D99"/>
    <w:rsid w:val="004808D0"/>
    <w:rsid w:val="00490E09"/>
    <w:rsid w:val="00496AF5"/>
    <w:rsid w:val="00496EAF"/>
    <w:rsid w:val="004A3931"/>
    <w:rsid w:val="004A5170"/>
    <w:rsid w:val="004C1F80"/>
    <w:rsid w:val="004D5A08"/>
    <w:rsid w:val="004D646B"/>
    <w:rsid w:val="005012FC"/>
    <w:rsid w:val="005014AE"/>
    <w:rsid w:val="005067C6"/>
    <w:rsid w:val="00515517"/>
    <w:rsid w:val="00522224"/>
    <w:rsid w:val="00526752"/>
    <w:rsid w:val="00537395"/>
    <w:rsid w:val="0054465C"/>
    <w:rsid w:val="005449B7"/>
    <w:rsid w:val="00552AC0"/>
    <w:rsid w:val="00552EAD"/>
    <w:rsid w:val="0055466E"/>
    <w:rsid w:val="005A1314"/>
    <w:rsid w:val="005B7316"/>
    <w:rsid w:val="005C3E2D"/>
    <w:rsid w:val="005D555C"/>
    <w:rsid w:val="005D6196"/>
    <w:rsid w:val="005D632E"/>
    <w:rsid w:val="005D764A"/>
    <w:rsid w:val="005D7D9F"/>
    <w:rsid w:val="005E3199"/>
    <w:rsid w:val="005E7C6E"/>
    <w:rsid w:val="00612D24"/>
    <w:rsid w:val="00613661"/>
    <w:rsid w:val="00613B79"/>
    <w:rsid w:val="00614D58"/>
    <w:rsid w:val="0062480B"/>
    <w:rsid w:val="00643365"/>
    <w:rsid w:val="00655D98"/>
    <w:rsid w:val="006867E9"/>
    <w:rsid w:val="00694DF8"/>
    <w:rsid w:val="00696059"/>
    <w:rsid w:val="006A06CC"/>
    <w:rsid w:val="006A74EF"/>
    <w:rsid w:val="0071472C"/>
    <w:rsid w:val="00714EC4"/>
    <w:rsid w:val="00715766"/>
    <w:rsid w:val="00720B04"/>
    <w:rsid w:val="007411DD"/>
    <w:rsid w:val="00744098"/>
    <w:rsid w:val="00757ED5"/>
    <w:rsid w:val="0076322B"/>
    <w:rsid w:val="00766777"/>
    <w:rsid w:val="007D3C95"/>
    <w:rsid w:val="007E6DF2"/>
    <w:rsid w:val="007F0C14"/>
    <w:rsid w:val="00804765"/>
    <w:rsid w:val="0082605B"/>
    <w:rsid w:val="008463FA"/>
    <w:rsid w:val="00857653"/>
    <w:rsid w:val="008711A2"/>
    <w:rsid w:val="008836B4"/>
    <w:rsid w:val="00897D46"/>
    <w:rsid w:val="008B298C"/>
    <w:rsid w:val="008B3F91"/>
    <w:rsid w:val="008B684E"/>
    <w:rsid w:val="008B6A87"/>
    <w:rsid w:val="008B6B8E"/>
    <w:rsid w:val="008C6CFB"/>
    <w:rsid w:val="008D5011"/>
    <w:rsid w:val="008D6FB1"/>
    <w:rsid w:val="008E0395"/>
    <w:rsid w:val="008F104E"/>
    <w:rsid w:val="008F4BFA"/>
    <w:rsid w:val="009204AF"/>
    <w:rsid w:val="00924D2C"/>
    <w:rsid w:val="00996D01"/>
    <w:rsid w:val="009976BB"/>
    <w:rsid w:val="009B0394"/>
    <w:rsid w:val="009C1DFD"/>
    <w:rsid w:val="009C3E8B"/>
    <w:rsid w:val="009C55B4"/>
    <w:rsid w:val="009F02D0"/>
    <w:rsid w:val="00A0104B"/>
    <w:rsid w:val="00A027DB"/>
    <w:rsid w:val="00A27F6F"/>
    <w:rsid w:val="00A53D87"/>
    <w:rsid w:val="00A80090"/>
    <w:rsid w:val="00A91604"/>
    <w:rsid w:val="00AB3A98"/>
    <w:rsid w:val="00AB4654"/>
    <w:rsid w:val="00B0255D"/>
    <w:rsid w:val="00B07950"/>
    <w:rsid w:val="00B130DC"/>
    <w:rsid w:val="00B20590"/>
    <w:rsid w:val="00B25821"/>
    <w:rsid w:val="00B34070"/>
    <w:rsid w:val="00B46C15"/>
    <w:rsid w:val="00B54171"/>
    <w:rsid w:val="00B743BE"/>
    <w:rsid w:val="00B84325"/>
    <w:rsid w:val="00B85B77"/>
    <w:rsid w:val="00B86544"/>
    <w:rsid w:val="00B90E19"/>
    <w:rsid w:val="00BA4F77"/>
    <w:rsid w:val="00BB0D03"/>
    <w:rsid w:val="00BC0537"/>
    <w:rsid w:val="00BD7C81"/>
    <w:rsid w:val="00C3794A"/>
    <w:rsid w:val="00C37ADF"/>
    <w:rsid w:val="00C45C06"/>
    <w:rsid w:val="00C53938"/>
    <w:rsid w:val="00C55C1B"/>
    <w:rsid w:val="00C562AE"/>
    <w:rsid w:val="00C64B9D"/>
    <w:rsid w:val="00C76981"/>
    <w:rsid w:val="00C80319"/>
    <w:rsid w:val="00C81AF7"/>
    <w:rsid w:val="00C828FF"/>
    <w:rsid w:val="00CA5E01"/>
    <w:rsid w:val="00CD46C9"/>
    <w:rsid w:val="00CE0D73"/>
    <w:rsid w:val="00CF0E8D"/>
    <w:rsid w:val="00D12FE6"/>
    <w:rsid w:val="00D132B8"/>
    <w:rsid w:val="00D337F8"/>
    <w:rsid w:val="00D56816"/>
    <w:rsid w:val="00D6195D"/>
    <w:rsid w:val="00D640E2"/>
    <w:rsid w:val="00D65BB6"/>
    <w:rsid w:val="00DB17BE"/>
    <w:rsid w:val="00DB60A4"/>
    <w:rsid w:val="00DC1678"/>
    <w:rsid w:val="00DD7442"/>
    <w:rsid w:val="00DF6D39"/>
    <w:rsid w:val="00E022F4"/>
    <w:rsid w:val="00E0324A"/>
    <w:rsid w:val="00E07D8D"/>
    <w:rsid w:val="00E25619"/>
    <w:rsid w:val="00E3199C"/>
    <w:rsid w:val="00E368CD"/>
    <w:rsid w:val="00E50ADE"/>
    <w:rsid w:val="00E713E1"/>
    <w:rsid w:val="00E7350C"/>
    <w:rsid w:val="00E7366B"/>
    <w:rsid w:val="00E73A63"/>
    <w:rsid w:val="00E810B4"/>
    <w:rsid w:val="00E85FEA"/>
    <w:rsid w:val="00E861E9"/>
    <w:rsid w:val="00E93D17"/>
    <w:rsid w:val="00EB18C3"/>
    <w:rsid w:val="00EB5D4D"/>
    <w:rsid w:val="00ED1D67"/>
    <w:rsid w:val="00EE0E42"/>
    <w:rsid w:val="00F0136B"/>
    <w:rsid w:val="00F02DE3"/>
    <w:rsid w:val="00F34E30"/>
    <w:rsid w:val="00F46044"/>
    <w:rsid w:val="00F46B02"/>
    <w:rsid w:val="00F75767"/>
    <w:rsid w:val="00F842B5"/>
    <w:rsid w:val="00F9773A"/>
    <w:rsid w:val="00FB3C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7EEB8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0" w:unhideWhenUsed="0"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P"/>
    <w:qFormat/>
    <w:rsid w:val="0005048A"/>
    <w:pPr>
      <w:spacing w:before="240"/>
    </w:pPr>
    <w:rPr>
      <w:rFonts w:ascii="Cambria" w:hAnsi="Cambria"/>
      <w:noProof/>
      <w:sz w:val="22"/>
      <w:szCs w:val="24"/>
    </w:rPr>
  </w:style>
  <w:style w:type="paragraph" w:styleId="Heading1">
    <w:name w:val="heading 1"/>
    <w:basedOn w:val="Normal"/>
    <w:next w:val="Normal"/>
    <w:qFormat/>
    <w:rsid w:val="003472BA"/>
    <w:pPr>
      <w:keepNext/>
      <w:numPr>
        <w:numId w:val="15"/>
      </w:numPr>
      <w:spacing w:before="720"/>
      <w:outlineLvl w:val="0"/>
    </w:pPr>
    <w:rPr>
      <w:rFonts w:ascii="Calibri" w:hAnsi="Calibri"/>
      <w:b/>
      <w:kern w:val="28"/>
      <w:sz w:val="28"/>
    </w:rPr>
  </w:style>
  <w:style w:type="paragraph" w:styleId="Heading2">
    <w:name w:val="heading 2"/>
    <w:basedOn w:val="Normal"/>
    <w:next w:val="Normal"/>
    <w:qFormat/>
    <w:rsid w:val="003472BA"/>
    <w:pPr>
      <w:keepNext/>
      <w:numPr>
        <w:ilvl w:val="1"/>
        <w:numId w:val="15"/>
      </w:numPr>
      <w:outlineLvl w:val="1"/>
    </w:pPr>
    <w:rPr>
      <w:rFonts w:ascii="Calibri" w:hAnsi="Calibri"/>
      <w:b/>
      <w:i/>
      <w:sz w:val="24"/>
    </w:rPr>
  </w:style>
  <w:style w:type="paragraph" w:styleId="Heading3">
    <w:name w:val="heading 3"/>
    <w:basedOn w:val="Normal"/>
    <w:next w:val="Normal"/>
    <w:qFormat/>
    <w:rsid w:val="003472BA"/>
    <w:pPr>
      <w:keepNext/>
      <w:numPr>
        <w:ilvl w:val="2"/>
        <w:numId w:val="15"/>
      </w:numPr>
      <w:outlineLvl w:val="2"/>
    </w:pPr>
    <w:rPr>
      <w:rFonts w:ascii="Calibri" w:hAnsi="Calibri"/>
      <w:sz w:val="24"/>
    </w:rPr>
  </w:style>
  <w:style w:type="paragraph" w:styleId="Heading4">
    <w:name w:val="heading 4"/>
    <w:basedOn w:val="Normal"/>
    <w:next w:val="Normal"/>
    <w:qFormat/>
    <w:rsid w:val="003472BA"/>
    <w:pPr>
      <w:keepNext/>
      <w:numPr>
        <w:ilvl w:val="3"/>
        <w:numId w:val="15"/>
      </w:numPr>
      <w:outlineLvl w:val="3"/>
    </w:pPr>
    <w:rPr>
      <w:rFonts w:ascii="Calibri" w:hAnsi="Calibri"/>
      <w:b/>
    </w:rPr>
  </w:style>
  <w:style w:type="paragraph" w:styleId="Heading5">
    <w:name w:val="heading 5"/>
    <w:basedOn w:val="Normal"/>
    <w:next w:val="Normal"/>
    <w:qFormat/>
    <w:rsid w:val="003472BA"/>
    <w:pPr>
      <w:numPr>
        <w:ilvl w:val="4"/>
        <w:numId w:val="15"/>
      </w:numPr>
      <w:outlineLvl w:val="4"/>
    </w:pPr>
  </w:style>
  <w:style w:type="paragraph" w:styleId="Heading6">
    <w:name w:val="heading 6"/>
    <w:basedOn w:val="Normal"/>
    <w:next w:val="Normal"/>
    <w:qFormat/>
    <w:rsid w:val="003472BA"/>
    <w:pPr>
      <w:numPr>
        <w:ilvl w:val="5"/>
        <w:numId w:val="15"/>
      </w:numPr>
      <w:outlineLvl w:val="5"/>
    </w:pPr>
    <w:rPr>
      <w:i/>
    </w:rPr>
  </w:style>
  <w:style w:type="paragraph" w:styleId="Heading7">
    <w:name w:val="heading 7"/>
    <w:basedOn w:val="Normal"/>
    <w:next w:val="Normal"/>
    <w:qFormat/>
    <w:rsid w:val="003472BA"/>
    <w:pPr>
      <w:numPr>
        <w:ilvl w:val="6"/>
        <w:numId w:val="15"/>
      </w:numPr>
      <w:outlineLvl w:val="6"/>
    </w:pPr>
    <w:rPr>
      <w:rFonts w:ascii="Arial" w:hAnsi="Arial"/>
    </w:rPr>
  </w:style>
  <w:style w:type="paragraph" w:styleId="Heading8">
    <w:name w:val="heading 8"/>
    <w:basedOn w:val="Normal"/>
    <w:next w:val="Normal"/>
    <w:qFormat/>
    <w:rsid w:val="003472BA"/>
    <w:pPr>
      <w:numPr>
        <w:ilvl w:val="7"/>
        <w:numId w:val="15"/>
      </w:numPr>
      <w:outlineLvl w:val="7"/>
    </w:pPr>
    <w:rPr>
      <w:rFonts w:ascii="Arial" w:hAnsi="Arial"/>
      <w:i/>
    </w:rPr>
  </w:style>
  <w:style w:type="paragraph" w:styleId="Heading9">
    <w:name w:val="heading 9"/>
    <w:basedOn w:val="Normal"/>
    <w:next w:val="Normal"/>
    <w:qFormat/>
    <w:rsid w:val="003472BA"/>
    <w:pPr>
      <w:numPr>
        <w:ilvl w:val="8"/>
        <w:numId w:val="15"/>
      </w:numPr>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sid w:val="003472BA"/>
    <w:rPr>
      <w:rFonts w:ascii="Calibri" w:hAnsi="Calibri"/>
      <w:b/>
      <w:kern w:val="28"/>
      <w:sz w:val="28"/>
      <w:szCs w:val="24"/>
    </w:rPr>
  </w:style>
  <w:style w:type="character" w:customStyle="1" w:styleId="Heading2Char">
    <w:name w:val="Heading 2 Char"/>
    <w:locked/>
    <w:rsid w:val="003472BA"/>
    <w:rPr>
      <w:rFonts w:ascii="Calibri" w:hAnsi="Calibri"/>
      <w:b/>
      <w:i/>
      <w:sz w:val="24"/>
      <w:szCs w:val="24"/>
    </w:rPr>
  </w:style>
  <w:style w:type="character" w:customStyle="1" w:styleId="Heading3Char">
    <w:name w:val="Heading 3 Char"/>
    <w:rsid w:val="003472BA"/>
    <w:rPr>
      <w:rFonts w:ascii="Calibri" w:hAnsi="Calibri"/>
      <w:sz w:val="24"/>
      <w:szCs w:val="24"/>
    </w:rPr>
  </w:style>
  <w:style w:type="character" w:customStyle="1" w:styleId="Heading4Char">
    <w:name w:val="Heading 4 Char"/>
    <w:rsid w:val="003472BA"/>
    <w:rPr>
      <w:rFonts w:ascii="Calibri" w:hAnsi="Calibri"/>
      <w:b/>
      <w:sz w:val="22"/>
      <w:szCs w:val="24"/>
    </w:rPr>
  </w:style>
  <w:style w:type="character" w:customStyle="1" w:styleId="Heading5Char">
    <w:name w:val="Heading 5 Char"/>
    <w:rsid w:val="003472BA"/>
    <w:rPr>
      <w:rFonts w:ascii="Cambria" w:hAnsi="Cambria"/>
      <w:sz w:val="22"/>
      <w:szCs w:val="24"/>
    </w:rPr>
  </w:style>
  <w:style w:type="character" w:customStyle="1" w:styleId="Heading6Char">
    <w:name w:val="Heading 6 Char"/>
    <w:rsid w:val="003472BA"/>
    <w:rPr>
      <w:rFonts w:ascii="Cambria" w:hAnsi="Cambria"/>
      <w:i/>
      <w:sz w:val="22"/>
      <w:szCs w:val="24"/>
    </w:rPr>
  </w:style>
  <w:style w:type="character" w:customStyle="1" w:styleId="Heading7Char">
    <w:name w:val="Heading 7 Char"/>
    <w:rsid w:val="003472BA"/>
    <w:rPr>
      <w:rFonts w:ascii="Arial" w:hAnsi="Arial"/>
      <w:sz w:val="22"/>
      <w:szCs w:val="24"/>
    </w:rPr>
  </w:style>
  <w:style w:type="character" w:customStyle="1" w:styleId="Heading8Char">
    <w:name w:val="Heading 8 Char"/>
    <w:rsid w:val="003472BA"/>
    <w:rPr>
      <w:rFonts w:ascii="Arial" w:hAnsi="Arial"/>
      <w:i/>
      <w:sz w:val="22"/>
      <w:szCs w:val="24"/>
    </w:rPr>
  </w:style>
  <w:style w:type="character" w:customStyle="1" w:styleId="Heading9Char">
    <w:name w:val="Heading 9 Char"/>
    <w:rsid w:val="003472BA"/>
    <w:rPr>
      <w:rFonts w:ascii="Arial" w:hAnsi="Arial"/>
      <w:b/>
      <w:i/>
      <w:sz w:val="18"/>
      <w:szCs w:val="24"/>
    </w:rPr>
  </w:style>
  <w:style w:type="paragraph" w:styleId="ListBullet">
    <w:name w:val="List Bullet"/>
    <w:aliases w:val="UL"/>
    <w:basedOn w:val="Normal"/>
    <w:semiHidden/>
    <w:rsid w:val="003472BA"/>
    <w:pPr>
      <w:tabs>
        <w:tab w:val="left" w:pos="360"/>
        <w:tab w:val="left" w:pos="1080"/>
      </w:tabs>
      <w:spacing w:before="60"/>
      <w:ind w:left="720" w:hanging="360"/>
    </w:pPr>
  </w:style>
  <w:style w:type="paragraph" w:styleId="TOC1">
    <w:name w:val="toc 1"/>
    <w:basedOn w:val="Normal"/>
    <w:next w:val="Normal"/>
    <w:autoRedefine/>
    <w:uiPriority w:val="39"/>
    <w:rsid w:val="003472BA"/>
    <w:pPr>
      <w:tabs>
        <w:tab w:val="left" w:pos="432"/>
        <w:tab w:val="left" w:pos="792"/>
        <w:tab w:val="right" w:leader="dot" w:pos="8640"/>
      </w:tabs>
      <w:spacing w:before="120" w:after="120"/>
    </w:pPr>
    <w:rPr>
      <w:b/>
      <w:caps/>
    </w:rPr>
  </w:style>
  <w:style w:type="paragraph" w:styleId="Title">
    <w:name w:val="Title"/>
    <w:basedOn w:val="Normal"/>
    <w:qFormat/>
    <w:rsid w:val="003472BA"/>
    <w:pPr>
      <w:jc w:val="center"/>
    </w:pPr>
    <w:rPr>
      <w:rFonts w:ascii="Arial" w:hAnsi="Arial"/>
      <w:b/>
      <w:kern w:val="28"/>
      <w:sz w:val="32"/>
    </w:rPr>
  </w:style>
  <w:style w:type="character" w:customStyle="1" w:styleId="TitleChar">
    <w:name w:val="Title Char"/>
    <w:rsid w:val="003472BA"/>
    <w:rPr>
      <w:rFonts w:ascii="Calibri" w:eastAsia="MS Gothic" w:hAnsi="Calibri" w:cs="Times New Roman"/>
      <w:b/>
      <w:bCs/>
      <w:kern w:val="28"/>
      <w:sz w:val="32"/>
      <w:szCs w:val="32"/>
    </w:rPr>
  </w:style>
  <w:style w:type="paragraph" w:styleId="Subtitle">
    <w:name w:val="Subtitle"/>
    <w:basedOn w:val="Normal"/>
    <w:qFormat/>
    <w:rsid w:val="003472BA"/>
    <w:pPr>
      <w:jc w:val="center"/>
    </w:pPr>
    <w:rPr>
      <w:rFonts w:ascii="Arial" w:hAnsi="Arial"/>
      <w:sz w:val="24"/>
    </w:rPr>
  </w:style>
  <w:style w:type="character" w:customStyle="1" w:styleId="SubtitleChar">
    <w:name w:val="Subtitle Char"/>
    <w:locked/>
    <w:rsid w:val="003472BA"/>
    <w:rPr>
      <w:rFonts w:ascii="Arial" w:hAnsi="Arial" w:cs="Times New Roman"/>
    </w:rPr>
  </w:style>
  <w:style w:type="paragraph" w:customStyle="1" w:styleId="CopyrightStuff">
    <w:name w:val="CopyrightStuff"/>
    <w:basedOn w:val="Normal"/>
    <w:rsid w:val="003472BA"/>
    <w:pPr>
      <w:spacing w:before="120" w:after="120"/>
    </w:pPr>
    <w:rPr>
      <w:sz w:val="18"/>
    </w:rPr>
  </w:style>
  <w:style w:type="paragraph" w:customStyle="1" w:styleId="Copyright">
    <w:name w:val="Copyright"/>
    <w:rsid w:val="003472BA"/>
    <w:pPr>
      <w:spacing w:before="120" w:after="120"/>
    </w:pPr>
    <w:rPr>
      <w:rFonts w:ascii="Cambria" w:hAnsi="Cambria"/>
      <w:noProof/>
      <w:sz w:val="18"/>
      <w:szCs w:val="24"/>
    </w:rPr>
  </w:style>
  <w:style w:type="paragraph" w:customStyle="1" w:styleId="TOCHeading">
    <w:name w:val="TOCHeading"/>
    <w:rsid w:val="003472BA"/>
    <w:pPr>
      <w:spacing w:before="120" w:after="240"/>
    </w:pPr>
    <w:rPr>
      <w:rFonts w:ascii="Arial" w:hAnsi="Arial"/>
      <w:b/>
      <w:noProof/>
      <w:sz w:val="28"/>
      <w:szCs w:val="24"/>
    </w:rPr>
  </w:style>
  <w:style w:type="paragraph" w:styleId="TOC2">
    <w:name w:val="toc 2"/>
    <w:basedOn w:val="Normal"/>
    <w:next w:val="Normal"/>
    <w:autoRedefine/>
    <w:uiPriority w:val="39"/>
    <w:rsid w:val="003472BA"/>
    <w:pPr>
      <w:tabs>
        <w:tab w:val="left" w:pos="1224"/>
        <w:tab w:val="left" w:pos="1584"/>
        <w:tab w:val="right" w:leader="dot" w:pos="8640"/>
      </w:tabs>
      <w:spacing w:before="0"/>
      <w:ind w:left="200"/>
    </w:pPr>
    <w:rPr>
      <w:sz w:val="20"/>
    </w:rPr>
  </w:style>
  <w:style w:type="paragraph" w:styleId="TOC3">
    <w:name w:val="toc 3"/>
    <w:basedOn w:val="Normal"/>
    <w:next w:val="Normal"/>
    <w:autoRedefine/>
    <w:semiHidden/>
    <w:rsid w:val="003472BA"/>
    <w:pPr>
      <w:tabs>
        <w:tab w:val="left" w:pos="1584"/>
        <w:tab w:val="left" w:pos="1944"/>
        <w:tab w:val="right" w:leader="dot" w:pos="8640"/>
      </w:tabs>
      <w:spacing w:before="0"/>
      <w:ind w:left="432"/>
    </w:pPr>
    <w:rPr>
      <w:i/>
    </w:rPr>
  </w:style>
  <w:style w:type="paragraph" w:styleId="TOC4">
    <w:name w:val="toc 4"/>
    <w:basedOn w:val="Normal"/>
    <w:next w:val="Normal"/>
    <w:autoRedefine/>
    <w:semiHidden/>
    <w:rsid w:val="003472BA"/>
    <w:pPr>
      <w:spacing w:before="0"/>
      <w:ind w:left="600"/>
    </w:pPr>
    <w:rPr>
      <w:sz w:val="18"/>
    </w:rPr>
  </w:style>
  <w:style w:type="paragraph" w:styleId="TOC5">
    <w:name w:val="toc 5"/>
    <w:basedOn w:val="Normal"/>
    <w:next w:val="Normal"/>
    <w:autoRedefine/>
    <w:semiHidden/>
    <w:rsid w:val="003472BA"/>
    <w:pPr>
      <w:spacing w:before="0"/>
      <w:ind w:left="800"/>
    </w:pPr>
    <w:rPr>
      <w:sz w:val="18"/>
    </w:rPr>
  </w:style>
  <w:style w:type="paragraph" w:styleId="TOC6">
    <w:name w:val="toc 6"/>
    <w:basedOn w:val="Normal"/>
    <w:next w:val="Normal"/>
    <w:autoRedefine/>
    <w:semiHidden/>
    <w:rsid w:val="003472BA"/>
    <w:pPr>
      <w:spacing w:before="0"/>
      <w:ind w:left="1000"/>
    </w:pPr>
    <w:rPr>
      <w:sz w:val="18"/>
    </w:rPr>
  </w:style>
  <w:style w:type="paragraph" w:styleId="TOC7">
    <w:name w:val="toc 7"/>
    <w:basedOn w:val="Normal"/>
    <w:next w:val="Normal"/>
    <w:autoRedefine/>
    <w:semiHidden/>
    <w:rsid w:val="003472BA"/>
    <w:pPr>
      <w:spacing w:before="0"/>
      <w:ind w:left="1200"/>
    </w:pPr>
    <w:rPr>
      <w:sz w:val="18"/>
    </w:rPr>
  </w:style>
  <w:style w:type="paragraph" w:styleId="TOC8">
    <w:name w:val="toc 8"/>
    <w:basedOn w:val="Normal"/>
    <w:next w:val="Normal"/>
    <w:autoRedefine/>
    <w:semiHidden/>
    <w:rsid w:val="003472BA"/>
    <w:pPr>
      <w:spacing w:before="0"/>
      <w:ind w:left="1400"/>
    </w:pPr>
    <w:rPr>
      <w:sz w:val="18"/>
    </w:rPr>
  </w:style>
  <w:style w:type="paragraph" w:styleId="TOC9">
    <w:name w:val="toc 9"/>
    <w:basedOn w:val="Normal"/>
    <w:next w:val="Normal"/>
    <w:autoRedefine/>
    <w:semiHidden/>
    <w:rsid w:val="003472BA"/>
    <w:pPr>
      <w:spacing w:before="0"/>
      <w:ind w:left="1600"/>
    </w:pPr>
    <w:rPr>
      <w:sz w:val="18"/>
    </w:rPr>
  </w:style>
  <w:style w:type="paragraph" w:styleId="Header">
    <w:name w:val="header"/>
    <w:basedOn w:val="Normal"/>
    <w:semiHidden/>
    <w:rsid w:val="003472BA"/>
    <w:pPr>
      <w:pBdr>
        <w:bottom w:val="single" w:sz="4" w:space="1" w:color="auto"/>
      </w:pBdr>
      <w:tabs>
        <w:tab w:val="center" w:pos="4680"/>
        <w:tab w:val="right" w:pos="8640"/>
      </w:tabs>
    </w:pPr>
    <w:rPr>
      <w:sz w:val="18"/>
    </w:rPr>
  </w:style>
  <w:style w:type="character" w:customStyle="1" w:styleId="HeaderChar">
    <w:name w:val="Header Char"/>
    <w:semiHidden/>
    <w:rsid w:val="003472BA"/>
    <w:rPr>
      <w:rFonts w:ascii="Cambria" w:hAnsi="Cambria"/>
      <w:sz w:val="22"/>
      <w:szCs w:val="24"/>
    </w:rPr>
  </w:style>
  <w:style w:type="paragraph" w:styleId="Footer">
    <w:name w:val="footer"/>
    <w:basedOn w:val="Normal"/>
    <w:semiHidden/>
    <w:rsid w:val="003472BA"/>
    <w:pPr>
      <w:tabs>
        <w:tab w:val="center" w:pos="4320"/>
        <w:tab w:val="right" w:pos="8640"/>
      </w:tabs>
      <w:spacing w:before="120"/>
    </w:pPr>
  </w:style>
  <w:style w:type="character" w:customStyle="1" w:styleId="FooterChar">
    <w:name w:val="Footer Char"/>
    <w:semiHidden/>
    <w:rsid w:val="003472BA"/>
    <w:rPr>
      <w:rFonts w:ascii="Cambria" w:hAnsi="Cambria"/>
      <w:sz w:val="22"/>
      <w:szCs w:val="24"/>
    </w:rPr>
  </w:style>
  <w:style w:type="character" w:styleId="PageNumber">
    <w:name w:val="page number"/>
    <w:semiHidden/>
    <w:rsid w:val="003472BA"/>
    <w:rPr>
      <w:rFonts w:cs="Times New Roman"/>
    </w:rPr>
  </w:style>
  <w:style w:type="paragraph" w:styleId="FootnoteText">
    <w:name w:val="footnote text"/>
    <w:basedOn w:val="Normal"/>
    <w:semiHidden/>
    <w:rsid w:val="003472BA"/>
  </w:style>
  <w:style w:type="character" w:customStyle="1" w:styleId="FootnoteTextChar">
    <w:name w:val="Footnote Text Char"/>
    <w:semiHidden/>
    <w:locked/>
    <w:rsid w:val="003472BA"/>
    <w:rPr>
      <w:rFonts w:ascii="Cambria" w:hAnsi="Cambria" w:cs="Times New Roman"/>
      <w:sz w:val="22"/>
    </w:rPr>
  </w:style>
  <w:style w:type="paragraph" w:customStyle="1" w:styleId="FormHeading">
    <w:name w:val="FormHeading"/>
    <w:rsid w:val="003472BA"/>
    <w:pPr>
      <w:spacing w:before="40" w:after="40"/>
    </w:pPr>
    <w:rPr>
      <w:noProof/>
      <w:sz w:val="16"/>
      <w:szCs w:val="24"/>
    </w:rPr>
  </w:style>
  <w:style w:type="character" w:styleId="FootnoteReference">
    <w:name w:val="footnote reference"/>
    <w:semiHidden/>
    <w:rsid w:val="003472BA"/>
    <w:rPr>
      <w:rFonts w:cs="Times New Roman"/>
      <w:vertAlign w:val="superscript"/>
    </w:rPr>
  </w:style>
  <w:style w:type="character" w:styleId="Hyperlink">
    <w:name w:val="Hyperlink"/>
    <w:semiHidden/>
    <w:rsid w:val="003472BA"/>
    <w:rPr>
      <w:rFonts w:cs="Times New Roman"/>
      <w:color w:val="0000FF"/>
      <w:u w:val="single"/>
    </w:rPr>
  </w:style>
  <w:style w:type="paragraph" w:customStyle="1" w:styleId="Appendix">
    <w:name w:val="Appendix"/>
    <w:basedOn w:val="TOCHeading"/>
    <w:rsid w:val="003472BA"/>
    <w:pPr>
      <w:numPr>
        <w:numId w:val="30"/>
      </w:numPr>
      <w:jc w:val="center"/>
      <w:outlineLvl w:val="0"/>
    </w:pPr>
    <w:rPr>
      <w:rFonts w:ascii="Calibri" w:hAnsi="Calibri"/>
    </w:rPr>
  </w:style>
  <w:style w:type="paragraph" w:styleId="List">
    <w:name w:val="List"/>
    <w:basedOn w:val="Normal"/>
    <w:semiHidden/>
    <w:rsid w:val="003472BA"/>
    <w:pPr>
      <w:ind w:left="360" w:hanging="360"/>
    </w:pPr>
  </w:style>
  <w:style w:type="paragraph" w:styleId="List2">
    <w:name w:val="List 2"/>
    <w:basedOn w:val="Normal"/>
    <w:semiHidden/>
    <w:rsid w:val="003472BA"/>
    <w:pPr>
      <w:ind w:left="720" w:hanging="360"/>
    </w:pPr>
  </w:style>
  <w:style w:type="paragraph" w:styleId="BodyText">
    <w:name w:val="Body Text"/>
    <w:basedOn w:val="Normal"/>
    <w:semiHidden/>
    <w:rsid w:val="003472BA"/>
    <w:pPr>
      <w:spacing w:after="120"/>
    </w:pPr>
  </w:style>
  <w:style w:type="character" w:customStyle="1" w:styleId="BodyTextChar">
    <w:name w:val="Body Text Char"/>
    <w:semiHidden/>
    <w:rsid w:val="003472BA"/>
    <w:rPr>
      <w:rFonts w:ascii="Cambria" w:hAnsi="Cambria"/>
      <w:sz w:val="22"/>
      <w:szCs w:val="24"/>
    </w:rPr>
  </w:style>
  <w:style w:type="paragraph" w:styleId="BodyTextIndent">
    <w:name w:val="Body Text Indent"/>
    <w:basedOn w:val="Normal"/>
    <w:semiHidden/>
    <w:rsid w:val="003472BA"/>
    <w:pPr>
      <w:ind w:left="720"/>
    </w:pPr>
  </w:style>
  <w:style w:type="character" w:customStyle="1" w:styleId="BodyTextIndentChar">
    <w:name w:val="Body Text Indent Char"/>
    <w:semiHidden/>
    <w:locked/>
    <w:rsid w:val="003472BA"/>
    <w:rPr>
      <w:rFonts w:ascii="Cambria" w:hAnsi="Cambria" w:cs="Times New Roman"/>
      <w:sz w:val="22"/>
    </w:rPr>
  </w:style>
  <w:style w:type="paragraph" w:styleId="DocumentMap">
    <w:name w:val="Document Map"/>
    <w:basedOn w:val="Normal"/>
    <w:semiHidden/>
    <w:rsid w:val="003472BA"/>
    <w:pPr>
      <w:shd w:val="clear" w:color="auto" w:fill="000080"/>
    </w:pPr>
    <w:rPr>
      <w:rFonts w:ascii="Tahoma" w:hAnsi="Tahoma"/>
    </w:rPr>
  </w:style>
  <w:style w:type="character" w:customStyle="1" w:styleId="DocumentMapChar">
    <w:name w:val="Document Map Char"/>
    <w:semiHidden/>
    <w:rsid w:val="003472BA"/>
    <w:rPr>
      <w:sz w:val="0"/>
      <w:szCs w:val="0"/>
    </w:rPr>
  </w:style>
  <w:style w:type="paragraph" w:styleId="ListNumber">
    <w:name w:val="List Number"/>
    <w:basedOn w:val="Normal"/>
    <w:semiHidden/>
    <w:rsid w:val="003472BA"/>
    <w:pPr>
      <w:numPr>
        <w:numId w:val="13"/>
      </w:numPr>
    </w:pPr>
  </w:style>
  <w:style w:type="paragraph" w:styleId="BodyTextIndent2">
    <w:name w:val="Body Text Indent 2"/>
    <w:basedOn w:val="Normal"/>
    <w:semiHidden/>
    <w:rsid w:val="003472BA"/>
    <w:pPr>
      <w:widowControl w:val="0"/>
      <w:tabs>
        <w:tab w:val="left" w:pos="0"/>
        <w:tab w:val="left" w:pos="720"/>
      </w:tabs>
      <w:suppressAutoHyphens/>
      <w:spacing w:before="0"/>
      <w:ind w:left="1440" w:hanging="1440"/>
    </w:pPr>
    <w:rPr>
      <w:sz w:val="24"/>
    </w:rPr>
  </w:style>
  <w:style w:type="character" w:customStyle="1" w:styleId="BodyTextIndent2Char">
    <w:name w:val="Body Text Indent 2 Char"/>
    <w:semiHidden/>
    <w:rsid w:val="003472BA"/>
    <w:rPr>
      <w:rFonts w:ascii="Cambria" w:hAnsi="Cambria"/>
      <w:sz w:val="22"/>
      <w:szCs w:val="24"/>
    </w:rPr>
  </w:style>
  <w:style w:type="paragraph" w:styleId="ListBullet2">
    <w:name w:val="List Bullet 2"/>
    <w:basedOn w:val="Normal"/>
    <w:autoRedefine/>
    <w:semiHidden/>
    <w:rsid w:val="003472BA"/>
    <w:pPr>
      <w:tabs>
        <w:tab w:val="left" w:pos="720"/>
      </w:tabs>
      <w:ind w:left="720" w:hanging="360"/>
    </w:pPr>
  </w:style>
  <w:style w:type="paragraph" w:styleId="BodyText3">
    <w:name w:val="Body Text 3"/>
    <w:basedOn w:val="Normal"/>
    <w:semiHidden/>
    <w:rsid w:val="003472BA"/>
    <w:rPr>
      <w:b/>
      <w:sz w:val="16"/>
    </w:rPr>
  </w:style>
  <w:style w:type="character" w:customStyle="1" w:styleId="BodyText3Char">
    <w:name w:val="Body Text 3 Char"/>
    <w:semiHidden/>
    <w:rsid w:val="003472BA"/>
    <w:rPr>
      <w:rFonts w:ascii="Cambria" w:hAnsi="Cambria"/>
      <w:sz w:val="16"/>
      <w:szCs w:val="16"/>
    </w:rPr>
  </w:style>
  <w:style w:type="character" w:styleId="FollowedHyperlink">
    <w:name w:val="FollowedHyperlink"/>
    <w:semiHidden/>
    <w:rsid w:val="003472BA"/>
    <w:rPr>
      <w:rFonts w:cs="Times New Roman"/>
      <w:color w:val="800080"/>
      <w:u w:val="single"/>
    </w:rPr>
  </w:style>
  <w:style w:type="paragraph" w:customStyle="1" w:styleId="Note">
    <w:name w:val="Note"/>
    <w:basedOn w:val="Normal"/>
    <w:rsid w:val="003472BA"/>
    <w:pPr>
      <w:pBdr>
        <w:top w:val="single" w:sz="4" w:space="1" w:color="auto"/>
        <w:left w:val="single" w:sz="4" w:space="4" w:color="auto"/>
        <w:bottom w:val="single" w:sz="4" w:space="1" w:color="auto"/>
        <w:right w:val="single" w:sz="4" w:space="4" w:color="auto"/>
      </w:pBdr>
    </w:pPr>
  </w:style>
  <w:style w:type="paragraph" w:styleId="BlockText">
    <w:name w:val="Block Text"/>
    <w:basedOn w:val="Normal"/>
    <w:semiHidden/>
    <w:rsid w:val="003472BA"/>
    <w:pPr>
      <w:spacing w:after="120"/>
      <w:ind w:left="1440" w:right="1440"/>
    </w:pPr>
  </w:style>
  <w:style w:type="paragraph" w:styleId="BodyTextFirstIndent">
    <w:name w:val="Body Text First Indent"/>
    <w:basedOn w:val="BodyText"/>
    <w:semiHidden/>
    <w:rsid w:val="003472BA"/>
    <w:pPr>
      <w:ind w:firstLine="210"/>
    </w:pPr>
  </w:style>
  <w:style w:type="character" w:customStyle="1" w:styleId="BodyTextFirstIndentChar">
    <w:name w:val="Body Text First Indent Char"/>
    <w:basedOn w:val="BodyTextChar"/>
    <w:semiHidden/>
    <w:rsid w:val="003472BA"/>
    <w:rPr>
      <w:rFonts w:ascii="Cambria" w:hAnsi="Cambria"/>
      <w:sz w:val="22"/>
      <w:szCs w:val="24"/>
    </w:rPr>
  </w:style>
  <w:style w:type="paragraph" w:styleId="BodyTextFirstIndent2">
    <w:name w:val="Body Text First Indent 2"/>
    <w:basedOn w:val="BodyTextIndent"/>
    <w:semiHidden/>
    <w:rsid w:val="003472BA"/>
    <w:pPr>
      <w:spacing w:after="120"/>
      <w:ind w:left="360" w:firstLine="210"/>
      <w:jc w:val="both"/>
    </w:pPr>
  </w:style>
  <w:style w:type="character" w:customStyle="1" w:styleId="BodyTextFirstIndent2Char">
    <w:name w:val="Body Text First Indent 2 Char"/>
    <w:semiHidden/>
    <w:rsid w:val="003472BA"/>
    <w:rPr>
      <w:rFonts w:ascii="Cambria" w:hAnsi="Cambria" w:cs="Times New Roman"/>
      <w:sz w:val="22"/>
      <w:szCs w:val="24"/>
    </w:rPr>
  </w:style>
  <w:style w:type="paragraph" w:styleId="BodyTextIndent3">
    <w:name w:val="Body Text Indent 3"/>
    <w:basedOn w:val="Normal"/>
    <w:semiHidden/>
    <w:rsid w:val="003472BA"/>
    <w:pPr>
      <w:spacing w:after="120"/>
      <w:ind w:left="360"/>
    </w:pPr>
    <w:rPr>
      <w:sz w:val="16"/>
    </w:rPr>
  </w:style>
  <w:style w:type="character" w:customStyle="1" w:styleId="BodyTextIndent3Char">
    <w:name w:val="Body Text Indent 3 Char"/>
    <w:semiHidden/>
    <w:rsid w:val="003472BA"/>
    <w:rPr>
      <w:rFonts w:ascii="Cambria" w:hAnsi="Cambria"/>
      <w:sz w:val="16"/>
      <w:szCs w:val="16"/>
    </w:rPr>
  </w:style>
  <w:style w:type="paragraph" w:styleId="Caption">
    <w:name w:val="caption"/>
    <w:basedOn w:val="Normal"/>
    <w:next w:val="Normal"/>
    <w:qFormat/>
    <w:rsid w:val="003472BA"/>
    <w:pPr>
      <w:spacing w:before="120" w:after="120"/>
      <w:jc w:val="center"/>
    </w:pPr>
    <w:rPr>
      <w:b/>
    </w:rPr>
  </w:style>
  <w:style w:type="paragraph" w:styleId="Closing">
    <w:name w:val="Closing"/>
    <w:basedOn w:val="Normal"/>
    <w:semiHidden/>
    <w:rsid w:val="003472BA"/>
    <w:pPr>
      <w:ind w:left="4320"/>
    </w:pPr>
  </w:style>
  <w:style w:type="character" w:customStyle="1" w:styleId="ClosingChar">
    <w:name w:val="Closing Char"/>
    <w:semiHidden/>
    <w:rsid w:val="003472BA"/>
    <w:rPr>
      <w:rFonts w:ascii="Cambria" w:hAnsi="Cambria"/>
      <w:sz w:val="22"/>
      <w:szCs w:val="24"/>
    </w:rPr>
  </w:style>
  <w:style w:type="paragraph" w:styleId="CommentText">
    <w:name w:val="annotation text"/>
    <w:basedOn w:val="Normal"/>
    <w:semiHidden/>
    <w:rsid w:val="003472BA"/>
  </w:style>
  <w:style w:type="character" w:customStyle="1" w:styleId="CommentTextChar">
    <w:name w:val="Comment Text Char"/>
    <w:semiHidden/>
    <w:rsid w:val="003472BA"/>
    <w:rPr>
      <w:rFonts w:ascii="Cambria" w:hAnsi="Cambria"/>
    </w:rPr>
  </w:style>
  <w:style w:type="paragraph" w:styleId="Date">
    <w:name w:val="Date"/>
    <w:basedOn w:val="Normal"/>
    <w:next w:val="Normal"/>
    <w:semiHidden/>
    <w:rsid w:val="003472BA"/>
  </w:style>
  <w:style w:type="character" w:customStyle="1" w:styleId="DateChar">
    <w:name w:val="Date Char"/>
    <w:semiHidden/>
    <w:rsid w:val="003472BA"/>
    <w:rPr>
      <w:rFonts w:ascii="Cambria" w:hAnsi="Cambria"/>
      <w:sz w:val="22"/>
      <w:szCs w:val="24"/>
    </w:rPr>
  </w:style>
  <w:style w:type="paragraph" w:styleId="E-mailSignature">
    <w:name w:val="E-mail Signature"/>
    <w:basedOn w:val="Normal"/>
    <w:semiHidden/>
    <w:rsid w:val="003472BA"/>
  </w:style>
  <w:style w:type="character" w:customStyle="1" w:styleId="E-mailSignatureChar">
    <w:name w:val="E-mail Signature Char"/>
    <w:semiHidden/>
    <w:rsid w:val="003472BA"/>
    <w:rPr>
      <w:rFonts w:ascii="Cambria" w:hAnsi="Cambria"/>
      <w:sz w:val="22"/>
      <w:szCs w:val="24"/>
    </w:rPr>
  </w:style>
  <w:style w:type="paragraph" w:styleId="EndnoteText">
    <w:name w:val="endnote text"/>
    <w:basedOn w:val="Normal"/>
    <w:semiHidden/>
    <w:rsid w:val="003472BA"/>
  </w:style>
  <w:style w:type="character" w:customStyle="1" w:styleId="EndnoteTextChar">
    <w:name w:val="Endnote Text Char"/>
    <w:semiHidden/>
    <w:rsid w:val="003472BA"/>
    <w:rPr>
      <w:rFonts w:ascii="Cambria" w:hAnsi="Cambria"/>
    </w:rPr>
  </w:style>
  <w:style w:type="paragraph" w:styleId="EnvelopeAddress">
    <w:name w:val="envelope address"/>
    <w:basedOn w:val="Normal"/>
    <w:semiHidden/>
    <w:rsid w:val="003472BA"/>
    <w:pPr>
      <w:framePr w:w="7920" w:h="1980" w:hRule="exact" w:hSpace="180" w:wrap="auto" w:hAnchor="page" w:xAlign="center" w:yAlign="bottom"/>
      <w:ind w:left="2880"/>
    </w:pPr>
    <w:rPr>
      <w:rFonts w:ascii="Arial" w:hAnsi="Arial"/>
      <w:sz w:val="24"/>
    </w:rPr>
  </w:style>
  <w:style w:type="paragraph" w:styleId="EnvelopeReturn">
    <w:name w:val="envelope return"/>
    <w:basedOn w:val="Normal"/>
    <w:semiHidden/>
    <w:rsid w:val="003472BA"/>
    <w:rPr>
      <w:rFonts w:ascii="Arial" w:hAnsi="Arial"/>
    </w:rPr>
  </w:style>
  <w:style w:type="paragraph" w:styleId="HTMLAddress">
    <w:name w:val="HTML Address"/>
    <w:basedOn w:val="Normal"/>
    <w:semiHidden/>
    <w:rsid w:val="003472BA"/>
    <w:rPr>
      <w:i/>
    </w:rPr>
  </w:style>
  <w:style w:type="character" w:customStyle="1" w:styleId="HTMLAddressChar">
    <w:name w:val="HTML Address Char"/>
    <w:semiHidden/>
    <w:rsid w:val="003472BA"/>
    <w:rPr>
      <w:rFonts w:ascii="Cambria" w:hAnsi="Cambria"/>
      <w:i/>
      <w:iCs/>
      <w:sz w:val="22"/>
      <w:szCs w:val="24"/>
    </w:rPr>
  </w:style>
  <w:style w:type="paragraph" w:styleId="HTMLPreformatted">
    <w:name w:val="HTML Preformatted"/>
    <w:basedOn w:val="Normal"/>
    <w:semiHidden/>
    <w:rsid w:val="003472BA"/>
    <w:rPr>
      <w:rFonts w:ascii="Courier New" w:hAnsi="Courier New"/>
    </w:rPr>
  </w:style>
  <w:style w:type="character" w:customStyle="1" w:styleId="HTMLPreformattedChar">
    <w:name w:val="HTML Preformatted Char"/>
    <w:semiHidden/>
    <w:rsid w:val="003472BA"/>
    <w:rPr>
      <w:rFonts w:ascii="Courier New" w:hAnsi="Courier New" w:cs="Courier New"/>
    </w:rPr>
  </w:style>
  <w:style w:type="paragraph" w:styleId="Index1">
    <w:name w:val="index 1"/>
    <w:basedOn w:val="Normal"/>
    <w:next w:val="Normal"/>
    <w:autoRedefine/>
    <w:semiHidden/>
    <w:rsid w:val="003472BA"/>
    <w:pPr>
      <w:ind w:left="200" w:hanging="200"/>
    </w:pPr>
  </w:style>
  <w:style w:type="paragraph" w:styleId="Index2">
    <w:name w:val="index 2"/>
    <w:basedOn w:val="Normal"/>
    <w:next w:val="Normal"/>
    <w:autoRedefine/>
    <w:semiHidden/>
    <w:rsid w:val="003472BA"/>
    <w:pPr>
      <w:ind w:left="400" w:hanging="200"/>
    </w:pPr>
  </w:style>
  <w:style w:type="paragraph" w:styleId="Index3">
    <w:name w:val="index 3"/>
    <w:basedOn w:val="Normal"/>
    <w:next w:val="Normal"/>
    <w:autoRedefine/>
    <w:semiHidden/>
    <w:rsid w:val="003472BA"/>
    <w:pPr>
      <w:ind w:left="600" w:hanging="200"/>
    </w:pPr>
  </w:style>
  <w:style w:type="paragraph" w:styleId="Index4">
    <w:name w:val="index 4"/>
    <w:basedOn w:val="Normal"/>
    <w:next w:val="Normal"/>
    <w:autoRedefine/>
    <w:semiHidden/>
    <w:rsid w:val="003472BA"/>
    <w:pPr>
      <w:ind w:left="800" w:hanging="200"/>
    </w:pPr>
  </w:style>
  <w:style w:type="paragraph" w:styleId="Index5">
    <w:name w:val="index 5"/>
    <w:basedOn w:val="Normal"/>
    <w:next w:val="Normal"/>
    <w:autoRedefine/>
    <w:semiHidden/>
    <w:rsid w:val="003472BA"/>
    <w:pPr>
      <w:ind w:left="1000" w:hanging="200"/>
    </w:pPr>
  </w:style>
  <w:style w:type="paragraph" w:styleId="Index6">
    <w:name w:val="index 6"/>
    <w:basedOn w:val="Normal"/>
    <w:next w:val="Normal"/>
    <w:autoRedefine/>
    <w:semiHidden/>
    <w:rsid w:val="003472BA"/>
    <w:pPr>
      <w:ind w:left="1200" w:hanging="200"/>
    </w:pPr>
  </w:style>
  <w:style w:type="paragraph" w:styleId="Index7">
    <w:name w:val="index 7"/>
    <w:basedOn w:val="Normal"/>
    <w:next w:val="Normal"/>
    <w:autoRedefine/>
    <w:semiHidden/>
    <w:rsid w:val="003472BA"/>
    <w:pPr>
      <w:ind w:left="1400" w:hanging="200"/>
    </w:pPr>
  </w:style>
  <w:style w:type="paragraph" w:styleId="Index8">
    <w:name w:val="index 8"/>
    <w:basedOn w:val="Normal"/>
    <w:next w:val="Normal"/>
    <w:autoRedefine/>
    <w:semiHidden/>
    <w:rsid w:val="003472BA"/>
    <w:pPr>
      <w:ind w:left="1600" w:hanging="200"/>
    </w:pPr>
  </w:style>
  <w:style w:type="paragraph" w:styleId="Index9">
    <w:name w:val="index 9"/>
    <w:basedOn w:val="Normal"/>
    <w:next w:val="Normal"/>
    <w:autoRedefine/>
    <w:semiHidden/>
    <w:rsid w:val="003472BA"/>
    <w:pPr>
      <w:ind w:left="1800" w:hanging="200"/>
    </w:pPr>
  </w:style>
  <w:style w:type="paragraph" w:styleId="IndexHeading">
    <w:name w:val="index heading"/>
    <w:basedOn w:val="Normal"/>
    <w:next w:val="Index1"/>
    <w:semiHidden/>
    <w:rsid w:val="003472BA"/>
    <w:rPr>
      <w:rFonts w:ascii="Arial" w:hAnsi="Arial"/>
      <w:b/>
    </w:rPr>
  </w:style>
  <w:style w:type="paragraph" w:styleId="List3">
    <w:name w:val="List 3"/>
    <w:basedOn w:val="Normal"/>
    <w:semiHidden/>
    <w:rsid w:val="003472BA"/>
    <w:pPr>
      <w:ind w:left="1080" w:hanging="360"/>
    </w:pPr>
  </w:style>
  <w:style w:type="paragraph" w:styleId="List4">
    <w:name w:val="List 4"/>
    <w:basedOn w:val="Normal"/>
    <w:semiHidden/>
    <w:rsid w:val="003472BA"/>
    <w:pPr>
      <w:ind w:left="1440" w:hanging="360"/>
    </w:pPr>
  </w:style>
  <w:style w:type="paragraph" w:styleId="List5">
    <w:name w:val="List 5"/>
    <w:basedOn w:val="Normal"/>
    <w:semiHidden/>
    <w:rsid w:val="003472BA"/>
    <w:pPr>
      <w:ind w:left="1800" w:hanging="360"/>
    </w:pPr>
  </w:style>
  <w:style w:type="paragraph" w:styleId="ListBullet3">
    <w:name w:val="List Bullet 3"/>
    <w:basedOn w:val="Normal"/>
    <w:autoRedefine/>
    <w:semiHidden/>
    <w:rsid w:val="003472BA"/>
    <w:pPr>
      <w:numPr>
        <w:numId w:val="7"/>
      </w:numPr>
      <w:tabs>
        <w:tab w:val="clear" w:pos="720"/>
        <w:tab w:val="num" w:pos="1080"/>
      </w:tabs>
      <w:ind w:left="1080"/>
    </w:pPr>
  </w:style>
  <w:style w:type="paragraph" w:styleId="ListBullet4">
    <w:name w:val="List Bullet 4"/>
    <w:basedOn w:val="Normal"/>
    <w:autoRedefine/>
    <w:semiHidden/>
    <w:rsid w:val="003472BA"/>
    <w:pPr>
      <w:numPr>
        <w:numId w:val="8"/>
      </w:numPr>
      <w:tabs>
        <w:tab w:val="clear" w:pos="1080"/>
        <w:tab w:val="num" w:pos="1440"/>
      </w:tabs>
      <w:ind w:left="1440"/>
    </w:pPr>
  </w:style>
  <w:style w:type="paragraph" w:styleId="ListBullet5">
    <w:name w:val="List Bullet 5"/>
    <w:basedOn w:val="Normal"/>
    <w:autoRedefine/>
    <w:semiHidden/>
    <w:rsid w:val="003472BA"/>
    <w:pPr>
      <w:numPr>
        <w:numId w:val="9"/>
      </w:numPr>
      <w:tabs>
        <w:tab w:val="clear" w:pos="1440"/>
        <w:tab w:val="num" w:pos="1800"/>
      </w:tabs>
      <w:ind w:left="1800"/>
    </w:pPr>
  </w:style>
  <w:style w:type="paragraph" w:styleId="ListContinue">
    <w:name w:val="List Continue"/>
    <w:basedOn w:val="Normal"/>
    <w:semiHidden/>
    <w:rsid w:val="003472BA"/>
    <w:pPr>
      <w:spacing w:after="120"/>
      <w:ind w:left="360"/>
    </w:pPr>
  </w:style>
  <w:style w:type="paragraph" w:styleId="ListContinue2">
    <w:name w:val="List Continue 2"/>
    <w:basedOn w:val="Normal"/>
    <w:semiHidden/>
    <w:rsid w:val="003472BA"/>
    <w:pPr>
      <w:spacing w:after="120"/>
      <w:ind w:left="720"/>
    </w:pPr>
  </w:style>
  <w:style w:type="paragraph" w:styleId="ListContinue3">
    <w:name w:val="List Continue 3"/>
    <w:basedOn w:val="Normal"/>
    <w:semiHidden/>
    <w:rsid w:val="003472BA"/>
    <w:pPr>
      <w:spacing w:after="120"/>
      <w:ind w:left="1080"/>
    </w:pPr>
  </w:style>
  <w:style w:type="paragraph" w:styleId="ListContinue4">
    <w:name w:val="List Continue 4"/>
    <w:basedOn w:val="Normal"/>
    <w:semiHidden/>
    <w:rsid w:val="003472BA"/>
    <w:pPr>
      <w:spacing w:after="120"/>
      <w:ind w:left="1440"/>
    </w:pPr>
  </w:style>
  <w:style w:type="paragraph" w:styleId="ListContinue5">
    <w:name w:val="List Continue 5"/>
    <w:basedOn w:val="Normal"/>
    <w:semiHidden/>
    <w:rsid w:val="003472BA"/>
    <w:pPr>
      <w:spacing w:after="120"/>
      <w:ind w:left="1800"/>
    </w:pPr>
  </w:style>
  <w:style w:type="paragraph" w:styleId="ListNumber2">
    <w:name w:val="List Number 2"/>
    <w:basedOn w:val="Normal"/>
    <w:semiHidden/>
    <w:rsid w:val="003472BA"/>
    <w:pPr>
      <w:numPr>
        <w:numId w:val="10"/>
      </w:numPr>
      <w:tabs>
        <w:tab w:val="clear" w:pos="1800"/>
        <w:tab w:val="num" w:pos="720"/>
      </w:tabs>
      <w:ind w:left="720"/>
    </w:pPr>
  </w:style>
  <w:style w:type="paragraph" w:styleId="ListNumber3">
    <w:name w:val="List Number 3"/>
    <w:basedOn w:val="Normal"/>
    <w:semiHidden/>
    <w:rsid w:val="003472BA"/>
    <w:pPr>
      <w:numPr>
        <w:numId w:val="11"/>
      </w:numPr>
      <w:tabs>
        <w:tab w:val="num" w:pos="1080"/>
      </w:tabs>
      <w:ind w:left="1080"/>
    </w:pPr>
  </w:style>
  <w:style w:type="paragraph" w:styleId="ListNumber4">
    <w:name w:val="List Number 4"/>
    <w:basedOn w:val="Normal"/>
    <w:semiHidden/>
    <w:rsid w:val="003472BA"/>
    <w:pPr>
      <w:numPr>
        <w:numId w:val="12"/>
      </w:numPr>
      <w:tabs>
        <w:tab w:val="num" w:pos="1440"/>
      </w:tabs>
      <w:ind w:left="1440"/>
    </w:pPr>
  </w:style>
  <w:style w:type="paragraph" w:styleId="ListNumber5">
    <w:name w:val="List Number 5"/>
    <w:basedOn w:val="Normal"/>
    <w:semiHidden/>
    <w:rsid w:val="003472BA"/>
    <w:pPr>
      <w:tabs>
        <w:tab w:val="num" w:pos="1800"/>
      </w:tabs>
      <w:ind w:left="1800" w:hanging="360"/>
    </w:pPr>
  </w:style>
  <w:style w:type="paragraph" w:styleId="MacroText">
    <w:name w:val="macro"/>
    <w:semiHidden/>
    <w:rsid w:val="003472BA"/>
    <w:pPr>
      <w:tabs>
        <w:tab w:val="left" w:pos="480"/>
        <w:tab w:val="left" w:pos="960"/>
        <w:tab w:val="left" w:pos="1440"/>
        <w:tab w:val="left" w:pos="1920"/>
        <w:tab w:val="left" w:pos="2400"/>
        <w:tab w:val="left" w:pos="2880"/>
        <w:tab w:val="left" w:pos="3360"/>
        <w:tab w:val="left" w:pos="3840"/>
        <w:tab w:val="left" w:pos="4320"/>
      </w:tabs>
      <w:spacing w:before="60" w:after="60"/>
      <w:jc w:val="both"/>
    </w:pPr>
    <w:rPr>
      <w:rFonts w:ascii="Courier New" w:hAnsi="Courier New"/>
      <w:noProof/>
      <w:sz w:val="24"/>
      <w:szCs w:val="24"/>
    </w:rPr>
  </w:style>
  <w:style w:type="character" w:customStyle="1" w:styleId="MacroTextChar">
    <w:name w:val="Macro Text Char"/>
    <w:semiHidden/>
    <w:rsid w:val="003472BA"/>
    <w:rPr>
      <w:rFonts w:ascii="Courier New" w:hAnsi="Courier New"/>
      <w:sz w:val="24"/>
      <w:szCs w:val="24"/>
      <w:lang w:val="en-US" w:eastAsia="en-US" w:bidi="ar-SA"/>
    </w:rPr>
  </w:style>
  <w:style w:type="paragraph" w:styleId="MessageHeader">
    <w:name w:val="Message Header"/>
    <w:basedOn w:val="Normal"/>
    <w:semiHidden/>
    <w:rsid w:val="003472BA"/>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sz w:val="24"/>
    </w:rPr>
  </w:style>
  <w:style w:type="character" w:customStyle="1" w:styleId="MessageHeaderChar">
    <w:name w:val="Message Header Char"/>
    <w:semiHidden/>
    <w:rsid w:val="003472BA"/>
    <w:rPr>
      <w:rFonts w:ascii="Calibri" w:eastAsia="MS Gothic" w:hAnsi="Calibri" w:cs="Times New Roman"/>
      <w:sz w:val="24"/>
      <w:szCs w:val="24"/>
      <w:shd w:val="pct20" w:color="auto" w:fill="auto"/>
    </w:rPr>
  </w:style>
  <w:style w:type="paragraph" w:styleId="NormalWeb">
    <w:name w:val="Normal (Web)"/>
    <w:basedOn w:val="Normal"/>
    <w:semiHidden/>
    <w:rsid w:val="003472BA"/>
    <w:rPr>
      <w:sz w:val="24"/>
    </w:rPr>
  </w:style>
  <w:style w:type="paragraph" w:styleId="NormalIndent">
    <w:name w:val="Normal Indent"/>
    <w:basedOn w:val="Normal"/>
    <w:semiHidden/>
    <w:rsid w:val="003472BA"/>
    <w:pPr>
      <w:ind w:left="720"/>
    </w:pPr>
  </w:style>
  <w:style w:type="paragraph" w:styleId="NoteHeading">
    <w:name w:val="Note Heading"/>
    <w:basedOn w:val="Normal"/>
    <w:next w:val="Normal"/>
    <w:semiHidden/>
    <w:rsid w:val="003472BA"/>
  </w:style>
  <w:style w:type="character" w:customStyle="1" w:styleId="NoteHeadingChar">
    <w:name w:val="Note Heading Char"/>
    <w:semiHidden/>
    <w:rsid w:val="003472BA"/>
    <w:rPr>
      <w:rFonts w:ascii="Cambria" w:hAnsi="Cambria"/>
      <w:sz w:val="22"/>
      <w:szCs w:val="24"/>
    </w:rPr>
  </w:style>
  <w:style w:type="paragraph" w:styleId="PlainText">
    <w:name w:val="Plain Text"/>
    <w:basedOn w:val="Normal"/>
    <w:semiHidden/>
    <w:rsid w:val="003472BA"/>
    <w:rPr>
      <w:rFonts w:ascii="Courier New" w:hAnsi="Courier New"/>
    </w:rPr>
  </w:style>
  <w:style w:type="character" w:customStyle="1" w:styleId="PlainTextChar">
    <w:name w:val="Plain Text Char"/>
    <w:semiHidden/>
    <w:locked/>
    <w:rsid w:val="003472BA"/>
    <w:rPr>
      <w:rFonts w:ascii="Courier New" w:hAnsi="Courier New" w:cs="Times New Roman"/>
      <w:sz w:val="22"/>
    </w:rPr>
  </w:style>
  <w:style w:type="paragraph" w:styleId="Salutation">
    <w:name w:val="Salutation"/>
    <w:basedOn w:val="Normal"/>
    <w:next w:val="Normal"/>
    <w:semiHidden/>
    <w:rsid w:val="003472BA"/>
  </w:style>
  <w:style w:type="character" w:customStyle="1" w:styleId="SalutationChar">
    <w:name w:val="Salutation Char"/>
    <w:semiHidden/>
    <w:rsid w:val="003472BA"/>
    <w:rPr>
      <w:rFonts w:ascii="Cambria" w:hAnsi="Cambria"/>
      <w:sz w:val="22"/>
      <w:szCs w:val="24"/>
    </w:rPr>
  </w:style>
  <w:style w:type="paragraph" w:styleId="Signature">
    <w:name w:val="Signature"/>
    <w:basedOn w:val="Normal"/>
    <w:semiHidden/>
    <w:rsid w:val="003472BA"/>
    <w:pPr>
      <w:ind w:left="4320"/>
    </w:pPr>
  </w:style>
  <w:style w:type="character" w:customStyle="1" w:styleId="SignatureChar">
    <w:name w:val="Signature Char"/>
    <w:semiHidden/>
    <w:rsid w:val="003472BA"/>
    <w:rPr>
      <w:rFonts w:ascii="Cambria" w:hAnsi="Cambria"/>
      <w:sz w:val="22"/>
      <w:szCs w:val="24"/>
    </w:rPr>
  </w:style>
  <w:style w:type="paragraph" w:styleId="TableofAuthorities">
    <w:name w:val="table of authorities"/>
    <w:basedOn w:val="Normal"/>
    <w:next w:val="Normal"/>
    <w:semiHidden/>
    <w:rsid w:val="003472BA"/>
    <w:pPr>
      <w:ind w:left="200" w:hanging="200"/>
    </w:pPr>
  </w:style>
  <w:style w:type="paragraph" w:styleId="TableofFigures">
    <w:name w:val="table of figures"/>
    <w:basedOn w:val="Normal"/>
    <w:next w:val="Normal"/>
    <w:semiHidden/>
    <w:rsid w:val="003472BA"/>
    <w:pPr>
      <w:ind w:left="400" w:hanging="400"/>
    </w:pPr>
  </w:style>
  <w:style w:type="paragraph" w:styleId="TOAHeading">
    <w:name w:val="toa heading"/>
    <w:basedOn w:val="Normal"/>
    <w:next w:val="Normal"/>
    <w:semiHidden/>
    <w:rsid w:val="003472BA"/>
    <w:pPr>
      <w:spacing w:before="120"/>
    </w:pPr>
    <w:rPr>
      <w:rFonts w:ascii="Arial" w:hAnsi="Arial"/>
      <w:b/>
      <w:sz w:val="24"/>
    </w:rPr>
  </w:style>
  <w:style w:type="paragraph" w:styleId="BodyText2">
    <w:name w:val="Body Text 2"/>
    <w:basedOn w:val="Normal"/>
    <w:semiHidden/>
    <w:rsid w:val="003472BA"/>
    <w:pPr>
      <w:spacing w:after="120" w:line="480" w:lineRule="auto"/>
    </w:pPr>
  </w:style>
  <w:style w:type="character" w:customStyle="1" w:styleId="BodyText2Char">
    <w:name w:val="Body Text 2 Char"/>
    <w:semiHidden/>
    <w:rsid w:val="003472BA"/>
    <w:rPr>
      <w:rFonts w:ascii="Cambria" w:hAnsi="Cambria"/>
      <w:sz w:val="22"/>
      <w:szCs w:val="24"/>
    </w:rPr>
  </w:style>
  <w:style w:type="character" w:styleId="CommentReference">
    <w:name w:val="annotation reference"/>
    <w:semiHidden/>
    <w:rsid w:val="003472BA"/>
    <w:rPr>
      <w:rFonts w:cs="Times New Roman"/>
      <w:sz w:val="16"/>
    </w:rPr>
  </w:style>
  <w:style w:type="paragraph" w:styleId="CommentSubject">
    <w:name w:val="annotation subject"/>
    <w:basedOn w:val="CommentText"/>
    <w:next w:val="CommentText"/>
    <w:semiHidden/>
    <w:rsid w:val="003472BA"/>
    <w:rPr>
      <w:b/>
    </w:rPr>
  </w:style>
  <w:style w:type="character" w:customStyle="1" w:styleId="CommentSubjectChar">
    <w:name w:val="Comment Subject Char"/>
    <w:semiHidden/>
    <w:rsid w:val="003472BA"/>
    <w:rPr>
      <w:rFonts w:ascii="Cambria" w:hAnsi="Cambria"/>
      <w:b/>
      <w:bCs/>
    </w:rPr>
  </w:style>
  <w:style w:type="paragraph" w:styleId="BalloonText">
    <w:name w:val="Balloon Text"/>
    <w:basedOn w:val="Normal"/>
    <w:semiHidden/>
    <w:rsid w:val="003472BA"/>
    <w:rPr>
      <w:rFonts w:ascii="Tahoma" w:hAnsi="Tahoma"/>
      <w:sz w:val="16"/>
    </w:rPr>
  </w:style>
  <w:style w:type="character" w:customStyle="1" w:styleId="BalloonTextChar">
    <w:name w:val="Balloon Text Char"/>
    <w:semiHidden/>
    <w:rsid w:val="003472BA"/>
    <w:rPr>
      <w:sz w:val="0"/>
      <w:szCs w:val="0"/>
    </w:rPr>
  </w:style>
  <w:style w:type="paragraph" w:customStyle="1" w:styleId="Default">
    <w:name w:val="Default"/>
    <w:rsid w:val="003472BA"/>
    <w:pPr>
      <w:autoSpaceDE w:val="0"/>
      <w:autoSpaceDN w:val="0"/>
      <w:adjustRightInd w:val="0"/>
    </w:pPr>
    <w:rPr>
      <w:noProof/>
      <w:color w:val="000000"/>
      <w:sz w:val="24"/>
      <w:szCs w:val="24"/>
    </w:rPr>
  </w:style>
  <w:style w:type="paragraph" w:customStyle="1" w:styleId="Definition">
    <w:name w:val="Definition"/>
    <w:basedOn w:val="Normal"/>
    <w:qFormat/>
    <w:rsid w:val="003472BA"/>
    <w:pPr>
      <w:spacing w:before="60"/>
      <w:ind w:left="360" w:hanging="360"/>
    </w:pPr>
  </w:style>
  <w:style w:type="paragraph" w:styleId="ListParagraph">
    <w:name w:val="List Paragraph"/>
    <w:basedOn w:val="Normal"/>
    <w:qFormat/>
    <w:rsid w:val="003472BA"/>
    <w:pPr>
      <w:ind w:left="720"/>
      <w:contextualSpacing/>
    </w:pPr>
  </w:style>
  <w:style w:type="paragraph" w:customStyle="1" w:styleId="zzCopyright">
    <w:name w:val="zzCopyright"/>
    <w:basedOn w:val="Normal"/>
    <w:next w:val="Normal"/>
    <w:rsid w:val="003472BA"/>
    <w:pPr>
      <w:pBdr>
        <w:top w:val="single" w:sz="6" w:space="1" w:color="auto"/>
        <w:left w:val="single" w:sz="6" w:space="4" w:color="auto"/>
        <w:bottom w:val="single" w:sz="6" w:space="1" w:color="auto"/>
        <w:right w:val="single" w:sz="6" w:space="4" w:color="auto"/>
      </w:pBdr>
      <w:tabs>
        <w:tab w:val="left" w:pos="514"/>
        <w:tab w:val="left" w:pos="9623"/>
      </w:tabs>
      <w:spacing w:before="0" w:after="240"/>
      <w:ind w:left="284" w:right="284"/>
    </w:pPr>
    <w:rPr>
      <w:rFonts w:ascii="Times New Roman" w:hAnsi="Times New Roman"/>
      <w:color w:val="0000FF"/>
      <w:sz w:val="24"/>
      <w:szCs w:val="20"/>
      <w:lang w:val="en-GB"/>
    </w:rPr>
  </w:style>
  <w:style w:type="paragraph" w:customStyle="1" w:styleId="zzCover">
    <w:name w:val="zzCover"/>
    <w:basedOn w:val="Normal"/>
    <w:rsid w:val="003472BA"/>
    <w:pPr>
      <w:spacing w:before="0" w:after="220"/>
      <w:jc w:val="right"/>
    </w:pPr>
    <w:rPr>
      <w:rFonts w:ascii="Times New Roman" w:hAnsi="Times New Roman"/>
      <w:b/>
      <w:color w:val="000000"/>
      <w:sz w:val="24"/>
      <w:szCs w:val="20"/>
      <w:lang w:val="en-GB"/>
    </w:rPr>
  </w:style>
  <w:style w:type="paragraph" w:customStyle="1" w:styleId="OGCtableheader">
    <w:name w:val="OGC table header"/>
    <w:basedOn w:val="BodyTextIndent"/>
    <w:rsid w:val="003472BA"/>
    <w:pPr>
      <w:suppressAutoHyphens/>
      <w:spacing w:before="60" w:after="60" w:line="208" w:lineRule="auto"/>
      <w:ind w:left="0"/>
      <w:jc w:val="center"/>
    </w:pPr>
    <w:rPr>
      <w:b/>
      <w:sz w:val="20"/>
      <w:szCs w:val="20"/>
      <w:lang w:val="en-GB"/>
    </w:rPr>
  </w:style>
  <w:style w:type="paragraph" w:customStyle="1" w:styleId="OGCtabletext">
    <w:name w:val="OGC table text"/>
    <w:basedOn w:val="OGCtableheader"/>
    <w:rsid w:val="003472BA"/>
    <w:pPr>
      <w:jc w:val="left"/>
    </w:pPr>
    <w:rPr>
      <w:b w:val="0"/>
    </w:rPr>
  </w:style>
  <w:style w:type="paragraph" w:styleId="Revision">
    <w:name w:val="Revision"/>
    <w:hidden/>
    <w:uiPriority w:val="99"/>
    <w:semiHidden/>
    <w:rsid w:val="004623F1"/>
    <w:rPr>
      <w:rFonts w:ascii="Cambria" w:hAnsi="Cambria"/>
      <w:noProof/>
      <w:sz w:val="22"/>
      <w:szCs w:val="24"/>
    </w:rPr>
  </w:style>
  <w:style w:type="table" w:styleId="TableGrid">
    <w:name w:val="Table Grid"/>
    <w:basedOn w:val="TableNormal"/>
    <w:uiPriority w:val="59"/>
    <w:rsid w:val="000444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0" w:unhideWhenUsed="0"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P"/>
    <w:qFormat/>
    <w:rsid w:val="0005048A"/>
    <w:pPr>
      <w:spacing w:before="240"/>
    </w:pPr>
    <w:rPr>
      <w:rFonts w:ascii="Cambria" w:hAnsi="Cambria"/>
      <w:noProof/>
      <w:sz w:val="22"/>
      <w:szCs w:val="24"/>
    </w:rPr>
  </w:style>
  <w:style w:type="paragraph" w:styleId="Heading1">
    <w:name w:val="heading 1"/>
    <w:basedOn w:val="Normal"/>
    <w:next w:val="Normal"/>
    <w:qFormat/>
    <w:rsid w:val="003472BA"/>
    <w:pPr>
      <w:keepNext/>
      <w:numPr>
        <w:numId w:val="15"/>
      </w:numPr>
      <w:spacing w:before="720"/>
      <w:outlineLvl w:val="0"/>
    </w:pPr>
    <w:rPr>
      <w:rFonts w:ascii="Calibri" w:hAnsi="Calibri"/>
      <w:b/>
      <w:kern w:val="28"/>
      <w:sz w:val="28"/>
    </w:rPr>
  </w:style>
  <w:style w:type="paragraph" w:styleId="Heading2">
    <w:name w:val="heading 2"/>
    <w:basedOn w:val="Normal"/>
    <w:next w:val="Normal"/>
    <w:qFormat/>
    <w:rsid w:val="003472BA"/>
    <w:pPr>
      <w:keepNext/>
      <w:numPr>
        <w:ilvl w:val="1"/>
        <w:numId w:val="15"/>
      </w:numPr>
      <w:outlineLvl w:val="1"/>
    </w:pPr>
    <w:rPr>
      <w:rFonts w:ascii="Calibri" w:hAnsi="Calibri"/>
      <w:b/>
      <w:i/>
      <w:sz w:val="24"/>
    </w:rPr>
  </w:style>
  <w:style w:type="paragraph" w:styleId="Heading3">
    <w:name w:val="heading 3"/>
    <w:basedOn w:val="Normal"/>
    <w:next w:val="Normal"/>
    <w:qFormat/>
    <w:rsid w:val="003472BA"/>
    <w:pPr>
      <w:keepNext/>
      <w:numPr>
        <w:ilvl w:val="2"/>
        <w:numId w:val="15"/>
      </w:numPr>
      <w:outlineLvl w:val="2"/>
    </w:pPr>
    <w:rPr>
      <w:rFonts w:ascii="Calibri" w:hAnsi="Calibri"/>
      <w:sz w:val="24"/>
    </w:rPr>
  </w:style>
  <w:style w:type="paragraph" w:styleId="Heading4">
    <w:name w:val="heading 4"/>
    <w:basedOn w:val="Normal"/>
    <w:next w:val="Normal"/>
    <w:qFormat/>
    <w:rsid w:val="003472BA"/>
    <w:pPr>
      <w:keepNext/>
      <w:numPr>
        <w:ilvl w:val="3"/>
        <w:numId w:val="15"/>
      </w:numPr>
      <w:outlineLvl w:val="3"/>
    </w:pPr>
    <w:rPr>
      <w:rFonts w:ascii="Calibri" w:hAnsi="Calibri"/>
      <w:b/>
    </w:rPr>
  </w:style>
  <w:style w:type="paragraph" w:styleId="Heading5">
    <w:name w:val="heading 5"/>
    <w:basedOn w:val="Normal"/>
    <w:next w:val="Normal"/>
    <w:qFormat/>
    <w:rsid w:val="003472BA"/>
    <w:pPr>
      <w:numPr>
        <w:ilvl w:val="4"/>
        <w:numId w:val="15"/>
      </w:numPr>
      <w:outlineLvl w:val="4"/>
    </w:pPr>
  </w:style>
  <w:style w:type="paragraph" w:styleId="Heading6">
    <w:name w:val="heading 6"/>
    <w:basedOn w:val="Normal"/>
    <w:next w:val="Normal"/>
    <w:qFormat/>
    <w:rsid w:val="003472BA"/>
    <w:pPr>
      <w:numPr>
        <w:ilvl w:val="5"/>
        <w:numId w:val="15"/>
      </w:numPr>
      <w:outlineLvl w:val="5"/>
    </w:pPr>
    <w:rPr>
      <w:i/>
    </w:rPr>
  </w:style>
  <w:style w:type="paragraph" w:styleId="Heading7">
    <w:name w:val="heading 7"/>
    <w:basedOn w:val="Normal"/>
    <w:next w:val="Normal"/>
    <w:qFormat/>
    <w:rsid w:val="003472BA"/>
    <w:pPr>
      <w:numPr>
        <w:ilvl w:val="6"/>
        <w:numId w:val="15"/>
      </w:numPr>
      <w:outlineLvl w:val="6"/>
    </w:pPr>
    <w:rPr>
      <w:rFonts w:ascii="Arial" w:hAnsi="Arial"/>
    </w:rPr>
  </w:style>
  <w:style w:type="paragraph" w:styleId="Heading8">
    <w:name w:val="heading 8"/>
    <w:basedOn w:val="Normal"/>
    <w:next w:val="Normal"/>
    <w:qFormat/>
    <w:rsid w:val="003472BA"/>
    <w:pPr>
      <w:numPr>
        <w:ilvl w:val="7"/>
        <w:numId w:val="15"/>
      </w:numPr>
      <w:outlineLvl w:val="7"/>
    </w:pPr>
    <w:rPr>
      <w:rFonts w:ascii="Arial" w:hAnsi="Arial"/>
      <w:i/>
    </w:rPr>
  </w:style>
  <w:style w:type="paragraph" w:styleId="Heading9">
    <w:name w:val="heading 9"/>
    <w:basedOn w:val="Normal"/>
    <w:next w:val="Normal"/>
    <w:qFormat/>
    <w:rsid w:val="003472BA"/>
    <w:pPr>
      <w:numPr>
        <w:ilvl w:val="8"/>
        <w:numId w:val="15"/>
      </w:numPr>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sid w:val="003472BA"/>
    <w:rPr>
      <w:rFonts w:ascii="Calibri" w:hAnsi="Calibri"/>
      <w:b/>
      <w:kern w:val="28"/>
      <w:sz w:val="28"/>
      <w:szCs w:val="24"/>
    </w:rPr>
  </w:style>
  <w:style w:type="character" w:customStyle="1" w:styleId="Heading2Char">
    <w:name w:val="Heading 2 Char"/>
    <w:locked/>
    <w:rsid w:val="003472BA"/>
    <w:rPr>
      <w:rFonts w:ascii="Calibri" w:hAnsi="Calibri"/>
      <w:b/>
      <w:i/>
      <w:sz w:val="24"/>
      <w:szCs w:val="24"/>
    </w:rPr>
  </w:style>
  <w:style w:type="character" w:customStyle="1" w:styleId="Heading3Char">
    <w:name w:val="Heading 3 Char"/>
    <w:rsid w:val="003472BA"/>
    <w:rPr>
      <w:rFonts w:ascii="Calibri" w:hAnsi="Calibri"/>
      <w:sz w:val="24"/>
      <w:szCs w:val="24"/>
    </w:rPr>
  </w:style>
  <w:style w:type="character" w:customStyle="1" w:styleId="Heading4Char">
    <w:name w:val="Heading 4 Char"/>
    <w:rsid w:val="003472BA"/>
    <w:rPr>
      <w:rFonts w:ascii="Calibri" w:hAnsi="Calibri"/>
      <w:b/>
      <w:sz w:val="22"/>
      <w:szCs w:val="24"/>
    </w:rPr>
  </w:style>
  <w:style w:type="character" w:customStyle="1" w:styleId="Heading5Char">
    <w:name w:val="Heading 5 Char"/>
    <w:rsid w:val="003472BA"/>
    <w:rPr>
      <w:rFonts w:ascii="Cambria" w:hAnsi="Cambria"/>
      <w:sz w:val="22"/>
      <w:szCs w:val="24"/>
    </w:rPr>
  </w:style>
  <w:style w:type="character" w:customStyle="1" w:styleId="Heading6Char">
    <w:name w:val="Heading 6 Char"/>
    <w:rsid w:val="003472BA"/>
    <w:rPr>
      <w:rFonts w:ascii="Cambria" w:hAnsi="Cambria"/>
      <w:i/>
      <w:sz w:val="22"/>
      <w:szCs w:val="24"/>
    </w:rPr>
  </w:style>
  <w:style w:type="character" w:customStyle="1" w:styleId="Heading7Char">
    <w:name w:val="Heading 7 Char"/>
    <w:rsid w:val="003472BA"/>
    <w:rPr>
      <w:rFonts w:ascii="Arial" w:hAnsi="Arial"/>
      <w:sz w:val="22"/>
      <w:szCs w:val="24"/>
    </w:rPr>
  </w:style>
  <w:style w:type="character" w:customStyle="1" w:styleId="Heading8Char">
    <w:name w:val="Heading 8 Char"/>
    <w:rsid w:val="003472BA"/>
    <w:rPr>
      <w:rFonts w:ascii="Arial" w:hAnsi="Arial"/>
      <w:i/>
      <w:sz w:val="22"/>
      <w:szCs w:val="24"/>
    </w:rPr>
  </w:style>
  <w:style w:type="character" w:customStyle="1" w:styleId="Heading9Char">
    <w:name w:val="Heading 9 Char"/>
    <w:rsid w:val="003472BA"/>
    <w:rPr>
      <w:rFonts w:ascii="Arial" w:hAnsi="Arial"/>
      <w:b/>
      <w:i/>
      <w:sz w:val="18"/>
      <w:szCs w:val="24"/>
    </w:rPr>
  </w:style>
  <w:style w:type="paragraph" w:styleId="ListBullet">
    <w:name w:val="List Bullet"/>
    <w:aliases w:val="UL"/>
    <w:basedOn w:val="Normal"/>
    <w:semiHidden/>
    <w:rsid w:val="003472BA"/>
    <w:pPr>
      <w:tabs>
        <w:tab w:val="left" w:pos="360"/>
        <w:tab w:val="left" w:pos="1080"/>
      </w:tabs>
      <w:spacing w:before="60"/>
      <w:ind w:left="720" w:hanging="360"/>
    </w:pPr>
  </w:style>
  <w:style w:type="paragraph" w:styleId="TOC1">
    <w:name w:val="toc 1"/>
    <w:basedOn w:val="Normal"/>
    <w:next w:val="Normal"/>
    <w:autoRedefine/>
    <w:uiPriority w:val="39"/>
    <w:rsid w:val="003472BA"/>
    <w:pPr>
      <w:tabs>
        <w:tab w:val="left" w:pos="432"/>
        <w:tab w:val="left" w:pos="792"/>
        <w:tab w:val="right" w:leader="dot" w:pos="8640"/>
      </w:tabs>
      <w:spacing w:before="120" w:after="120"/>
    </w:pPr>
    <w:rPr>
      <w:b/>
      <w:caps/>
    </w:rPr>
  </w:style>
  <w:style w:type="paragraph" w:styleId="Title">
    <w:name w:val="Title"/>
    <w:basedOn w:val="Normal"/>
    <w:qFormat/>
    <w:rsid w:val="003472BA"/>
    <w:pPr>
      <w:jc w:val="center"/>
    </w:pPr>
    <w:rPr>
      <w:rFonts w:ascii="Arial" w:hAnsi="Arial"/>
      <w:b/>
      <w:kern w:val="28"/>
      <w:sz w:val="32"/>
    </w:rPr>
  </w:style>
  <w:style w:type="character" w:customStyle="1" w:styleId="TitleChar">
    <w:name w:val="Title Char"/>
    <w:rsid w:val="003472BA"/>
    <w:rPr>
      <w:rFonts w:ascii="Calibri" w:eastAsia="MS Gothic" w:hAnsi="Calibri" w:cs="Times New Roman"/>
      <w:b/>
      <w:bCs/>
      <w:kern w:val="28"/>
      <w:sz w:val="32"/>
      <w:szCs w:val="32"/>
    </w:rPr>
  </w:style>
  <w:style w:type="paragraph" w:styleId="Subtitle">
    <w:name w:val="Subtitle"/>
    <w:basedOn w:val="Normal"/>
    <w:qFormat/>
    <w:rsid w:val="003472BA"/>
    <w:pPr>
      <w:jc w:val="center"/>
    </w:pPr>
    <w:rPr>
      <w:rFonts w:ascii="Arial" w:hAnsi="Arial"/>
      <w:sz w:val="24"/>
    </w:rPr>
  </w:style>
  <w:style w:type="character" w:customStyle="1" w:styleId="SubtitleChar">
    <w:name w:val="Subtitle Char"/>
    <w:locked/>
    <w:rsid w:val="003472BA"/>
    <w:rPr>
      <w:rFonts w:ascii="Arial" w:hAnsi="Arial" w:cs="Times New Roman"/>
    </w:rPr>
  </w:style>
  <w:style w:type="paragraph" w:customStyle="1" w:styleId="CopyrightStuff">
    <w:name w:val="CopyrightStuff"/>
    <w:basedOn w:val="Normal"/>
    <w:rsid w:val="003472BA"/>
    <w:pPr>
      <w:spacing w:before="120" w:after="120"/>
    </w:pPr>
    <w:rPr>
      <w:sz w:val="18"/>
    </w:rPr>
  </w:style>
  <w:style w:type="paragraph" w:customStyle="1" w:styleId="Copyright">
    <w:name w:val="Copyright"/>
    <w:rsid w:val="003472BA"/>
    <w:pPr>
      <w:spacing w:before="120" w:after="120"/>
    </w:pPr>
    <w:rPr>
      <w:rFonts w:ascii="Cambria" w:hAnsi="Cambria"/>
      <w:noProof/>
      <w:sz w:val="18"/>
      <w:szCs w:val="24"/>
    </w:rPr>
  </w:style>
  <w:style w:type="paragraph" w:customStyle="1" w:styleId="TOCHeading">
    <w:name w:val="TOCHeading"/>
    <w:rsid w:val="003472BA"/>
    <w:pPr>
      <w:spacing w:before="120" w:after="240"/>
    </w:pPr>
    <w:rPr>
      <w:rFonts w:ascii="Arial" w:hAnsi="Arial"/>
      <w:b/>
      <w:noProof/>
      <w:sz w:val="28"/>
      <w:szCs w:val="24"/>
    </w:rPr>
  </w:style>
  <w:style w:type="paragraph" w:styleId="TOC2">
    <w:name w:val="toc 2"/>
    <w:basedOn w:val="Normal"/>
    <w:next w:val="Normal"/>
    <w:autoRedefine/>
    <w:uiPriority w:val="39"/>
    <w:rsid w:val="003472BA"/>
    <w:pPr>
      <w:tabs>
        <w:tab w:val="left" w:pos="1224"/>
        <w:tab w:val="left" w:pos="1584"/>
        <w:tab w:val="right" w:leader="dot" w:pos="8640"/>
      </w:tabs>
      <w:spacing w:before="0"/>
      <w:ind w:left="200"/>
    </w:pPr>
    <w:rPr>
      <w:sz w:val="20"/>
    </w:rPr>
  </w:style>
  <w:style w:type="paragraph" w:styleId="TOC3">
    <w:name w:val="toc 3"/>
    <w:basedOn w:val="Normal"/>
    <w:next w:val="Normal"/>
    <w:autoRedefine/>
    <w:semiHidden/>
    <w:rsid w:val="003472BA"/>
    <w:pPr>
      <w:tabs>
        <w:tab w:val="left" w:pos="1584"/>
        <w:tab w:val="left" w:pos="1944"/>
        <w:tab w:val="right" w:leader="dot" w:pos="8640"/>
      </w:tabs>
      <w:spacing w:before="0"/>
      <w:ind w:left="432"/>
    </w:pPr>
    <w:rPr>
      <w:i/>
    </w:rPr>
  </w:style>
  <w:style w:type="paragraph" w:styleId="TOC4">
    <w:name w:val="toc 4"/>
    <w:basedOn w:val="Normal"/>
    <w:next w:val="Normal"/>
    <w:autoRedefine/>
    <w:semiHidden/>
    <w:rsid w:val="003472BA"/>
    <w:pPr>
      <w:spacing w:before="0"/>
      <w:ind w:left="600"/>
    </w:pPr>
    <w:rPr>
      <w:sz w:val="18"/>
    </w:rPr>
  </w:style>
  <w:style w:type="paragraph" w:styleId="TOC5">
    <w:name w:val="toc 5"/>
    <w:basedOn w:val="Normal"/>
    <w:next w:val="Normal"/>
    <w:autoRedefine/>
    <w:semiHidden/>
    <w:rsid w:val="003472BA"/>
    <w:pPr>
      <w:spacing w:before="0"/>
      <w:ind w:left="800"/>
    </w:pPr>
    <w:rPr>
      <w:sz w:val="18"/>
    </w:rPr>
  </w:style>
  <w:style w:type="paragraph" w:styleId="TOC6">
    <w:name w:val="toc 6"/>
    <w:basedOn w:val="Normal"/>
    <w:next w:val="Normal"/>
    <w:autoRedefine/>
    <w:semiHidden/>
    <w:rsid w:val="003472BA"/>
    <w:pPr>
      <w:spacing w:before="0"/>
      <w:ind w:left="1000"/>
    </w:pPr>
    <w:rPr>
      <w:sz w:val="18"/>
    </w:rPr>
  </w:style>
  <w:style w:type="paragraph" w:styleId="TOC7">
    <w:name w:val="toc 7"/>
    <w:basedOn w:val="Normal"/>
    <w:next w:val="Normal"/>
    <w:autoRedefine/>
    <w:semiHidden/>
    <w:rsid w:val="003472BA"/>
    <w:pPr>
      <w:spacing w:before="0"/>
      <w:ind w:left="1200"/>
    </w:pPr>
    <w:rPr>
      <w:sz w:val="18"/>
    </w:rPr>
  </w:style>
  <w:style w:type="paragraph" w:styleId="TOC8">
    <w:name w:val="toc 8"/>
    <w:basedOn w:val="Normal"/>
    <w:next w:val="Normal"/>
    <w:autoRedefine/>
    <w:semiHidden/>
    <w:rsid w:val="003472BA"/>
    <w:pPr>
      <w:spacing w:before="0"/>
      <w:ind w:left="1400"/>
    </w:pPr>
    <w:rPr>
      <w:sz w:val="18"/>
    </w:rPr>
  </w:style>
  <w:style w:type="paragraph" w:styleId="TOC9">
    <w:name w:val="toc 9"/>
    <w:basedOn w:val="Normal"/>
    <w:next w:val="Normal"/>
    <w:autoRedefine/>
    <w:semiHidden/>
    <w:rsid w:val="003472BA"/>
    <w:pPr>
      <w:spacing w:before="0"/>
      <w:ind w:left="1600"/>
    </w:pPr>
    <w:rPr>
      <w:sz w:val="18"/>
    </w:rPr>
  </w:style>
  <w:style w:type="paragraph" w:styleId="Header">
    <w:name w:val="header"/>
    <w:basedOn w:val="Normal"/>
    <w:semiHidden/>
    <w:rsid w:val="003472BA"/>
    <w:pPr>
      <w:pBdr>
        <w:bottom w:val="single" w:sz="4" w:space="1" w:color="auto"/>
      </w:pBdr>
      <w:tabs>
        <w:tab w:val="center" w:pos="4680"/>
        <w:tab w:val="right" w:pos="8640"/>
      </w:tabs>
    </w:pPr>
    <w:rPr>
      <w:sz w:val="18"/>
    </w:rPr>
  </w:style>
  <w:style w:type="character" w:customStyle="1" w:styleId="HeaderChar">
    <w:name w:val="Header Char"/>
    <w:semiHidden/>
    <w:rsid w:val="003472BA"/>
    <w:rPr>
      <w:rFonts w:ascii="Cambria" w:hAnsi="Cambria"/>
      <w:sz w:val="22"/>
      <w:szCs w:val="24"/>
    </w:rPr>
  </w:style>
  <w:style w:type="paragraph" w:styleId="Footer">
    <w:name w:val="footer"/>
    <w:basedOn w:val="Normal"/>
    <w:semiHidden/>
    <w:rsid w:val="003472BA"/>
    <w:pPr>
      <w:tabs>
        <w:tab w:val="center" w:pos="4320"/>
        <w:tab w:val="right" w:pos="8640"/>
      </w:tabs>
      <w:spacing w:before="120"/>
    </w:pPr>
  </w:style>
  <w:style w:type="character" w:customStyle="1" w:styleId="FooterChar">
    <w:name w:val="Footer Char"/>
    <w:semiHidden/>
    <w:rsid w:val="003472BA"/>
    <w:rPr>
      <w:rFonts w:ascii="Cambria" w:hAnsi="Cambria"/>
      <w:sz w:val="22"/>
      <w:szCs w:val="24"/>
    </w:rPr>
  </w:style>
  <w:style w:type="character" w:styleId="PageNumber">
    <w:name w:val="page number"/>
    <w:semiHidden/>
    <w:rsid w:val="003472BA"/>
    <w:rPr>
      <w:rFonts w:cs="Times New Roman"/>
    </w:rPr>
  </w:style>
  <w:style w:type="paragraph" w:styleId="FootnoteText">
    <w:name w:val="footnote text"/>
    <w:basedOn w:val="Normal"/>
    <w:semiHidden/>
    <w:rsid w:val="003472BA"/>
  </w:style>
  <w:style w:type="character" w:customStyle="1" w:styleId="FootnoteTextChar">
    <w:name w:val="Footnote Text Char"/>
    <w:semiHidden/>
    <w:locked/>
    <w:rsid w:val="003472BA"/>
    <w:rPr>
      <w:rFonts w:ascii="Cambria" w:hAnsi="Cambria" w:cs="Times New Roman"/>
      <w:sz w:val="22"/>
    </w:rPr>
  </w:style>
  <w:style w:type="paragraph" w:customStyle="1" w:styleId="FormHeading">
    <w:name w:val="FormHeading"/>
    <w:rsid w:val="003472BA"/>
    <w:pPr>
      <w:spacing w:before="40" w:after="40"/>
    </w:pPr>
    <w:rPr>
      <w:noProof/>
      <w:sz w:val="16"/>
      <w:szCs w:val="24"/>
    </w:rPr>
  </w:style>
  <w:style w:type="character" w:styleId="FootnoteReference">
    <w:name w:val="footnote reference"/>
    <w:semiHidden/>
    <w:rsid w:val="003472BA"/>
    <w:rPr>
      <w:rFonts w:cs="Times New Roman"/>
      <w:vertAlign w:val="superscript"/>
    </w:rPr>
  </w:style>
  <w:style w:type="character" w:styleId="Hyperlink">
    <w:name w:val="Hyperlink"/>
    <w:semiHidden/>
    <w:rsid w:val="003472BA"/>
    <w:rPr>
      <w:rFonts w:cs="Times New Roman"/>
      <w:color w:val="0000FF"/>
      <w:u w:val="single"/>
    </w:rPr>
  </w:style>
  <w:style w:type="paragraph" w:customStyle="1" w:styleId="Appendix">
    <w:name w:val="Appendix"/>
    <w:basedOn w:val="TOCHeading"/>
    <w:rsid w:val="003472BA"/>
    <w:pPr>
      <w:numPr>
        <w:numId w:val="30"/>
      </w:numPr>
      <w:jc w:val="center"/>
      <w:outlineLvl w:val="0"/>
    </w:pPr>
    <w:rPr>
      <w:rFonts w:ascii="Calibri" w:hAnsi="Calibri"/>
    </w:rPr>
  </w:style>
  <w:style w:type="paragraph" w:styleId="List">
    <w:name w:val="List"/>
    <w:basedOn w:val="Normal"/>
    <w:semiHidden/>
    <w:rsid w:val="003472BA"/>
    <w:pPr>
      <w:ind w:left="360" w:hanging="360"/>
    </w:pPr>
  </w:style>
  <w:style w:type="paragraph" w:styleId="List2">
    <w:name w:val="List 2"/>
    <w:basedOn w:val="Normal"/>
    <w:semiHidden/>
    <w:rsid w:val="003472BA"/>
    <w:pPr>
      <w:ind w:left="720" w:hanging="360"/>
    </w:pPr>
  </w:style>
  <w:style w:type="paragraph" w:styleId="BodyText">
    <w:name w:val="Body Text"/>
    <w:basedOn w:val="Normal"/>
    <w:semiHidden/>
    <w:rsid w:val="003472BA"/>
    <w:pPr>
      <w:spacing w:after="120"/>
    </w:pPr>
  </w:style>
  <w:style w:type="character" w:customStyle="1" w:styleId="BodyTextChar">
    <w:name w:val="Body Text Char"/>
    <w:semiHidden/>
    <w:rsid w:val="003472BA"/>
    <w:rPr>
      <w:rFonts w:ascii="Cambria" w:hAnsi="Cambria"/>
      <w:sz w:val="22"/>
      <w:szCs w:val="24"/>
    </w:rPr>
  </w:style>
  <w:style w:type="paragraph" w:styleId="BodyTextIndent">
    <w:name w:val="Body Text Indent"/>
    <w:basedOn w:val="Normal"/>
    <w:semiHidden/>
    <w:rsid w:val="003472BA"/>
    <w:pPr>
      <w:ind w:left="720"/>
    </w:pPr>
  </w:style>
  <w:style w:type="character" w:customStyle="1" w:styleId="BodyTextIndentChar">
    <w:name w:val="Body Text Indent Char"/>
    <w:semiHidden/>
    <w:locked/>
    <w:rsid w:val="003472BA"/>
    <w:rPr>
      <w:rFonts w:ascii="Cambria" w:hAnsi="Cambria" w:cs="Times New Roman"/>
      <w:sz w:val="22"/>
    </w:rPr>
  </w:style>
  <w:style w:type="paragraph" w:styleId="DocumentMap">
    <w:name w:val="Document Map"/>
    <w:basedOn w:val="Normal"/>
    <w:semiHidden/>
    <w:rsid w:val="003472BA"/>
    <w:pPr>
      <w:shd w:val="clear" w:color="auto" w:fill="000080"/>
    </w:pPr>
    <w:rPr>
      <w:rFonts w:ascii="Tahoma" w:hAnsi="Tahoma"/>
    </w:rPr>
  </w:style>
  <w:style w:type="character" w:customStyle="1" w:styleId="DocumentMapChar">
    <w:name w:val="Document Map Char"/>
    <w:semiHidden/>
    <w:rsid w:val="003472BA"/>
    <w:rPr>
      <w:sz w:val="0"/>
      <w:szCs w:val="0"/>
    </w:rPr>
  </w:style>
  <w:style w:type="paragraph" w:styleId="ListNumber">
    <w:name w:val="List Number"/>
    <w:basedOn w:val="Normal"/>
    <w:semiHidden/>
    <w:rsid w:val="003472BA"/>
    <w:pPr>
      <w:numPr>
        <w:numId w:val="13"/>
      </w:numPr>
    </w:pPr>
  </w:style>
  <w:style w:type="paragraph" w:styleId="BodyTextIndent2">
    <w:name w:val="Body Text Indent 2"/>
    <w:basedOn w:val="Normal"/>
    <w:semiHidden/>
    <w:rsid w:val="003472BA"/>
    <w:pPr>
      <w:widowControl w:val="0"/>
      <w:tabs>
        <w:tab w:val="left" w:pos="0"/>
        <w:tab w:val="left" w:pos="720"/>
      </w:tabs>
      <w:suppressAutoHyphens/>
      <w:spacing w:before="0"/>
      <w:ind w:left="1440" w:hanging="1440"/>
    </w:pPr>
    <w:rPr>
      <w:sz w:val="24"/>
    </w:rPr>
  </w:style>
  <w:style w:type="character" w:customStyle="1" w:styleId="BodyTextIndent2Char">
    <w:name w:val="Body Text Indent 2 Char"/>
    <w:semiHidden/>
    <w:rsid w:val="003472BA"/>
    <w:rPr>
      <w:rFonts w:ascii="Cambria" w:hAnsi="Cambria"/>
      <w:sz w:val="22"/>
      <w:szCs w:val="24"/>
    </w:rPr>
  </w:style>
  <w:style w:type="paragraph" w:styleId="ListBullet2">
    <w:name w:val="List Bullet 2"/>
    <w:basedOn w:val="Normal"/>
    <w:autoRedefine/>
    <w:semiHidden/>
    <w:rsid w:val="003472BA"/>
    <w:pPr>
      <w:tabs>
        <w:tab w:val="left" w:pos="720"/>
      </w:tabs>
      <w:ind w:left="720" w:hanging="360"/>
    </w:pPr>
  </w:style>
  <w:style w:type="paragraph" w:styleId="BodyText3">
    <w:name w:val="Body Text 3"/>
    <w:basedOn w:val="Normal"/>
    <w:semiHidden/>
    <w:rsid w:val="003472BA"/>
    <w:rPr>
      <w:b/>
      <w:sz w:val="16"/>
    </w:rPr>
  </w:style>
  <w:style w:type="character" w:customStyle="1" w:styleId="BodyText3Char">
    <w:name w:val="Body Text 3 Char"/>
    <w:semiHidden/>
    <w:rsid w:val="003472BA"/>
    <w:rPr>
      <w:rFonts w:ascii="Cambria" w:hAnsi="Cambria"/>
      <w:sz w:val="16"/>
      <w:szCs w:val="16"/>
    </w:rPr>
  </w:style>
  <w:style w:type="character" w:styleId="FollowedHyperlink">
    <w:name w:val="FollowedHyperlink"/>
    <w:semiHidden/>
    <w:rsid w:val="003472BA"/>
    <w:rPr>
      <w:rFonts w:cs="Times New Roman"/>
      <w:color w:val="800080"/>
      <w:u w:val="single"/>
    </w:rPr>
  </w:style>
  <w:style w:type="paragraph" w:customStyle="1" w:styleId="Note">
    <w:name w:val="Note"/>
    <w:basedOn w:val="Normal"/>
    <w:rsid w:val="003472BA"/>
    <w:pPr>
      <w:pBdr>
        <w:top w:val="single" w:sz="4" w:space="1" w:color="auto"/>
        <w:left w:val="single" w:sz="4" w:space="4" w:color="auto"/>
        <w:bottom w:val="single" w:sz="4" w:space="1" w:color="auto"/>
        <w:right w:val="single" w:sz="4" w:space="4" w:color="auto"/>
      </w:pBdr>
    </w:pPr>
  </w:style>
  <w:style w:type="paragraph" w:styleId="BlockText">
    <w:name w:val="Block Text"/>
    <w:basedOn w:val="Normal"/>
    <w:semiHidden/>
    <w:rsid w:val="003472BA"/>
    <w:pPr>
      <w:spacing w:after="120"/>
      <w:ind w:left="1440" w:right="1440"/>
    </w:pPr>
  </w:style>
  <w:style w:type="paragraph" w:styleId="BodyTextFirstIndent">
    <w:name w:val="Body Text First Indent"/>
    <w:basedOn w:val="BodyText"/>
    <w:semiHidden/>
    <w:rsid w:val="003472BA"/>
    <w:pPr>
      <w:ind w:firstLine="210"/>
    </w:pPr>
  </w:style>
  <w:style w:type="character" w:customStyle="1" w:styleId="BodyTextFirstIndentChar">
    <w:name w:val="Body Text First Indent Char"/>
    <w:basedOn w:val="BodyTextChar"/>
    <w:semiHidden/>
    <w:rsid w:val="003472BA"/>
    <w:rPr>
      <w:rFonts w:ascii="Cambria" w:hAnsi="Cambria"/>
      <w:sz w:val="22"/>
      <w:szCs w:val="24"/>
    </w:rPr>
  </w:style>
  <w:style w:type="paragraph" w:styleId="BodyTextFirstIndent2">
    <w:name w:val="Body Text First Indent 2"/>
    <w:basedOn w:val="BodyTextIndent"/>
    <w:semiHidden/>
    <w:rsid w:val="003472BA"/>
    <w:pPr>
      <w:spacing w:after="120"/>
      <w:ind w:left="360" w:firstLine="210"/>
      <w:jc w:val="both"/>
    </w:pPr>
  </w:style>
  <w:style w:type="character" w:customStyle="1" w:styleId="BodyTextFirstIndent2Char">
    <w:name w:val="Body Text First Indent 2 Char"/>
    <w:semiHidden/>
    <w:rsid w:val="003472BA"/>
    <w:rPr>
      <w:rFonts w:ascii="Cambria" w:hAnsi="Cambria" w:cs="Times New Roman"/>
      <w:sz w:val="22"/>
      <w:szCs w:val="24"/>
    </w:rPr>
  </w:style>
  <w:style w:type="paragraph" w:styleId="BodyTextIndent3">
    <w:name w:val="Body Text Indent 3"/>
    <w:basedOn w:val="Normal"/>
    <w:semiHidden/>
    <w:rsid w:val="003472BA"/>
    <w:pPr>
      <w:spacing w:after="120"/>
      <w:ind w:left="360"/>
    </w:pPr>
    <w:rPr>
      <w:sz w:val="16"/>
    </w:rPr>
  </w:style>
  <w:style w:type="character" w:customStyle="1" w:styleId="BodyTextIndent3Char">
    <w:name w:val="Body Text Indent 3 Char"/>
    <w:semiHidden/>
    <w:rsid w:val="003472BA"/>
    <w:rPr>
      <w:rFonts w:ascii="Cambria" w:hAnsi="Cambria"/>
      <w:sz w:val="16"/>
      <w:szCs w:val="16"/>
    </w:rPr>
  </w:style>
  <w:style w:type="paragraph" w:styleId="Caption">
    <w:name w:val="caption"/>
    <w:basedOn w:val="Normal"/>
    <w:next w:val="Normal"/>
    <w:qFormat/>
    <w:rsid w:val="003472BA"/>
    <w:pPr>
      <w:spacing w:before="120" w:after="120"/>
      <w:jc w:val="center"/>
    </w:pPr>
    <w:rPr>
      <w:b/>
    </w:rPr>
  </w:style>
  <w:style w:type="paragraph" w:styleId="Closing">
    <w:name w:val="Closing"/>
    <w:basedOn w:val="Normal"/>
    <w:semiHidden/>
    <w:rsid w:val="003472BA"/>
    <w:pPr>
      <w:ind w:left="4320"/>
    </w:pPr>
  </w:style>
  <w:style w:type="character" w:customStyle="1" w:styleId="ClosingChar">
    <w:name w:val="Closing Char"/>
    <w:semiHidden/>
    <w:rsid w:val="003472BA"/>
    <w:rPr>
      <w:rFonts w:ascii="Cambria" w:hAnsi="Cambria"/>
      <w:sz w:val="22"/>
      <w:szCs w:val="24"/>
    </w:rPr>
  </w:style>
  <w:style w:type="paragraph" w:styleId="CommentText">
    <w:name w:val="annotation text"/>
    <w:basedOn w:val="Normal"/>
    <w:semiHidden/>
    <w:rsid w:val="003472BA"/>
  </w:style>
  <w:style w:type="character" w:customStyle="1" w:styleId="CommentTextChar">
    <w:name w:val="Comment Text Char"/>
    <w:semiHidden/>
    <w:rsid w:val="003472BA"/>
    <w:rPr>
      <w:rFonts w:ascii="Cambria" w:hAnsi="Cambria"/>
    </w:rPr>
  </w:style>
  <w:style w:type="paragraph" w:styleId="Date">
    <w:name w:val="Date"/>
    <w:basedOn w:val="Normal"/>
    <w:next w:val="Normal"/>
    <w:semiHidden/>
    <w:rsid w:val="003472BA"/>
  </w:style>
  <w:style w:type="character" w:customStyle="1" w:styleId="DateChar">
    <w:name w:val="Date Char"/>
    <w:semiHidden/>
    <w:rsid w:val="003472BA"/>
    <w:rPr>
      <w:rFonts w:ascii="Cambria" w:hAnsi="Cambria"/>
      <w:sz w:val="22"/>
      <w:szCs w:val="24"/>
    </w:rPr>
  </w:style>
  <w:style w:type="paragraph" w:styleId="E-mailSignature">
    <w:name w:val="E-mail Signature"/>
    <w:basedOn w:val="Normal"/>
    <w:semiHidden/>
    <w:rsid w:val="003472BA"/>
  </w:style>
  <w:style w:type="character" w:customStyle="1" w:styleId="E-mailSignatureChar">
    <w:name w:val="E-mail Signature Char"/>
    <w:semiHidden/>
    <w:rsid w:val="003472BA"/>
    <w:rPr>
      <w:rFonts w:ascii="Cambria" w:hAnsi="Cambria"/>
      <w:sz w:val="22"/>
      <w:szCs w:val="24"/>
    </w:rPr>
  </w:style>
  <w:style w:type="paragraph" w:styleId="EndnoteText">
    <w:name w:val="endnote text"/>
    <w:basedOn w:val="Normal"/>
    <w:semiHidden/>
    <w:rsid w:val="003472BA"/>
  </w:style>
  <w:style w:type="character" w:customStyle="1" w:styleId="EndnoteTextChar">
    <w:name w:val="Endnote Text Char"/>
    <w:semiHidden/>
    <w:rsid w:val="003472BA"/>
    <w:rPr>
      <w:rFonts w:ascii="Cambria" w:hAnsi="Cambria"/>
    </w:rPr>
  </w:style>
  <w:style w:type="paragraph" w:styleId="EnvelopeAddress">
    <w:name w:val="envelope address"/>
    <w:basedOn w:val="Normal"/>
    <w:semiHidden/>
    <w:rsid w:val="003472BA"/>
    <w:pPr>
      <w:framePr w:w="7920" w:h="1980" w:hRule="exact" w:hSpace="180" w:wrap="auto" w:hAnchor="page" w:xAlign="center" w:yAlign="bottom"/>
      <w:ind w:left="2880"/>
    </w:pPr>
    <w:rPr>
      <w:rFonts w:ascii="Arial" w:hAnsi="Arial"/>
      <w:sz w:val="24"/>
    </w:rPr>
  </w:style>
  <w:style w:type="paragraph" w:styleId="EnvelopeReturn">
    <w:name w:val="envelope return"/>
    <w:basedOn w:val="Normal"/>
    <w:semiHidden/>
    <w:rsid w:val="003472BA"/>
    <w:rPr>
      <w:rFonts w:ascii="Arial" w:hAnsi="Arial"/>
    </w:rPr>
  </w:style>
  <w:style w:type="paragraph" w:styleId="HTMLAddress">
    <w:name w:val="HTML Address"/>
    <w:basedOn w:val="Normal"/>
    <w:semiHidden/>
    <w:rsid w:val="003472BA"/>
    <w:rPr>
      <w:i/>
    </w:rPr>
  </w:style>
  <w:style w:type="character" w:customStyle="1" w:styleId="HTMLAddressChar">
    <w:name w:val="HTML Address Char"/>
    <w:semiHidden/>
    <w:rsid w:val="003472BA"/>
    <w:rPr>
      <w:rFonts w:ascii="Cambria" w:hAnsi="Cambria"/>
      <w:i/>
      <w:iCs/>
      <w:sz w:val="22"/>
      <w:szCs w:val="24"/>
    </w:rPr>
  </w:style>
  <w:style w:type="paragraph" w:styleId="HTMLPreformatted">
    <w:name w:val="HTML Preformatted"/>
    <w:basedOn w:val="Normal"/>
    <w:semiHidden/>
    <w:rsid w:val="003472BA"/>
    <w:rPr>
      <w:rFonts w:ascii="Courier New" w:hAnsi="Courier New"/>
    </w:rPr>
  </w:style>
  <w:style w:type="character" w:customStyle="1" w:styleId="HTMLPreformattedChar">
    <w:name w:val="HTML Preformatted Char"/>
    <w:semiHidden/>
    <w:rsid w:val="003472BA"/>
    <w:rPr>
      <w:rFonts w:ascii="Courier New" w:hAnsi="Courier New" w:cs="Courier New"/>
    </w:rPr>
  </w:style>
  <w:style w:type="paragraph" w:styleId="Index1">
    <w:name w:val="index 1"/>
    <w:basedOn w:val="Normal"/>
    <w:next w:val="Normal"/>
    <w:autoRedefine/>
    <w:semiHidden/>
    <w:rsid w:val="003472BA"/>
    <w:pPr>
      <w:ind w:left="200" w:hanging="200"/>
    </w:pPr>
  </w:style>
  <w:style w:type="paragraph" w:styleId="Index2">
    <w:name w:val="index 2"/>
    <w:basedOn w:val="Normal"/>
    <w:next w:val="Normal"/>
    <w:autoRedefine/>
    <w:semiHidden/>
    <w:rsid w:val="003472BA"/>
    <w:pPr>
      <w:ind w:left="400" w:hanging="200"/>
    </w:pPr>
  </w:style>
  <w:style w:type="paragraph" w:styleId="Index3">
    <w:name w:val="index 3"/>
    <w:basedOn w:val="Normal"/>
    <w:next w:val="Normal"/>
    <w:autoRedefine/>
    <w:semiHidden/>
    <w:rsid w:val="003472BA"/>
    <w:pPr>
      <w:ind w:left="600" w:hanging="200"/>
    </w:pPr>
  </w:style>
  <w:style w:type="paragraph" w:styleId="Index4">
    <w:name w:val="index 4"/>
    <w:basedOn w:val="Normal"/>
    <w:next w:val="Normal"/>
    <w:autoRedefine/>
    <w:semiHidden/>
    <w:rsid w:val="003472BA"/>
    <w:pPr>
      <w:ind w:left="800" w:hanging="200"/>
    </w:pPr>
  </w:style>
  <w:style w:type="paragraph" w:styleId="Index5">
    <w:name w:val="index 5"/>
    <w:basedOn w:val="Normal"/>
    <w:next w:val="Normal"/>
    <w:autoRedefine/>
    <w:semiHidden/>
    <w:rsid w:val="003472BA"/>
    <w:pPr>
      <w:ind w:left="1000" w:hanging="200"/>
    </w:pPr>
  </w:style>
  <w:style w:type="paragraph" w:styleId="Index6">
    <w:name w:val="index 6"/>
    <w:basedOn w:val="Normal"/>
    <w:next w:val="Normal"/>
    <w:autoRedefine/>
    <w:semiHidden/>
    <w:rsid w:val="003472BA"/>
    <w:pPr>
      <w:ind w:left="1200" w:hanging="200"/>
    </w:pPr>
  </w:style>
  <w:style w:type="paragraph" w:styleId="Index7">
    <w:name w:val="index 7"/>
    <w:basedOn w:val="Normal"/>
    <w:next w:val="Normal"/>
    <w:autoRedefine/>
    <w:semiHidden/>
    <w:rsid w:val="003472BA"/>
    <w:pPr>
      <w:ind w:left="1400" w:hanging="200"/>
    </w:pPr>
  </w:style>
  <w:style w:type="paragraph" w:styleId="Index8">
    <w:name w:val="index 8"/>
    <w:basedOn w:val="Normal"/>
    <w:next w:val="Normal"/>
    <w:autoRedefine/>
    <w:semiHidden/>
    <w:rsid w:val="003472BA"/>
    <w:pPr>
      <w:ind w:left="1600" w:hanging="200"/>
    </w:pPr>
  </w:style>
  <w:style w:type="paragraph" w:styleId="Index9">
    <w:name w:val="index 9"/>
    <w:basedOn w:val="Normal"/>
    <w:next w:val="Normal"/>
    <w:autoRedefine/>
    <w:semiHidden/>
    <w:rsid w:val="003472BA"/>
    <w:pPr>
      <w:ind w:left="1800" w:hanging="200"/>
    </w:pPr>
  </w:style>
  <w:style w:type="paragraph" w:styleId="IndexHeading">
    <w:name w:val="index heading"/>
    <w:basedOn w:val="Normal"/>
    <w:next w:val="Index1"/>
    <w:semiHidden/>
    <w:rsid w:val="003472BA"/>
    <w:rPr>
      <w:rFonts w:ascii="Arial" w:hAnsi="Arial"/>
      <w:b/>
    </w:rPr>
  </w:style>
  <w:style w:type="paragraph" w:styleId="List3">
    <w:name w:val="List 3"/>
    <w:basedOn w:val="Normal"/>
    <w:semiHidden/>
    <w:rsid w:val="003472BA"/>
    <w:pPr>
      <w:ind w:left="1080" w:hanging="360"/>
    </w:pPr>
  </w:style>
  <w:style w:type="paragraph" w:styleId="List4">
    <w:name w:val="List 4"/>
    <w:basedOn w:val="Normal"/>
    <w:semiHidden/>
    <w:rsid w:val="003472BA"/>
    <w:pPr>
      <w:ind w:left="1440" w:hanging="360"/>
    </w:pPr>
  </w:style>
  <w:style w:type="paragraph" w:styleId="List5">
    <w:name w:val="List 5"/>
    <w:basedOn w:val="Normal"/>
    <w:semiHidden/>
    <w:rsid w:val="003472BA"/>
    <w:pPr>
      <w:ind w:left="1800" w:hanging="360"/>
    </w:pPr>
  </w:style>
  <w:style w:type="paragraph" w:styleId="ListBullet3">
    <w:name w:val="List Bullet 3"/>
    <w:basedOn w:val="Normal"/>
    <w:autoRedefine/>
    <w:semiHidden/>
    <w:rsid w:val="003472BA"/>
    <w:pPr>
      <w:numPr>
        <w:numId w:val="7"/>
      </w:numPr>
      <w:tabs>
        <w:tab w:val="clear" w:pos="720"/>
        <w:tab w:val="num" w:pos="1080"/>
      </w:tabs>
      <w:ind w:left="1080"/>
    </w:pPr>
  </w:style>
  <w:style w:type="paragraph" w:styleId="ListBullet4">
    <w:name w:val="List Bullet 4"/>
    <w:basedOn w:val="Normal"/>
    <w:autoRedefine/>
    <w:semiHidden/>
    <w:rsid w:val="003472BA"/>
    <w:pPr>
      <w:numPr>
        <w:numId w:val="8"/>
      </w:numPr>
      <w:tabs>
        <w:tab w:val="clear" w:pos="1080"/>
        <w:tab w:val="num" w:pos="1440"/>
      </w:tabs>
      <w:ind w:left="1440"/>
    </w:pPr>
  </w:style>
  <w:style w:type="paragraph" w:styleId="ListBullet5">
    <w:name w:val="List Bullet 5"/>
    <w:basedOn w:val="Normal"/>
    <w:autoRedefine/>
    <w:semiHidden/>
    <w:rsid w:val="003472BA"/>
    <w:pPr>
      <w:numPr>
        <w:numId w:val="9"/>
      </w:numPr>
      <w:tabs>
        <w:tab w:val="clear" w:pos="1440"/>
        <w:tab w:val="num" w:pos="1800"/>
      </w:tabs>
      <w:ind w:left="1800"/>
    </w:pPr>
  </w:style>
  <w:style w:type="paragraph" w:styleId="ListContinue">
    <w:name w:val="List Continue"/>
    <w:basedOn w:val="Normal"/>
    <w:semiHidden/>
    <w:rsid w:val="003472BA"/>
    <w:pPr>
      <w:spacing w:after="120"/>
      <w:ind w:left="360"/>
    </w:pPr>
  </w:style>
  <w:style w:type="paragraph" w:styleId="ListContinue2">
    <w:name w:val="List Continue 2"/>
    <w:basedOn w:val="Normal"/>
    <w:semiHidden/>
    <w:rsid w:val="003472BA"/>
    <w:pPr>
      <w:spacing w:after="120"/>
      <w:ind w:left="720"/>
    </w:pPr>
  </w:style>
  <w:style w:type="paragraph" w:styleId="ListContinue3">
    <w:name w:val="List Continue 3"/>
    <w:basedOn w:val="Normal"/>
    <w:semiHidden/>
    <w:rsid w:val="003472BA"/>
    <w:pPr>
      <w:spacing w:after="120"/>
      <w:ind w:left="1080"/>
    </w:pPr>
  </w:style>
  <w:style w:type="paragraph" w:styleId="ListContinue4">
    <w:name w:val="List Continue 4"/>
    <w:basedOn w:val="Normal"/>
    <w:semiHidden/>
    <w:rsid w:val="003472BA"/>
    <w:pPr>
      <w:spacing w:after="120"/>
      <w:ind w:left="1440"/>
    </w:pPr>
  </w:style>
  <w:style w:type="paragraph" w:styleId="ListContinue5">
    <w:name w:val="List Continue 5"/>
    <w:basedOn w:val="Normal"/>
    <w:semiHidden/>
    <w:rsid w:val="003472BA"/>
    <w:pPr>
      <w:spacing w:after="120"/>
      <w:ind w:left="1800"/>
    </w:pPr>
  </w:style>
  <w:style w:type="paragraph" w:styleId="ListNumber2">
    <w:name w:val="List Number 2"/>
    <w:basedOn w:val="Normal"/>
    <w:semiHidden/>
    <w:rsid w:val="003472BA"/>
    <w:pPr>
      <w:numPr>
        <w:numId w:val="10"/>
      </w:numPr>
      <w:tabs>
        <w:tab w:val="clear" w:pos="1800"/>
        <w:tab w:val="num" w:pos="720"/>
      </w:tabs>
      <w:ind w:left="720"/>
    </w:pPr>
  </w:style>
  <w:style w:type="paragraph" w:styleId="ListNumber3">
    <w:name w:val="List Number 3"/>
    <w:basedOn w:val="Normal"/>
    <w:semiHidden/>
    <w:rsid w:val="003472BA"/>
    <w:pPr>
      <w:numPr>
        <w:numId w:val="11"/>
      </w:numPr>
      <w:tabs>
        <w:tab w:val="num" w:pos="1080"/>
      </w:tabs>
      <w:ind w:left="1080"/>
    </w:pPr>
  </w:style>
  <w:style w:type="paragraph" w:styleId="ListNumber4">
    <w:name w:val="List Number 4"/>
    <w:basedOn w:val="Normal"/>
    <w:semiHidden/>
    <w:rsid w:val="003472BA"/>
    <w:pPr>
      <w:numPr>
        <w:numId w:val="12"/>
      </w:numPr>
      <w:tabs>
        <w:tab w:val="num" w:pos="1440"/>
      </w:tabs>
      <w:ind w:left="1440"/>
    </w:pPr>
  </w:style>
  <w:style w:type="paragraph" w:styleId="ListNumber5">
    <w:name w:val="List Number 5"/>
    <w:basedOn w:val="Normal"/>
    <w:semiHidden/>
    <w:rsid w:val="003472BA"/>
    <w:pPr>
      <w:tabs>
        <w:tab w:val="num" w:pos="1800"/>
      </w:tabs>
      <w:ind w:left="1800" w:hanging="360"/>
    </w:pPr>
  </w:style>
  <w:style w:type="paragraph" w:styleId="MacroText">
    <w:name w:val="macro"/>
    <w:semiHidden/>
    <w:rsid w:val="003472BA"/>
    <w:pPr>
      <w:tabs>
        <w:tab w:val="left" w:pos="480"/>
        <w:tab w:val="left" w:pos="960"/>
        <w:tab w:val="left" w:pos="1440"/>
        <w:tab w:val="left" w:pos="1920"/>
        <w:tab w:val="left" w:pos="2400"/>
        <w:tab w:val="left" w:pos="2880"/>
        <w:tab w:val="left" w:pos="3360"/>
        <w:tab w:val="left" w:pos="3840"/>
        <w:tab w:val="left" w:pos="4320"/>
      </w:tabs>
      <w:spacing w:before="60" w:after="60"/>
      <w:jc w:val="both"/>
    </w:pPr>
    <w:rPr>
      <w:rFonts w:ascii="Courier New" w:hAnsi="Courier New"/>
      <w:noProof/>
      <w:sz w:val="24"/>
      <w:szCs w:val="24"/>
    </w:rPr>
  </w:style>
  <w:style w:type="character" w:customStyle="1" w:styleId="MacroTextChar">
    <w:name w:val="Macro Text Char"/>
    <w:semiHidden/>
    <w:rsid w:val="003472BA"/>
    <w:rPr>
      <w:rFonts w:ascii="Courier New" w:hAnsi="Courier New"/>
      <w:sz w:val="24"/>
      <w:szCs w:val="24"/>
      <w:lang w:val="en-US" w:eastAsia="en-US" w:bidi="ar-SA"/>
    </w:rPr>
  </w:style>
  <w:style w:type="paragraph" w:styleId="MessageHeader">
    <w:name w:val="Message Header"/>
    <w:basedOn w:val="Normal"/>
    <w:semiHidden/>
    <w:rsid w:val="003472BA"/>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sz w:val="24"/>
    </w:rPr>
  </w:style>
  <w:style w:type="character" w:customStyle="1" w:styleId="MessageHeaderChar">
    <w:name w:val="Message Header Char"/>
    <w:semiHidden/>
    <w:rsid w:val="003472BA"/>
    <w:rPr>
      <w:rFonts w:ascii="Calibri" w:eastAsia="MS Gothic" w:hAnsi="Calibri" w:cs="Times New Roman"/>
      <w:sz w:val="24"/>
      <w:szCs w:val="24"/>
      <w:shd w:val="pct20" w:color="auto" w:fill="auto"/>
    </w:rPr>
  </w:style>
  <w:style w:type="paragraph" w:styleId="NormalWeb">
    <w:name w:val="Normal (Web)"/>
    <w:basedOn w:val="Normal"/>
    <w:semiHidden/>
    <w:rsid w:val="003472BA"/>
    <w:rPr>
      <w:sz w:val="24"/>
    </w:rPr>
  </w:style>
  <w:style w:type="paragraph" w:styleId="NormalIndent">
    <w:name w:val="Normal Indent"/>
    <w:basedOn w:val="Normal"/>
    <w:semiHidden/>
    <w:rsid w:val="003472BA"/>
    <w:pPr>
      <w:ind w:left="720"/>
    </w:pPr>
  </w:style>
  <w:style w:type="paragraph" w:styleId="NoteHeading">
    <w:name w:val="Note Heading"/>
    <w:basedOn w:val="Normal"/>
    <w:next w:val="Normal"/>
    <w:semiHidden/>
    <w:rsid w:val="003472BA"/>
  </w:style>
  <w:style w:type="character" w:customStyle="1" w:styleId="NoteHeadingChar">
    <w:name w:val="Note Heading Char"/>
    <w:semiHidden/>
    <w:rsid w:val="003472BA"/>
    <w:rPr>
      <w:rFonts w:ascii="Cambria" w:hAnsi="Cambria"/>
      <w:sz w:val="22"/>
      <w:szCs w:val="24"/>
    </w:rPr>
  </w:style>
  <w:style w:type="paragraph" w:styleId="PlainText">
    <w:name w:val="Plain Text"/>
    <w:basedOn w:val="Normal"/>
    <w:semiHidden/>
    <w:rsid w:val="003472BA"/>
    <w:rPr>
      <w:rFonts w:ascii="Courier New" w:hAnsi="Courier New"/>
    </w:rPr>
  </w:style>
  <w:style w:type="character" w:customStyle="1" w:styleId="PlainTextChar">
    <w:name w:val="Plain Text Char"/>
    <w:semiHidden/>
    <w:locked/>
    <w:rsid w:val="003472BA"/>
    <w:rPr>
      <w:rFonts w:ascii="Courier New" w:hAnsi="Courier New" w:cs="Times New Roman"/>
      <w:sz w:val="22"/>
    </w:rPr>
  </w:style>
  <w:style w:type="paragraph" w:styleId="Salutation">
    <w:name w:val="Salutation"/>
    <w:basedOn w:val="Normal"/>
    <w:next w:val="Normal"/>
    <w:semiHidden/>
    <w:rsid w:val="003472BA"/>
  </w:style>
  <w:style w:type="character" w:customStyle="1" w:styleId="SalutationChar">
    <w:name w:val="Salutation Char"/>
    <w:semiHidden/>
    <w:rsid w:val="003472BA"/>
    <w:rPr>
      <w:rFonts w:ascii="Cambria" w:hAnsi="Cambria"/>
      <w:sz w:val="22"/>
      <w:szCs w:val="24"/>
    </w:rPr>
  </w:style>
  <w:style w:type="paragraph" w:styleId="Signature">
    <w:name w:val="Signature"/>
    <w:basedOn w:val="Normal"/>
    <w:semiHidden/>
    <w:rsid w:val="003472BA"/>
    <w:pPr>
      <w:ind w:left="4320"/>
    </w:pPr>
  </w:style>
  <w:style w:type="character" w:customStyle="1" w:styleId="SignatureChar">
    <w:name w:val="Signature Char"/>
    <w:semiHidden/>
    <w:rsid w:val="003472BA"/>
    <w:rPr>
      <w:rFonts w:ascii="Cambria" w:hAnsi="Cambria"/>
      <w:sz w:val="22"/>
      <w:szCs w:val="24"/>
    </w:rPr>
  </w:style>
  <w:style w:type="paragraph" w:styleId="TableofAuthorities">
    <w:name w:val="table of authorities"/>
    <w:basedOn w:val="Normal"/>
    <w:next w:val="Normal"/>
    <w:semiHidden/>
    <w:rsid w:val="003472BA"/>
    <w:pPr>
      <w:ind w:left="200" w:hanging="200"/>
    </w:pPr>
  </w:style>
  <w:style w:type="paragraph" w:styleId="TableofFigures">
    <w:name w:val="table of figures"/>
    <w:basedOn w:val="Normal"/>
    <w:next w:val="Normal"/>
    <w:semiHidden/>
    <w:rsid w:val="003472BA"/>
    <w:pPr>
      <w:ind w:left="400" w:hanging="400"/>
    </w:pPr>
  </w:style>
  <w:style w:type="paragraph" w:styleId="TOAHeading">
    <w:name w:val="toa heading"/>
    <w:basedOn w:val="Normal"/>
    <w:next w:val="Normal"/>
    <w:semiHidden/>
    <w:rsid w:val="003472BA"/>
    <w:pPr>
      <w:spacing w:before="120"/>
    </w:pPr>
    <w:rPr>
      <w:rFonts w:ascii="Arial" w:hAnsi="Arial"/>
      <w:b/>
      <w:sz w:val="24"/>
    </w:rPr>
  </w:style>
  <w:style w:type="paragraph" w:styleId="BodyText2">
    <w:name w:val="Body Text 2"/>
    <w:basedOn w:val="Normal"/>
    <w:semiHidden/>
    <w:rsid w:val="003472BA"/>
    <w:pPr>
      <w:spacing w:after="120" w:line="480" w:lineRule="auto"/>
    </w:pPr>
  </w:style>
  <w:style w:type="character" w:customStyle="1" w:styleId="BodyText2Char">
    <w:name w:val="Body Text 2 Char"/>
    <w:semiHidden/>
    <w:rsid w:val="003472BA"/>
    <w:rPr>
      <w:rFonts w:ascii="Cambria" w:hAnsi="Cambria"/>
      <w:sz w:val="22"/>
      <w:szCs w:val="24"/>
    </w:rPr>
  </w:style>
  <w:style w:type="character" w:styleId="CommentReference">
    <w:name w:val="annotation reference"/>
    <w:semiHidden/>
    <w:rsid w:val="003472BA"/>
    <w:rPr>
      <w:rFonts w:cs="Times New Roman"/>
      <w:sz w:val="16"/>
    </w:rPr>
  </w:style>
  <w:style w:type="paragraph" w:styleId="CommentSubject">
    <w:name w:val="annotation subject"/>
    <w:basedOn w:val="CommentText"/>
    <w:next w:val="CommentText"/>
    <w:semiHidden/>
    <w:rsid w:val="003472BA"/>
    <w:rPr>
      <w:b/>
    </w:rPr>
  </w:style>
  <w:style w:type="character" w:customStyle="1" w:styleId="CommentSubjectChar">
    <w:name w:val="Comment Subject Char"/>
    <w:semiHidden/>
    <w:rsid w:val="003472BA"/>
    <w:rPr>
      <w:rFonts w:ascii="Cambria" w:hAnsi="Cambria"/>
      <w:b/>
      <w:bCs/>
    </w:rPr>
  </w:style>
  <w:style w:type="paragraph" w:styleId="BalloonText">
    <w:name w:val="Balloon Text"/>
    <w:basedOn w:val="Normal"/>
    <w:semiHidden/>
    <w:rsid w:val="003472BA"/>
    <w:rPr>
      <w:rFonts w:ascii="Tahoma" w:hAnsi="Tahoma"/>
      <w:sz w:val="16"/>
    </w:rPr>
  </w:style>
  <w:style w:type="character" w:customStyle="1" w:styleId="BalloonTextChar">
    <w:name w:val="Balloon Text Char"/>
    <w:semiHidden/>
    <w:rsid w:val="003472BA"/>
    <w:rPr>
      <w:sz w:val="0"/>
      <w:szCs w:val="0"/>
    </w:rPr>
  </w:style>
  <w:style w:type="paragraph" w:customStyle="1" w:styleId="Default">
    <w:name w:val="Default"/>
    <w:rsid w:val="003472BA"/>
    <w:pPr>
      <w:autoSpaceDE w:val="0"/>
      <w:autoSpaceDN w:val="0"/>
      <w:adjustRightInd w:val="0"/>
    </w:pPr>
    <w:rPr>
      <w:noProof/>
      <w:color w:val="000000"/>
      <w:sz w:val="24"/>
      <w:szCs w:val="24"/>
    </w:rPr>
  </w:style>
  <w:style w:type="paragraph" w:customStyle="1" w:styleId="Definition">
    <w:name w:val="Definition"/>
    <w:basedOn w:val="Normal"/>
    <w:qFormat/>
    <w:rsid w:val="003472BA"/>
    <w:pPr>
      <w:spacing w:before="60"/>
      <w:ind w:left="360" w:hanging="360"/>
    </w:pPr>
  </w:style>
  <w:style w:type="paragraph" w:styleId="ListParagraph">
    <w:name w:val="List Paragraph"/>
    <w:basedOn w:val="Normal"/>
    <w:qFormat/>
    <w:rsid w:val="003472BA"/>
    <w:pPr>
      <w:ind w:left="720"/>
      <w:contextualSpacing/>
    </w:pPr>
  </w:style>
  <w:style w:type="paragraph" w:customStyle="1" w:styleId="zzCopyright">
    <w:name w:val="zzCopyright"/>
    <w:basedOn w:val="Normal"/>
    <w:next w:val="Normal"/>
    <w:rsid w:val="003472BA"/>
    <w:pPr>
      <w:pBdr>
        <w:top w:val="single" w:sz="6" w:space="1" w:color="auto"/>
        <w:left w:val="single" w:sz="6" w:space="4" w:color="auto"/>
        <w:bottom w:val="single" w:sz="6" w:space="1" w:color="auto"/>
        <w:right w:val="single" w:sz="6" w:space="4" w:color="auto"/>
      </w:pBdr>
      <w:tabs>
        <w:tab w:val="left" w:pos="514"/>
        <w:tab w:val="left" w:pos="9623"/>
      </w:tabs>
      <w:spacing w:before="0" w:after="240"/>
      <w:ind w:left="284" w:right="284"/>
    </w:pPr>
    <w:rPr>
      <w:rFonts w:ascii="Times New Roman" w:hAnsi="Times New Roman"/>
      <w:color w:val="0000FF"/>
      <w:sz w:val="24"/>
      <w:szCs w:val="20"/>
      <w:lang w:val="en-GB"/>
    </w:rPr>
  </w:style>
  <w:style w:type="paragraph" w:customStyle="1" w:styleId="zzCover">
    <w:name w:val="zzCover"/>
    <w:basedOn w:val="Normal"/>
    <w:rsid w:val="003472BA"/>
    <w:pPr>
      <w:spacing w:before="0" w:after="220"/>
      <w:jc w:val="right"/>
    </w:pPr>
    <w:rPr>
      <w:rFonts w:ascii="Times New Roman" w:hAnsi="Times New Roman"/>
      <w:b/>
      <w:color w:val="000000"/>
      <w:sz w:val="24"/>
      <w:szCs w:val="20"/>
      <w:lang w:val="en-GB"/>
    </w:rPr>
  </w:style>
  <w:style w:type="paragraph" w:customStyle="1" w:styleId="OGCtableheader">
    <w:name w:val="OGC table header"/>
    <w:basedOn w:val="BodyTextIndent"/>
    <w:rsid w:val="003472BA"/>
    <w:pPr>
      <w:suppressAutoHyphens/>
      <w:spacing w:before="60" w:after="60" w:line="208" w:lineRule="auto"/>
      <w:ind w:left="0"/>
      <w:jc w:val="center"/>
    </w:pPr>
    <w:rPr>
      <w:b/>
      <w:sz w:val="20"/>
      <w:szCs w:val="20"/>
      <w:lang w:val="en-GB"/>
    </w:rPr>
  </w:style>
  <w:style w:type="paragraph" w:customStyle="1" w:styleId="OGCtabletext">
    <w:name w:val="OGC table text"/>
    <w:basedOn w:val="OGCtableheader"/>
    <w:rsid w:val="003472BA"/>
    <w:pPr>
      <w:jc w:val="left"/>
    </w:pPr>
    <w:rPr>
      <w:b w:val="0"/>
    </w:rPr>
  </w:style>
  <w:style w:type="paragraph" w:styleId="Revision">
    <w:name w:val="Revision"/>
    <w:hidden/>
    <w:uiPriority w:val="99"/>
    <w:semiHidden/>
    <w:rsid w:val="004623F1"/>
    <w:rPr>
      <w:rFonts w:ascii="Cambria" w:hAnsi="Cambria"/>
      <w:noProof/>
      <w:sz w:val="22"/>
      <w:szCs w:val="24"/>
    </w:rPr>
  </w:style>
  <w:style w:type="table" w:styleId="TableGrid">
    <w:name w:val="Table Grid"/>
    <w:basedOn w:val="TableNormal"/>
    <w:uiPriority w:val="59"/>
    <w:rsid w:val="000444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9691866">
      <w:bodyDiv w:val="1"/>
      <w:marLeft w:val="0"/>
      <w:marRight w:val="0"/>
      <w:marTop w:val="0"/>
      <w:marBottom w:val="0"/>
      <w:divBdr>
        <w:top w:val="none" w:sz="0" w:space="0" w:color="auto"/>
        <w:left w:val="none" w:sz="0" w:space="0" w:color="auto"/>
        <w:bottom w:val="none" w:sz="0" w:space="0" w:color="auto"/>
        <w:right w:val="none" w:sz="0" w:space="0" w:color="auto"/>
      </w:divBdr>
      <w:divsChild>
        <w:div w:id="1918250502">
          <w:marLeft w:val="893"/>
          <w:marRight w:val="0"/>
          <w:marTop w:val="96"/>
          <w:marBottom w:val="0"/>
          <w:divBdr>
            <w:top w:val="none" w:sz="0" w:space="0" w:color="auto"/>
            <w:left w:val="none" w:sz="0" w:space="0" w:color="auto"/>
            <w:bottom w:val="none" w:sz="0" w:space="0" w:color="auto"/>
            <w:right w:val="none" w:sz="0" w:space="0" w:color="auto"/>
          </w:divBdr>
        </w:div>
        <w:div w:id="207618954">
          <w:marLeft w:val="893"/>
          <w:marRight w:val="0"/>
          <w:marTop w:val="96"/>
          <w:marBottom w:val="0"/>
          <w:divBdr>
            <w:top w:val="none" w:sz="0" w:space="0" w:color="auto"/>
            <w:left w:val="none" w:sz="0" w:space="0" w:color="auto"/>
            <w:bottom w:val="none" w:sz="0" w:space="0" w:color="auto"/>
            <w:right w:val="none" w:sz="0" w:space="0" w:color="auto"/>
          </w:divBdr>
        </w:div>
      </w:divsChild>
    </w:div>
    <w:div w:id="153106854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mailto:compliance@opengeospatial.org" TargetMode="External"/><Relationship Id="rId21" Type="http://schemas.openxmlformats.org/officeDocument/2006/relationships/hyperlink" Target="mailto:bsherman@opengeospatial.org" TargetMode="External"/><Relationship Id="rId22" Type="http://schemas.openxmlformats.org/officeDocument/2006/relationships/hyperlink" Target="http://www.opengeospatial.org" TargetMode="External"/><Relationship Id="rId23" Type="http://schemas.openxmlformats.org/officeDocument/2006/relationships/image" Target="media/image5.emf"/><Relationship Id="rId24" Type="http://schemas.openxmlformats.org/officeDocument/2006/relationships/hyperlink" Target="mailto:compliance@opengeospatial.org" TargetMode="External"/><Relationship Id="rId25" Type="http://schemas.openxmlformats.org/officeDocument/2006/relationships/hyperlink" Target="mailto:bsherman@opengeospatial.org" TargetMode="External"/><Relationship Id="rId26" Type="http://schemas.openxmlformats.org/officeDocument/2006/relationships/footer" Target="footer2.xml"/><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w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mailto:compliance@opengeopspatial.org" TargetMode="External"/><Relationship Id="rId31" Type="http://schemas.openxmlformats.org/officeDocument/2006/relationships/footer" Target="footer3.xml"/><Relationship Id="rId32" Type="http://schemas.openxmlformats.org/officeDocument/2006/relationships/fontTable" Target="fontTable.xml"/><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opengeospatial.org/legal/" TargetMode="External"/><Relationship Id="rId33"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yperlink" Target="http://www.iso.org/iso/iso_catalogue/catalogue_tc/catalogue_detail.htm?csnumber=26010" TargetMode="External"/><Relationship Id="rId12" Type="http://schemas.openxmlformats.org/officeDocument/2006/relationships/hyperlink" Target="http://www.opengeospatial.org/compliance/downloads" TargetMode="External"/><Relationship Id="rId13" Type="http://schemas.openxmlformats.org/officeDocument/2006/relationships/image" Target="media/image1.png"/><Relationship Id="rId14" Type="http://schemas.openxmlformats.org/officeDocument/2006/relationships/image" Target="media/image2.jpe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hyperlink" Target="mailto:compliance@opengeospatial.org" TargetMode="External"/><Relationship Id="rId18" Type="http://schemas.openxmlformats.org/officeDocument/2006/relationships/header" Target="header2.xml"/><Relationship Id="rId19" Type="http://schemas.openxmlformats.org/officeDocument/2006/relationships/hyperlink" Target="http://www.opengeospatial.org/resource/products/registr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6709</Words>
  <Characters>38244</Characters>
  <Application>Microsoft Macintosh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Compliance Testing Program</vt:lpstr>
    </vt:vector>
  </TitlesOfParts>
  <Company>Open GIS Consortium, Inc.</Company>
  <LinksUpToDate>false</LinksUpToDate>
  <CharactersWithSpaces>44864</CharactersWithSpaces>
  <SharedDoc>false</SharedDoc>
  <HLinks>
    <vt:vector size="90" baseType="variant">
      <vt:variant>
        <vt:i4>7340074</vt:i4>
      </vt:variant>
      <vt:variant>
        <vt:i4>218</vt:i4>
      </vt:variant>
      <vt:variant>
        <vt:i4>0</vt:i4>
      </vt:variant>
      <vt:variant>
        <vt:i4>5</vt:i4>
      </vt:variant>
      <vt:variant>
        <vt:lpwstr>mailto:compliance@opengeopspatial.org</vt:lpwstr>
      </vt:variant>
      <vt:variant>
        <vt:lpwstr/>
      </vt:variant>
      <vt:variant>
        <vt:i4>6226020</vt:i4>
      </vt:variant>
      <vt:variant>
        <vt:i4>215</vt:i4>
      </vt:variant>
      <vt:variant>
        <vt:i4>0</vt:i4>
      </vt:variant>
      <vt:variant>
        <vt:i4>5</vt:i4>
      </vt:variant>
      <vt:variant>
        <vt:lpwstr>mailto:bsherman@opengeospatial.org</vt:lpwstr>
      </vt:variant>
      <vt:variant>
        <vt:lpwstr/>
      </vt:variant>
      <vt:variant>
        <vt:i4>2490380</vt:i4>
      </vt:variant>
      <vt:variant>
        <vt:i4>212</vt:i4>
      </vt:variant>
      <vt:variant>
        <vt:i4>0</vt:i4>
      </vt:variant>
      <vt:variant>
        <vt:i4>5</vt:i4>
      </vt:variant>
      <vt:variant>
        <vt:lpwstr>mailto:compliance@opengeospatial.org</vt:lpwstr>
      </vt:variant>
      <vt:variant>
        <vt:lpwstr/>
      </vt:variant>
      <vt:variant>
        <vt:i4>1048628</vt:i4>
      </vt:variant>
      <vt:variant>
        <vt:i4>209</vt:i4>
      </vt:variant>
      <vt:variant>
        <vt:i4>0</vt:i4>
      </vt:variant>
      <vt:variant>
        <vt:i4>5</vt:i4>
      </vt:variant>
      <vt:variant>
        <vt:lpwstr>http://www.opengeospatial.org</vt:lpwstr>
      </vt:variant>
      <vt:variant>
        <vt:lpwstr/>
      </vt:variant>
      <vt:variant>
        <vt:i4>2490380</vt:i4>
      </vt:variant>
      <vt:variant>
        <vt:i4>206</vt:i4>
      </vt:variant>
      <vt:variant>
        <vt:i4>0</vt:i4>
      </vt:variant>
      <vt:variant>
        <vt:i4>5</vt:i4>
      </vt:variant>
      <vt:variant>
        <vt:lpwstr>mailto:compliance@opengeospatial.org</vt:lpwstr>
      </vt:variant>
      <vt:variant>
        <vt:lpwstr/>
      </vt:variant>
      <vt:variant>
        <vt:i4>2490380</vt:i4>
      </vt:variant>
      <vt:variant>
        <vt:i4>202</vt:i4>
      </vt:variant>
      <vt:variant>
        <vt:i4>0</vt:i4>
      </vt:variant>
      <vt:variant>
        <vt:i4>5</vt:i4>
      </vt:variant>
      <vt:variant>
        <vt:lpwstr>mailto:compliance@opengeospatial.org</vt:lpwstr>
      </vt:variant>
      <vt:variant>
        <vt:lpwstr/>
      </vt:variant>
      <vt:variant>
        <vt:i4>1835077</vt:i4>
      </vt:variant>
      <vt:variant>
        <vt:i4>200</vt:i4>
      </vt:variant>
      <vt:variant>
        <vt:i4>0</vt:i4>
      </vt:variant>
      <vt:variant>
        <vt:i4>5</vt:i4>
      </vt:variant>
      <vt:variant>
        <vt:lpwstr>mailto:mbuehler@opengis.org</vt:lpwstr>
      </vt:variant>
      <vt:variant>
        <vt:lpwstr/>
      </vt:variant>
      <vt:variant>
        <vt:i4>2490380</vt:i4>
      </vt:variant>
      <vt:variant>
        <vt:i4>197</vt:i4>
      </vt:variant>
      <vt:variant>
        <vt:i4>0</vt:i4>
      </vt:variant>
      <vt:variant>
        <vt:i4>5</vt:i4>
      </vt:variant>
      <vt:variant>
        <vt:lpwstr>mailto:compliance@opengeospatial.org</vt:lpwstr>
      </vt:variant>
      <vt:variant>
        <vt:lpwstr/>
      </vt:variant>
      <vt:variant>
        <vt:i4>6226020</vt:i4>
      </vt:variant>
      <vt:variant>
        <vt:i4>194</vt:i4>
      </vt:variant>
      <vt:variant>
        <vt:i4>0</vt:i4>
      </vt:variant>
      <vt:variant>
        <vt:i4>5</vt:i4>
      </vt:variant>
      <vt:variant>
        <vt:lpwstr>mailto:bsherman@opengeospatial.org</vt:lpwstr>
      </vt:variant>
      <vt:variant>
        <vt:lpwstr/>
      </vt:variant>
      <vt:variant>
        <vt:i4>2490380</vt:i4>
      </vt:variant>
      <vt:variant>
        <vt:i4>191</vt:i4>
      </vt:variant>
      <vt:variant>
        <vt:i4>0</vt:i4>
      </vt:variant>
      <vt:variant>
        <vt:i4>5</vt:i4>
      </vt:variant>
      <vt:variant>
        <vt:lpwstr>mailto:compliance@opengeospatial.org</vt:lpwstr>
      </vt:variant>
      <vt:variant>
        <vt:lpwstr/>
      </vt:variant>
      <vt:variant>
        <vt:i4>2490380</vt:i4>
      </vt:variant>
      <vt:variant>
        <vt:i4>188</vt:i4>
      </vt:variant>
      <vt:variant>
        <vt:i4>0</vt:i4>
      </vt:variant>
      <vt:variant>
        <vt:i4>5</vt:i4>
      </vt:variant>
      <vt:variant>
        <vt:lpwstr>mailto:compliance@opengeospatial.org</vt:lpwstr>
      </vt:variant>
      <vt:variant>
        <vt:lpwstr/>
      </vt:variant>
      <vt:variant>
        <vt:i4>2490380</vt:i4>
      </vt:variant>
      <vt:variant>
        <vt:i4>179</vt:i4>
      </vt:variant>
      <vt:variant>
        <vt:i4>0</vt:i4>
      </vt:variant>
      <vt:variant>
        <vt:i4>5</vt:i4>
      </vt:variant>
      <vt:variant>
        <vt:lpwstr>mailto:compliance@opengeospatial.org</vt:lpwstr>
      </vt:variant>
      <vt:variant>
        <vt:lpwstr/>
      </vt:variant>
      <vt:variant>
        <vt:i4>7733310</vt:i4>
      </vt:variant>
      <vt:variant>
        <vt:i4>146</vt:i4>
      </vt:variant>
      <vt:variant>
        <vt:i4>0</vt:i4>
      </vt:variant>
      <vt:variant>
        <vt:i4>5</vt:i4>
      </vt:variant>
      <vt:variant>
        <vt:lpwstr>http://cite.opengeospatial.org</vt:lpwstr>
      </vt:variant>
      <vt:variant>
        <vt:lpwstr/>
      </vt:variant>
      <vt:variant>
        <vt:i4>3080305</vt:i4>
      </vt:variant>
      <vt:variant>
        <vt:i4>116</vt:i4>
      </vt:variant>
      <vt:variant>
        <vt:i4>0</vt:i4>
      </vt:variant>
      <vt:variant>
        <vt:i4>5</vt:i4>
      </vt:variant>
      <vt:variant>
        <vt:lpwstr>http://www.opengeospatial.org/compliance/downloads</vt:lpwstr>
      </vt:variant>
      <vt:variant>
        <vt:lpwstr/>
      </vt:variant>
      <vt:variant>
        <vt:i4>1310803</vt:i4>
      </vt:variant>
      <vt:variant>
        <vt:i4>2</vt:i4>
      </vt:variant>
      <vt:variant>
        <vt:i4>0</vt:i4>
      </vt:variant>
      <vt:variant>
        <vt:i4>5</vt:i4>
      </vt:variant>
      <vt:variant>
        <vt:lpwstr>http://www.opengeospatial.org/legal/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Compliance Testing Program</dc:title>
  <dc:subject>OpenGIS Project Document 08-134r4</dc:subject>
  <dc:creator>Luis Bermudez</dc:creator>
  <cp:keywords>Compliance Testing CITE</cp:keywords>
  <cp:lastModifiedBy>Greg Buehler</cp:lastModifiedBy>
  <cp:revision>4</cp:revision>
  <cp:lastPrinted>2013-11-01T18:58:00Z</cp:lastPrinted>
  <dcterms:created xsi:type="dcterms:W3CDTF">2013-10-30T20:12:00Z</dcterms:created>
  <dcterms:modified xsi:type="dcterms:W3CDTF">2013-11-01T18:59:00Z</dcterms:modified>
  <cp:category>Compliance Testing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