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· Bing Webmaster 提交教程（喂给 ChatGPT / DeepSeek 的入口）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Bing 是 ChatGPT 联网搜索和 DeepSeek 联网搜索的主要数据源。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这一步性价比极高，必须做。耗时：15 分钟。免费。</w:t>
      </w:r>
    </w:p>
    <w:p>
      <w:pPr>
        <w:pStyle w:val="Heading2"/>
      </w:pPr>
      <w:r>
        <w:t>第 1 步：注册微软账号（如已有 Outlook/Hotmail 跳过）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https://signup.live.com 注册</w:t>
      </w:r>
    </w:p>
    <w:p>
      <w:pPr>
        <w:pStyle w:val="Heading2"/>
      </w:pPr>
      <w:r>
        <w:t>第 2 步：添加网站（最快方式：从谷歌一键导入）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https://www.bing.com/webmasters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登录 → 点「添加网站」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选择「</w:t>
      </w:r>
      <w:r>
        <w:rPr>
          <w:rFonts w:ascii="微软雅黑" w:hAnsi="微软雅黑" w:eastAsia="微软雅黑"/>
          <w:b/>
          <w:color w:val="C8102E"/>
          <w:sz w:val="21"/>
        </w:rPr>
        <w:t>从 Google Search Console 导入</w:t>
      </w:r>
      <w:r>
        <w:rPr>
          <w:rFonts w:ascii="微软雅黑" w:hAnsi="微软雅黑" w:eastAsia="微软雅黑"/>
          <w:b w:val="0"/>
          <w:sz w:val="21"/>
        </w:rPr>
        <w:t>」（需已完成手册 01）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 xml:space="preserve">授权谷歌账号 → 选择 </w:t>
      </w:r>
      <w:r>
        <w:rPr>
          <w:rFonts w:ascii="Consolas" w:hAnsi="Consolas" w:eastAsia="Consolas"/>
          <w:b w:val="0"/>
          <w:sz w:val="19"/>
        </w:rPr>
        <w:t>anhuibowei.com</w:t>
      </w:r>
      <w:r>
        <w:rPr>
          <w:rFonts w:ascii="微软雅黑" w:hAnsi="微软雅黑" w:eastAsia="微软雅黑"/>
          <w:b w:val="0"/>
          <w:sz w:val="21"/>
        </w:rPr>
        <w:t xml:space="preserve"> → 导入成功，验证、sitemap 全部自动带过来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 xml:space="preserve">如果不想用谷歌导入，也可手动：输入 </w:t>
      </w:r>
      <w:r>
        <w:rPr>
          <w:rFonts w:ascii="Consolas" w:hAnsi="Consolas" w:eastAsia="Consolas"/>
          <w:b w:val="0"/>
          <w:color w:val="555555"/>
          <w:sz w:val="18"/>
        </w:rPr>
        <w:t>anhuibowei.com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→ 按提示添加 DNS CNAME/TXT 验证 → 提交 </w:t>
      </w:r>
      <w:r>
        <w:rPr>
          <w:rFonts w:ascii="Consolas" w:hAnsi="Consolas" w:eastAsia="Consolas"/>
          <w:b w:val="0"/>
          <w:color w:val="555555"/>
          <w:sz w:val="18"/>
        </w:rPr>
        <w:t>sitemap.xml</w:t>
      </w:r>
      <w:r>
        <w:rPr>
          <w:rFonts w:ascii="微软雅黑" w:hAnsi="微软雅黑" w:eastAsia="微软雅黑"/>
          <w:b w:val="0"/>
          <w:color w:val="555555"/>
          <w:sz w:val="20"/>
        </w:rPr>
        <w:t>。</w:t>
      </w:r>
    </w:p>
    <w:p>
      <w:pPr>
        <w:pStyle w:val="Heading2"/>
      </w:pPr>
      <w:r>
        <w:t>第 3 步：提交重点 URL（加速收录）</w:t>
      </w:r>
    </w:p>
    <w:p>
      <w:r>
        <w:rPr>
          <w:rFonts w:ascii="微软雅黑" w:hAnsi="微软雅黑" w:eastAsia="微软雅黑"/>
          <w:b w:val="0"/>
          <w:sz w:val="21"/>
        </w:rPr>
        <w:t>左侧「URL 提交」→ 逐个粘贴以下地址 → 提交：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https://anhuibowei.com/</w:t>
        <w:br/>
      </w:r>
      <w:r>
        <w:rPr>
          <w:rFonts w:ascii="Consolas" w:hAnsi="Consolas" w:eastAsia="Consolas"/>
          <w:b w:val="0"/>
          <w:sz w:val="18"/>
        </w:rPr>
        <w:t>https://anhuibowei.com/en/</w:t>
        <w:br/>
      </w:r>
      <w:r>
        <w:rPr>
          <w:rFonts w:ascii="Consolas" w:hAnsi="Consolas" w:eastAsia="Consolas"/>
          <w:b w:val="0"/>
          <w:sz w:val="18"/>
        </w:rPr>
        <w:t>https://anhuibowei.com/en/hydraulic-fixture.html</w:t>
        <w:br/>
      </w:r>
      <w:r>
        <w:rPr>
          <w:rFonts w:ascii="Consolas" w:hAnsi="Consolas" w:eastAsia="Consolas"/>
          <w:b w:val="0"/>
          <w:sz w:val="18"/>
        </w:rPr>
        <w:t>https://anhuibowei.com/en/zero-point.html</w:t>
        <w:br/>
      </w:r>
      <w:r>
        <w:rPr>
          <w:rFonts w:ascii="Consolas" w:hAnsi="Consolas" w:eastAsia="Consolas"/>
          <w:b w:val="0"/>
          <w:sz w:val="18"/>
        </w:rPr>
        <w:t>https://anhuibowei.com/en/ball-lock.html</w:t>
        <w:br/>
      </w:r>
      <w:r>
        <w:rPr>
          <w:rFonts w:ascii="Consolas" w:hAnsi="Consolas" w:eastAsia="Consolas"/>
          <w:b w:val="0"/>
          <w:sz w:val="18"/>
        </w:rPr>
        <w:t>https://anhuibowei.com/en/exchange-table.html</w:t>
        <w:br/>
      </w:r>
      <w:r>
        <w:rPr>
          <w:rFonts w:ascii="Consolas" w:hAnsi="Consolas" w:eastAsia="Consolas"/>
          <w:b w:val="0"/>
          <w:sz w:val="18"/>
        </w:rPr>
        <w:t>https://anhuibowei.com/en/automation.html</w:t>
        <w:br/>
      </w:r>
      <w:r>
        <w:rPr>
          <w:rFonts w:ascii="Consolas" w:hAnsi="Consolas" w:eastAsia="Consolas"/>
          <w:b w:val="0"/>
          <w:sz w:val="18"/>
        </w:rPr>
        <w:t>https://anhuibowei.com/en/products.html</w:t>
        <w:br/>
      </w:r>
      <w:r>
        <w:rPr>
          <w:rFonts w:ascii="Consolas" w:hAnsi="Consolas" w:eastAsia="Consolas"/>
          <w:b w:val="0"/>
          <w:sz w:val="18"/>
        </w:rPr>
        <w:t>https://anhuibowei.com/en/cases.html</w:t>
        <w:br/>
      </w:r>
      <w:r>
        <w:rPr>
          <w:rFonts w:ascii="Consolas" w:hAnsi="Consolas" w:eastAsia="Consolas"/>
          <w:b w:val="0"/>
          <w:sz w:val="18"/>
        </w:rPr>
        <w:t>https://anhuibowei.com/en/contact.html</w:t>
      </w:r>
    </w:p>
    <w:p>
      <w:pPr>
        <w:pStyle w:val="Heading2"/>
      </w:pPr>
      <w:r>
        <w:t>第 4 步：验证 AI 引用（隔 2 周自查一次）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ChatGPT（chatgpt.com）开启「搜索」模式，问：</w:t>
      </w:r>
    </w:p>
    <w:p>
      <w:r>
        <w:rPr>
          <w:rFonts w:ascii="微软雅黑" w:hAnsi="微软雅黑" w:eastAsia="微软雅黑"/>
          <w:b w:val="0"/>
          <w:sz w:val="21"/>
        </w:rPr>
        <w:t>"Anhui Bowei Industrial Technology hydraulic fixture manufacturer"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打开 Perplexity（perplexity.ai），问同样的问题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如果提到你：✅ 成功；没提到：继续按「营销文案/04-LinkedIn文案.md」铺内容</w:t>
      </w:r>
    </w:p>
    <w:p>
      <w:pPr>
        <w:pStyle w:val="Heading2"/>
      </w:pPr>
      <w:r>
        <w:t>为什么做 Bing 不做别的？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引擎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数据来源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对你的意义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ChatGPT 联网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主要是 Bing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提交 Bing = 喂给 ChatGPT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联网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Bing 类 + 中文源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Google AI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Google 索引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手册 01 已覆盖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豆包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字节系 + 百度系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靠爱采购/头条/知乎内容（手册 05）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02-Bing-Webmaster提交教程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