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07 · LinkedIn 注册与运营教程（海外品牌 + AI 引用）</w:t>
      </w:r>
    </w:p>
    <w:p>
      <w:pPr>
        <w:spacing w:after="120"/>
        <w:ind w:left="283"/>
      </w:pPr>
      <w:r>
        <w:rPr>
          <w:rFonts w:ascii="微软雅黑" w:hAnsi="微软雅黑" w:eastAsia="微软雅黑"/>
          <w:b w:val="0"/>
          <w:color w:val="555555"/>
          <w:sz w:val="20"/>
        </w:rPr>
        <w:t>LinkedIn 是 ChatGPT/Perplexity 引用海外 B2B 内容的主要社交来源，</w:t>
      </w:r>
    </w:p>
    <w:p>
      <w:pPr>
        <w:spacing w:after="120"/>
        <w:ind w:left="283"/>
      </w:pPr>
      <w:r>
        <w:rPr>
          <w:rFonts w:ascii="微软雅黑" w:hAnsi="微软雅黑" w:eastAsia="微软雅黑"/>
          <w:b w:val="0"/>
          <w:color w:val="555555"/>
          <w:sz w:val="20"/>
        </w:rPr>
        <w:t>且完全免费。文案用「营销文案/04-LinkedIn文案.md」。</w:t>
      </w:r>
    </w:p>
    <w:p>
      <w:pPr>
        <w:spacing w:after="120"/>
        <w:ind w:left="283"/>
      </w:pPr>
      <w:r>
        <w:rPr>
          <w:rFonts w:ascii="微软雅黑" w:hAnsi="微软雅黑" w:eastAsia="微软雅黑"/>
          <w:b w:val="0"/>
          <w:color w:val="555555"/>
          <w:sz w:val="20"/>
        </w:rPr>
        <w:t>耗时：注册 20 分钟，之后每周 30 分钟维护。</w:t>
      </w:r>
    </w:p>
    <w:p>
      <w:pPr>
        <w:pStyle w:val="Heading2"/>
      </w:pPr>
      <w:r>
        <w:t>第 1 步：注册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>打开 https://www.linkedin.com → Join now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用邮箱注册（建议公司邮箱或 Gmail），手机验证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3. </w:t>
      </w:r>
      <w:r>
        <w:rPr>
          <w:rFonts w:ascii="微软雅黑" w:hAnsi="微软雅黑" w:eastAsia="微软雅黑"/>
          <w:b w:val="0"/>
          <w:sz w:val="21"/>
        </w:rPr>
        <w:t>语言切英文（海外买家看的是英文内容）</w:t>
      </w:r>
    </w:p>
    <w:p>
      <w:pPr>
        <w:pStyle w:val="Heading2"/>
      </w:pPr>
      <w:r>
        <w:t>第 2 步：创建公司主页（Company Page）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>右上角「For Business」→「Create a Company Page」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填写（照抄文案包第 1 节）：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公司名：Anhui Bowei Industrial Technology Co., Ltd.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行业：Industrial Machinery Manufacturing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公司规模：11-50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Tagline：Hydraulic Workholding Fixture Manufacturer · 20+ Years · ISO9001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About：粘贴文案包第 1 节英文简介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3. </w:t>
      </w:r>
      <w:r>
        <w:rPr>
          <w:rFonts w:ascii="微软雅黑" w:hAnsi="微软雅黑" w:eastAsia="微软雅黑"/>
          <w:b w:val="0"/>
          <w:sz w:val="21"/>
        </w:rPr>
        <w:t>上传 LOGO + 封面图（车间全景）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4. </w:t>
      </w:r>
      <w:r>
        <w:rPr>
          <w:rFonts w:ascii="微软雅黑" w:hAnsi="微软雅黑" w:eastAsia="微软雅黑"/>
          <w:b w:val="0"/>
          <w:sz w:val="21"/>
        </w:rPr>
        <w:t>官网链接：https://anhuibowei.com/en/</w:t>
      </w:r>
    </w:p>
    <w:p>
      <w:pPr>
        <w:pStyle w:val="Heading2"/>
      </w:pPr>
      <w:r>
        <w:t>第 3 步：完善个人资料（陈经理/负责人）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>Headline：</w:t>
      </w:r>
      <w:r>
        <w:rPr>
          <w:rFonts w:ascii="Consolas" w:hAnsi="Consolas" w:eastAsia="Consolas"/>
          <w:b w:val="0"/>
          <w:sz w:val="19"/>
        </w:rPr>
        <w:t>Sales Manager at Anhui Bowei Industrial — Hydraulic Fixtures &amp; Workholding Solutions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About 写 3 句：公司做什么 + 个人职责 + 联系方式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3. </w:t>
      </w:r>
      <w:r>
        <w:rPr>
          <w:rFonts w:ascii="微软雅黑" w:hAnsi="微软雅黑" w:eastAsia="微软雅黑"/>
          <w:b w:val="0"/>
          <w:sz w:val="21"/>
        </w:rPr>
        <w:t>个人资料里挂公司官网链接</w:t>
      </w:r>
    </w:p>
    <w:p>
      <w:pPr>
        <w:pStyle w:val="Heading2"/>
      </w:pPr>
      <w:r>
        <w:t>第 4 步：内容运营（按文案包第 3 节计划）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每周发 2 篇（公司页 1 篇 + 个人号转发 1 篇）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帖子公式：数据钩子开头 + 100-200 词正文 + 图片 + CTA + 3-5 个话题标签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关注并点赞同行内容（Jergens、Kurt、Schunk 等国际工装品牌），养账号权重</w:t>
      </w:r>
    </w:p>
    <w:p>
      <w:pPr>
        <w:pStyle w:val="Heading2"/>
      </w:pPr>
      <w:r>
        <w:t>第 5 步：拓展人脉（可选，加速）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加好友：搜索 "CNC machining"、"purchasing manager"、"automotive tier 1" 相关人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每周加 10-20 人，附一句简介消息（不要硬推销）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有预算可投 LinkedIn 广告（约 500 美元/月起，暂不建议前期投）</w:t>
      </w:r>
    </w:p>
    <w:p>
      <w:pPr>
        <w:pStyle w:val="Heading2"/>
      </w:pPr>
      <w:r>
        <w:t>第 6 步：自查</w:t>
      </w:r>
    </w:p>
    <w:p>
      <w:r>
        <w:rPr>
          <w:rFonts w:ascii="微软雅黑" w:hAnsi="微软雅黑" w:eastAsia="微软雅黑"/>
          <w:b w:val="0"/>
          <w:sz w:val="21"/>
        </w:rPr>
        <w:t>注册发布 2-4 周后，在 Perplexity 问：</w:t>
      </w:r>
    </w:p>
    <w:p>
      <w:r>
        <w:rPr>
          <w:rFonts w:ascii="微软雅黑" w:hAnsi="微软雅黑" w:eastAsia="微软雅黑"/>
          <w:b w:val="0"/>
          <w:sz w:val="21"/>
        </w:rPr>
        <w:t>"Anhui Bowei Industrial Technology hydraulic fixture"</w:t>
      </w:r>
    </w:p>
    <w:p>
      <w:r>
        <w:rPr>
          <w:rFonts w:ascii="微软雅黑" w:hAnsi="微软雅黑" w:eastAsia="微软雅黑"/>
          <w:b w:val="0"/>
          <w:sz w:val="21"/>
        </w:rPr>
        <w:t>出现你的 LinkedIn 或官网即成功。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C810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8B0A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12" w:lineRule="auto" w:after="60"/>
      <w:contextualSpacing/>
    </w:pPr>
    <w:rPr>
      <w:rFonts w:ascii="微软雅黑" w:hAnsi="微软雅黑" w:eastAsia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07-LinkedIn注册教程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