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91" w:rsidRPr="00713891" w:rsidRDefault="00713891" w:rsidP="0071389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1389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13891" w:rsidRPr="00713891" w:rsidRDefault="00713891" w:rsidP="00713891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7" w:history="1">
        <w:r w:rsidRPr="00713891">
          <w:rPr>
            <w:rFonts w:ascii="微软雅黑" w:eastAsia="微软雅黑" w:hAnsi="微软雅黑" w:cs="宋体" w:hint="eastAsia"/>
            <w:color w:val="333333"/>
            <w:kern w:val="0"/>
            <w:sz w:val="30"/>
            <w:szCs w:val="30"/>
            <w:u w:val="single"/>
          </w:rPr>
          <w:t>applicationContext.xml 配置文件的一些认识</w:t>
        </w:r>
      </w:hyperlink>
    </w:p>
    <w:p w:rsidR="00713891" w:rsidRPr="00713891" w:rsidRDefault="00713891" w:rsidP="0071389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71389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Spring</w:t>
        </w:r>
      </w:hyperlink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2012-06-05 09:15 1456</w:t>
      </w:r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71389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ooltip="收藏" w:history="1">
        <w:r w:rsidRPr="0071389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71389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71389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>存放位置：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br/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1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：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src</w:t>
      </w:r>
      <w:proofErr w:type="spellEnd"/>
      <w:proofErr w:type="gram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下面</w:t>
      </w:r>
      <w:proofErr w:type="gram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需要在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web.xml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中定义如下：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&lt;context-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&gt;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  &lt;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-name&gt;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-name&gt;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  &lt;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-value&gt;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classpath</w:t>
      </w:r>
      <w:proofErr w:type="gram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:applicationContext.xml</w:t>
      </w:r>
      <w:proofErr w:type="spellEnd"/>
      <w:proofErr w:type="gram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-value&gt;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&lt;/context-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&gt;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2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：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WEB-INF</w:t>
      </w:r>
      <w:proofErr w:type="gram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下面</w:t>
      </w:r>
      <w:proofErr w:type="gram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需要在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web.xml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中定义如下：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&lt;context-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&gt;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 &lt;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-name&gt;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-name&gt;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 &lt;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-value&gt;WEB-INF/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applicationContext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*.xml&lt;/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-value&gt;</w:t>
      </w:r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br/>
        <w:t>&lt;/context-</w:t>
      </w:r>
      <w:proofErr w:type="spellStart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b/>
          <w:color w:val="002060"/>
          <w:kern w:val="0"/>
          <w:szCs w:val="21"/>
        </w:rPr>
        <w:t>&gt;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web.xml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通过</w:t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spring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的方式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br/>
        <w:t>SSI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框架配置文件路径问题：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>struts2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1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+N</w:t>
      </w:r>
      <w:proofErr w:type="gramStart"/>
      <w:r w:rsidRPr="00713891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路径：</w:t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src+src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>(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可配置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)     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名称：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struts.xml  + N 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br/>
        <w:t xml:space="preserve">spring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1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          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路径：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名称：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applicationContext.xml 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ibatis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1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+N</w:t>
      </w:r>
      <w:proofErr w:type="gramStart"/>
      <w:r w:rsidRPr="00713891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路径：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src+src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>(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可配置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)    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名称：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 SqlMapConfig.xml + N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br/>
      </w:r>
      <w:r w:rsidRPr="00713891">
        <w:rPr>
          <w:rFonts w:ascii="Arial" w:eastAsia="宋体" w:hAnsi="Arial" w:cs="Arial"/>
          <w:color w:val="002060"/>
          <w:kern w:val="0"/>
          <w:szCs w:val="21"/>
        </w:rPr>
        <w:t>部署到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tomcat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后，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src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目录下的配置文件会和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class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文件一样，自动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copy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到应用的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 xml:space="preserve"> classes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目录下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t>spring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的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 xml:space="preserve"> 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配置文件在启动时，加载的是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web-info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目录下的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applicationContext.xml,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</w:r>
      <w:r w:rsidRPr="00713891">
        <w:rPr>
          <w:rFonts w:ascii="Arial" w:eastAsia="宋体" w:hAnsi="Arial" w:cs="Arial"/>
          <w:color w:val="002060"/>
          <w:kern w:val="0"/>
          <w:szCs w:val="21"/>
        </w:rPr>
        <w:t>运行时使用的是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web-info/classes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目录下的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applicationContext.xml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。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t>配置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web.xml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使这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2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个路径一致：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 &lt;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 &lt;param-value&gt;/WEB-INF/classes/applicationContext.xml&lt;/param-value&gt;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&lt;/context-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lastRenderedPageBreak/>
        <w:t>多个配置文件的加载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       &lt;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       &lt;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-value&gt;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applicationContext_core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*.xml,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applicationContext_dict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*.xml,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/spring/applicationContext_hibernate.xml,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applicationContext_staff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*.xml,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/spring/applicationContext_security.xml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/spring/applicationContext_modules*.xml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/spring/applicationContext_cti*.xml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 xml:space="preserve">            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*: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conf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/spring/applicationContext_apm*.xml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       &lt;/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-value&gt;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   &lt;/context-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 xml:space="preserve"> 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参数定义了要装入的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 xml:space="preserve"> Spring 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配置文件。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t> 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t>首先与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Spring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相关的配置文件必须要以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"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-"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开头，要符合约定优于配置的思想，这样在效率上和出错率上都要好很多。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</w:r>
      <w:r w:rsidRPr="00713891">
        <w:rPr>
          <w:rFonts w:ascii="Arial" w:eastAsia="宋体" w:hAnsi="Arial" w:cs="Arial"/>
          <w:color w:val="002060"/>
          <w:kern w:val="0"/>
          <w:szCs w:val="21"/>
        </w:rPr>
        <w:t>还有最好把所有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Spring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配置文件都放在一个统一的目录下，如果项目大了还可以在该目录下分</w:t>
      </w:r>
      <w:proofErr w:type="gramStart"/>
      <w:r w:rsidRPr="00713891">
        <w:rPr>
          <w:rFonts w:ascii="Arial" w:eastAsia="宋体" w:hAnsi="Arial" w:cs="Arial"/>
          <w:color w:val="002060"/>
          <w:kern w:val="0"/>
          <w:szCs w:val="21"/>
        </w:rPr>
        <w:t>模块建目录</w:t>
      </w:r>
      <w:proofErr w:type="gramEnd"/>
      <w:r w:rsidRPr="00713891">
        <w:rPr>
          <w:rFonts w:ascii="Arial" w:eastAsia="宋体" w:hAnsi="Arial" w:cs="Arial"/>
          <w:color w:val="002060"/>
          <w:kern w:val="0"/>
          <w:szCs w:val="21"/>
        </w:rPr>
        <w:t>。这样程序看起来不会很乱。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</w:r>
      <w:r w:rsidRPr="00713891">
        <w:rPr>
          <w:rFonts w:ascii="Arial" w:eastAsia="宋体" w:hAnsi="Arial" w:cs="Arial"/>
          <w:color w:val="002060"/>
          <w:kern w:val="0"/>
          <w:szCs w:val="21"/>
        </w:rPr>
        <w:t>在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web.xml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中的配置如下：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Xml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代码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&lt;param-value&gt;classpath*:**/applicationContext-*.xml&lt;/param-value&gt;</w:t>
      </w:r>
      <w:proofErr w:type="gramStart"/>
      <w:r w:rsidRPr="00713891">
        <w:rPr>
          <w:rFonts w:ascii="Arial" w:eastAsia="宋体" w:hAnsi="Arial" w:cs="Arial"/>
          <w:color w:val="002060"/>
          <w:kern w:val="0"/>
          <w:szCs w:val="21"/>
        </w:rPr>
        <w:t> 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proofErr w:type="gramEnd"/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&lt;/context-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r w:rsidRPr="00713891">
        <w:rPr>
          <w:rFonts w:ascii="Arial" w:eastAsia="宋体" w:hAnsi="Arial" w:cs="Arial"/>
          <w:color w:val="002060"/>
          <w:kern w:val="0"/>
          <w:szCs w:val="21"/>
        </w:rPr>
        <w:t>"**/"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表示的是任意目录；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"**/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-*.xml"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表示任意目录下的以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"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applicationContext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-"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开头的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XML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文件。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</w:r>
      <w:r w:rsidRPr="00713891">
        <w:rPr>
          <w:rFonts w:ascii="Arial" w:eastAsia="宋体" w:hAnsi="Arial" w:cs="Arial"/>
          <w:color w:val="002060"/>
          <w:kern w:val="0"/>
          <w:szCs w:val="21"/>
        </w:rPr>
        <w:t>你自己可以根据需要修改。最好把所有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Spring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配置文件都放在一个统一的目录下，如：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2060"/>
          <w:kern w:val="0"/>
          <w:szCs w:val="21"/>
        </w:rPr>
      </w:pPr>
      <w:proofErr w:type="gramStart"/>
      <w:r w:rsidRPr="00713891">
        <w:rPr>
          <w:rFonts w:ascii="Arial" w:eastAsia="宋体" w:hAnsi="Arial" w:cs="Arial"/>
          <w:color w:val="002060"/>
          <w:kern w:val="0"/>
          <w:szCs w:val="21"/>
        </w:rPr>
        <w:t>&lt;!--</w:t>
      </w:r>
      <w:proofErr w:type="gramEnd"/>
      <w:r w:rsidRPr="00713891">
        <w:rPr>
          <w:rFonts w:ascii="Arial" w:eastAsia="宋体" w:hAnsi="Arial" w:cs="Arial"/>
          <w:color w:val="002060"/>
          <w:kern w:val="0"/>
          <w:szCs w:val="21"/>
        </w:rPr>
        <w:t xml:space="preserve"> Spring 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>的配置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t xml:space="preserve"> --&gt;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 &lt;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contextConfigLocation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&lt;/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-name&gt;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  &lt;param-value&gt;classpath:/spring/applicationContext-*.xml&lt;/param-value&gt;</w:t>
      </w:r>
      <w:r w:rsidRPr="00045796">
        <w:rPr>
          <w:rFonts w:ascii="Arial" w:eastAsia="宋体" w:hAnsi="Arial" w:cs="Arial"/>
          <w:color w:val="002060"/>
          <w:kern w:val="0"/>
          <w:szCs w:val="21"/>
        </w:rPr>
        <w:t> </w:t>
      </w:r>
      <w:r w:rsidRPr="00713891">
        <w:rPr>
          <w:rFonts w:ascii="Arial" w:eastAsia="宋体" w:hAnsi="Arial" w:cs="Arial"/>
          <w:color w:val="002060"/>
          <w:kern w:val="0"/>
          <w:szCs w:val="21"/>
        </w:rPr>
        <w:br/>
        <w:t>&lt;/context-</w:t>
      </w:r>
      <w:proofErr w:type="spellStart"/>
      <w:r w:rsidRPr="00713891">
        <w:rPr>
          <w:rFonts w:ascii="Arial" w:eastAsia="宋体" w:hAnsi="Arial" w:cs="Arial"/>
          <w:color w:val="002060"/>
          <w:kern w:val="0"/>
          <w:szCs w:val="21"/>
        </w:rPr>
        <w:t>param</w:t>
      </w:r>
      <w:proofErr w:type="spellEnd"/>
      <w:r w:rsidRPr="00713891">
        <w:rPr>
          <w:rFonts w:ascii="Arial" w:eastAsia="宋体" w:hAnsi="Arial" w:cs="Arial"/>
          <w:color w:val="002060"/>
          <w:kern w:val="0"/>
          <w:szCs w:val="21"/>
        </w:rPr>
        <w:t>&gt;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lastRenderedPageBreak/>
        <w:t>web.xml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中</w:t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>: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 xml:space="preserve">*:, 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有什么区别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?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389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13891" w:rsidRPr="00713891" w:rsidRDefault="00713891" w:rsidP="007138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clas</w:t>
      </w:r>
      <w:bookmarkStart w:id="0" w:name="_GoBack"/>
      <w:bookmarkEnd w:id="0"/>
      <w:r w:rsidRPr="00713891">
        <w:rPr>
          <w:rFonts w:ascii="Arial" w:eastAsia="宋体" w:hAnsi="Arial" w:cs="Arial"/>
          <w:color w:val="000000"/>
          <w:kern w:val="0"/>
          <w:szCs w:val="21"/>
        </w:rPr>
        <w:t>spath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>：只会到你的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class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路径中查找</w:t>
      </w:r>
      <w:proofErr w:type="gramStart"/>
      <w:r w:rsidRPr="00713891">
        <w:rPr>
          <w:rFonts w:ascii="Arial" w:eastAsia="宋体" w:hAnsi="Arial" w:cs="Arial"/>
          <w:color w:val="000000"/>
          <w:kern w:val="0"/>
          <w:szCs w:val="21"/>
        </w:rPr>
        <w:t>找</w:t>
      </w:r>
      <w:proofErr w:type="gramEnd"/>
      <w:r w:rsidRPr="00713891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713891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713891">
        <w:rPr>
          <w:rFonts w:ascii="Arial" w:eastAsia="宋体" w:hAnsi="Arial" w:cs="Arial"/>
          <w:color w:val="000000"/>
          <w:kern w:val="0"/>
          <w:szCs w:val="21"/>
        </w:rPr>
        <w:t>*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：不仅包含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class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路径，还包括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文件中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(class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路径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)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进行查找</w:t>
      </w:r>
      <w:r w:rsidRPr="0071389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F6F4F" w:rsidRPr="00713891" w:rsidRDefault="002F6F4F"/>
    <w:sectPr w:rsidR="002F6F4F" w:rsidRPr="0071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C4" w:rsidRDefault="00A63BC4" w:rsidP="00713891">
      <w:r>
        <w:separator/>
      </w:r>
    </w:p>
  </w:endnote>
  <w:endnote w:type="continuationSeparator" w:id="0">
    <w:p w:rsidR="00A63BC4" w:rsidRDefault="00A63BC4" w:rsidP="0071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C4" w:rsidRDefault="00A63BC4" w:rsidP="00713891">
      <w:r>
        <w:separator/>
      </w:r>
    </w:p>
  </w:footnote>
  <w:footnote w:type="continuationSeparator" w:id="0">
    <w:p w:rsidR="00A63BC4" w:rsidRDefault="00A63BC4" w:rsidP="00713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88"/>
    <w:rsid w:val="00045796"/>
    <w:rsid w:val="002F6F4F"/>
    <w:rsid w:val="005F0788"/>
    <w:rsid w:val="00713891"/>
    <w:rsid w:val="00A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38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38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13891"/>
  </w:style>
  <w:style w:type="character" w:customStyle="1" w:styleId="linktitle">
    <w:name w:val="link_title"/>
    <w:basedOn w:val="a0"/>
    <w:rsid w:val="00713891"/>
  </w:style>
  <w:style w:type="character" w:styleId="a5">
    <w:name w:val="Hyperlink"/>
    <w:basedOn w:val="a0"/>
    <w:uiPriority w:val="99"/>
    <w:semiHidden/>
    <w:unhideWhenUsed/>
    <w:rsid w:val="00713891"/>
    <w:rPr>
      <w:color w:val="0000FF"/>
      <w:u w:val="single"/>
    </w:rPr>
  </w:style>
  <w:style w:type="character" w:customStyle="1" w:styleId="linkcategories">
    <w:name w:val="link_categories"/>
    <w:basedOn w:val="a0"/>
    <w:rsid w:val="00713891"/>
  </w:style>
  <w:style w:type="character" w:customStyle="1" w:styleId="linkpostdate">
    <w:name w:val="link_postdate"/>
    <w:basedOn w:val="a0"/>
    <w:rsid w:val="00713891"/>
  </w:style>
  <w:style w:type="character" w:customStyle="1" w:styleId="linkview">
    <w:name w:val="link_view"/>
    <w:basedOn w:val="a0"/>
    <w:rsid w:val="00713891"/>
  </w:style>
  <w:style w:type="character" w:customStyle="1" w:styleId="linkcomments">
    <w:name w:val="link_comments"/>
    <w:basedOn w:val="a0"/>
    <w:rsid w:val="00713891"/>
  </w:style>
  <w:style w:type="character" w:customStyle="1" w:styleId="linkcollect">
    <w:name w:val="link_collect"/>
    <w:basedOn w:val="a0"/>
    <w:rsid w:val="00713891"/>
  </w:style>
  <w:style w:type="character" w:customStyle="1" w:styleId="linkreport">
    <w:name w:val="link_report"/>
    <w:basedOn w:val="a0"/>
    <w:rsid w:val="00713891"/>
  </w:style>
  <w:style w:type="paragraph" w:styleId="a6">
    <w:name w:val="Normal (Web)"/>
    <w:basedOn w:val="a"/>
    <w:uiPriority w:val="99"/>
    <w:semiHidden/>
    <w:unhideWhenUsed/>
    <w:rsid w:val="00713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38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38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13891"/>
  </w:style>
  <w:style w:type="character" w:customStyle="1" w:styleId="linktitle">
    <w:name w:val="link_title"/>
    <w:basedOn w:val="a0"/>
    <w:rsid w:val="00713891"/>
  </w:style>
  <w:style w:type="character" w:styleId="a5">
    <w:name w:val="Hyperlink"/>
    <w:basedOn w:val="a0"/>
    <w:uiPriority w:val="99"/>
    <w:semiHidden/>
    <w:unhideWhenUsed/>
    <w:rsid w:val="00713891"/>
    <w:rPr>
      <w:color w:val="0000FF"/>
      <w:u w:val="single"/>
    </w:rPr>
  </w:style>
  <w:style w:type="character" w:customStyle="1" w:styleId="linkcategories">
    <w:name w:val="link_categories"/>
    <w:basedOn w:val="a0"/>
    <w:rsid w:val="00713891"/>
  </w:style>
  <w:style w:type="character" w:customStyle="1" w:styleId="linkpostdate">
    <w:name w:val="link_postdate"/>
    <w:basedOn w:val="a0"/>
    <w:rsid w:val="00713891"/>
  </w:style>
  <w:style w:type="character" w:customStyle="1" w:styleId="linkview">
    <w:name w:val="link_view"/>
    <w:basedOn w:val="a0"/>
    <w:rsid w:val="00713891"/>
  </w:style>
  <w:style w:type="character" w:customStyle="1" w:styleId="linkcomments">
    <w:name w:val="link_comments"/>
    <w:basedOn w:val="a0"/>
    <w:rsid w:val="00713891"/>
  </w:style>
  <w:style w:type="character" w:customStyle="1" w:styleId="linkcollect">
    <w:name w:val="link_collect"/>
    <w:basedOn w:val="a0"/>
    <w:rsid w:val="00713891"/>
  </w:style>
  <w:style w:type="character" w:customStyle="1" w:styleId="linkreport">
    <w:name w:val="link_report"/>
    <w:basedOn w:val="a0"/>
    <w:rsid w:val="00713891"/>
  </w:style>
  <w:style w:type="paragraph" w:styleId="a6">
    <w:name w:val="Normal (Web)"/>
    <w:basedOn w:val="a"/>
    <w:uiPriority w:val="99"/>
    <w:semiHidden/>
    <w:unhideWhenUsed/>
    <w:rsid w:val="00713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2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alision/article/category/111858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kalision/article/details/763300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kalision/article/details/7633002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alision/article/details/76330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2012-12-03T12:47:00Z</dcterms:created>
  <dcterms:modified xsi:type="dcterms:W3CDTF">2012-12-03T12:48:00Z</dcterms:modified>
</cp:coreProperties>
</file>