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350B8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《</w:t>
      </w:r>
      <w:r>
        <w:rPr>
          <w:rFonts w:hint="eastAsia" w:ascii="宋体" w:hAnsi="宋体" w:eastAsia="宋体" w:cs="宋体"/>
          <w:sz w:val="32"/>
          <w:szCs w:val="32"/>
        </w:rPr>
        <w:t>论信息系统安全保障规划与设计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》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范文2</w:t>
      </w:r>
    </w:p>
    <w:p w14:paraId="0327E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摘要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2024年3月，我作为系统分析师参与某省高校后勤服务集团“智慧校园全场景生活服务平台 ”建设，主要负责需求建模、技术选型及安全保障规划与设计。该平台面向30余所高校，覆盖校园电商、二手交易、校园跑腿、商家管理等业务，涉及学生身份信息、交易数据和商家经营数据，具有用户规模大、场景多、连续服务要求高等特点。围绕信息系统安全保障规划与设计，我从数据安全与密码技术、访问控制与权限管理、容灾技术与业务连续性规划三方面开展工作，采用数据分类分级、传输与存储加密、统一身份认证、细粒度授权、多副本部署、备份恢复和应急预案等措施，提升系统机密性、完整性、可用性和可追溯性。上线试运行后，系统稳定运行，未发生重大安全事件。</w:t>
      </w:r>
    </w:p>
    <w:p w14:paraId="2C157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正文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2024年3月，我司作为乙方受某省大型高校后勤服务集团委托，参与“智慧校园全场景生活服务平台”建设工程。我在项目中担任系统分析师，主要负责需求分析、业务建模、关键技术选型、安全保障方案设计以及开发、运维、安全一体化流程落地。该项目缘起于高校后勤服务数字化转型需求：校内生活服务长期存在需求分散、配送效率低、交易过程难追踪、商家管理不统一等问题，学生在二手交易、校园跑腿、生活物资采购等场景中缺少统一可信的平台支撑，后勤集团也难以及时掌握服务质量和运营数据。项目建设周期为10个月，计划于2025年1月上线试运行，覆盖该省30余所高校，预计注册用户规模50万级。系统主要包括用户中心、校园电商、二手交易、跑腿服务、订单支付、商家管理、运营管理和统计分析等模块。技术上，系统采用Spring Cloud Alibaba微服务架构实现业务解耦，前端采用Uni-app实现多端统一，后端使用Redis集群提升热点数据访问能力，并通过Kafka实现事件消息异步解耦和削峰填谷。该平台数据敏感、角色复杂、连续服务要求高，因此安全保障需前置到规划设计阶段。下面从数据安全、访问控制和容灾连续性三方面展开论述。第一，数据安全与密码技术是安全保障的基础。数据安全包括数据分类分级、采集最小化、传输保护、存储加密、脱敏展示、备份保护和审计追踪等内容；密码技术则通过HTTPS传输加密、敏感字段加密、密码摘要存储、数字签名、Token防篡改和密钥管理等手段，保障数据机密性、完整性和身份可信。第二，访问控制与权限管理是安全保障的核心。其目标是确保合法主体在授权范围内访问系统资源，主要包括身份认证、会话管理、角色权限、接口权限、数据权限和操作审计等内容，重点解决“用户是谁、能做什么、能看哪些数据、操作能否追溯”等问题，防止横向越权和纵向越权。第三，容灾技术与业务连续性规划是安全保障的重要支撑。容灾设计包括多实例部署、负载均衡、数据库主从、缓存高可用、消息可靠投递、定期备份、恢复演练和应急预案等；业务连续性规划则需识别关键业务，明确恢复时间目标和恢复点目标，并设计限流、熔断、降级和补偿机制。三者相互配合，共同支撑系统安全。数据安全解决“数据如何保护”，访问控制解决“谁能访问”，容灾连续性解决“异常时如何持续服务”。只有统筹设计，才能保障系统机密性、完整性、可用性和可追溯性。在本项目中，我根据上述理论框架，将安全保障设计贯穿需求、设计、开发、测试、部署和运维全过程，并重点落实在以下三个方面。一、以数据分级分类和密码技术保护学生及交易数据安全。项目初期，我发现平台涉及学生手机号、收货地址、实名认证状态、商家证照、订单金额、跑腿轨迹等多类数据。如果不区分保护等级，既会增加泄露风险，也会使接口设计缺少安全边界。因此，我组织产品、开发、测试和甲方人员对数据进行分类分级，将其划分为公开数据、内部业务数据、敏感个人信息和关键交易数据四类，并在需求规格说明书和数据字典中标注保护要求。在具体设计中，客户端与服务端通信统一采用HTTPS；用户密码采用带盐哈希保存，不存储明文密码；手机号、收货地址、商家证照编号等字段采用加密存储或脱敏展示；订单支付回调、跑腿状态变更等关键接口增加时间戳、随机数和签名校验，防止重放和篡改；各类密钥统一纳入配置中心管理，禁止写入代码仓库。实施后，安全测试未发现敏感信息明文传输问题，普通运营人员只能查看脱敏数据，较好保障了学生个人信息和交易数据安全。二、以统一身份认证和细粒度授权控制多角色访问风险。平台服务对象复杂，包括学生、商家、跑腿人员、高校管理员、运营人员、客服人员和系统管理员，不同角色操作边界差异明显。如果权限模型设计粗糙，容易产生越权访问和职责不清问题。为此，我推动建立统一身份认证与权限管理方案。用户侧采用手机号验证码和账号密码登录，管理侧接入统一认证中心，登录后由网关统一校验Token有效性。权限模型以RBAC为基础，结合校区、商家、订单归属等维度实现数据范围控制，即角色决定能访问哪些菜单和接口，数据范围决定能查看哪些学校、店铺和订单。在接口设计上，所有管理端接口均需经过网关认证和后端权限注解双重校验，避免只在前端隐藏按钮。对退款、商家审核、敏感信息查看、批量导出等高风险操作，增加二次确认、操作日志和审批记录。测试阶段，我们围绕学生访问他人订单、商家查看其他店铺数据、校区管理员跨校查询等场景开展越权测试，并修正了部分统计接口缺少数据范围校验的问题。整改后，系统权限边界更加清晰，有效降低了横向越权和内部滥用风险。三、以多层容灾和业务连续性规划保障平台稳定运行。该平台订单、支付、跑腿履约和商家运营具有连续服务要求，尤其在开学季和校园促销期间，访问量可能集中上升。若订单服务、支付回调或消息处理异常，将直接影响用户体验和商家履约。因此，我围绕关键链路设计容灾和业务连续性方案。在应用层，用户中心、订单服务、支付服务、商品服务和跑腿服务均采用多实例部署，并通过网关和负载均衡分发请求；消息通知、订单状态同步、运营统计等非核心业务通过Kafka异步处理，避免阻塞主交易链路。针对服务异常，设计超时、重试、熔断和降级策略，例如推荐服务异常时不影响下单，支付回调异常时通过补偿任务核对订单状态。在数据层，Redis采用集群部署，数据库采用主从架构和定期备份机制，关键备份文件加密保存。上线前，我们组织压力测试、故障模拟和备份恢复演练。试运行期间，平台在集中采购活动中保持稳定，未出现大面积不可用问题，提升了故障应对能力和甲方运营信心。2025年1月，智慧校园全场景生活服务平台按计划上线试运行，初期接入多所高校试点使用，完成了校园电商、二手交易、跑腿服务和商家管理等核心功能交付。系统运行期间，未发生重大数据泄露、严重越权访问和长时间服务中断事件，较好保障了学生交易体验和后勤集团运营管理。实践证明，安全保障规划与设计不是单一安全产品的堆叠，而是围绕业务、数据、应用和运维进行体系化设计的过程。当然，项目也存在不足：上线初期，部分运营报表接口的数据权限过滤规则不够细，测试阶段发现跨校区查询风险。我们及时补充数据范围校验，完善接口权限规范，并将权限测试纳入后续迭代。通过该项目，我认识到系统分析师应坚持安全前移、分层防护和持续改进，提升系统安全性、可靠性和可持续运行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CF16D4"/>
    <w:rsid w:val="009224FE"/>
    <w:rsid w:val="01154EDD"/>
    <w:rsid w:val="06624721"/>
    <w:rsid w:val="06A74829"/>
    <w:rsid w:val="08C90A87"/>
    <w:rsid w:val="08DB07BA"/>
    <w:rsid w:val="134B71F7"/>
    <w:rsid w:val="15A5462A"/>
    <w:rsid w:val="248144B4"/>
    <w:rsid w:val="25CF16D4"/>
    <w:rsid w:val="28AF7842"/>
    <w:rsid w:val="2B5F3413"/>
    <w:rsid w:val="2C3B13EC"/>
    <w:rsid w:val="316F4012"/>
    <w:rsid w:val="35635C3C"/>
    <w:rsid w:val="37A44758"/>
    <w:rsid w:val="38F66DC7"/>
    <w:rsid w:val="3B273268"/>
    <w:rsid w:val="3BE9071B"/>
    <w:rsid w:val="3D5E4F3B"/>
    <w:rsid w:val="41A90E7A"/>
    <w:rsid w:val="43302ED5"/>
    <w:rsid w:val="458F0387"/>
    <w:rsid w:val="46C44060"/>
    <w:rsid w:val="498E6BA8"/>
    <w:rsid w:val="49BE748D"/>
    <w:rsid w:val="4A7D4C52"/>
    <w:rsid w:val="4EAA7FE0"/>
    <w:rsid w:val="512322CB"/>
    <w:rsid w:val="51402E7D"/>
    <w:rsid w:val="5241210A"/>
    <w:rsid w:val="579E445A"/>
    <w:rsid w:val="5B0D2022"/>
    <w:rsid w:val="5BBA3041"/>
    <w:rsid w:val="5BE2700B"/>
    <w:rsid w:val="5D1D6B8F"/>
    <w:rsid w:val="613F6AFA"/>
    <w:rsid w:val="61E241F3"/>
    <w:rsid w:val="73A82490"/>
    <w:rsid w:val="7419338E"/>
    <w:rsid w:val="749649DF"/>
    <w:rsid w:val="75F714AD"/>
    <w:rsid w:val="76E84269"/>
    <w:rsid w:val="77E3618D"/>
    <w:rsid w:val="7D91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2852</Words>
  <Characters>2926</Characters>
  <Lines>0</Lines>
  <Paragraphs>0</Paragraphs>
  <TotalTime>1</TotalTime>
  <ScaleCrop>false</ScaleCrop>
  <LinksUpToDate>false</LinksUpToDate>
  <CharactersWithSpaces>2930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2026-10-12T13:25:00Z</dcterms:created>
  <dc:creator>小爽</dc:creator>
  <cp:lastModifiedBy>小爽</cp:lastModifiedBy>
  <dcterms:modified xsi:type="dcterms:W3CDTF">2026-10-12T13:31:19Z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ECD073EA752A4285A3488FBA775ED047_11</vt:lpwstr>
  </property>
  <property fmtid="{D5CDD505-2E9C-101B-9397-08002B2CF9AE}" pid="4" name="KSOTemplateDocerSaveRecord">
    <vt:lpwstr>eyJoZGlkIjoiYWQ3YzE1MTgzNDMyNzUyYmM5MDZkMmQ1ZTVkYmQ4M2IiLCJ1c2VySWQiOiI3NTk1MzQ3MzkifQ==</vt:lpwstr>
  </property>
</Properties>
</file>