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论系统测试：以智能变电站选址平台为例（背诵版）</w:t>
      </w:r>
    </w:p>
    <w:p>
      <w:pPr/>
      <w:r>
        <w:t xml:space="preserve">这是一篇完整的论文，可以直接从头背到尾。每段前面斜体的〔〕注释只告诉你这段属于哪个模块、讲哪一步，不用背。加粗的句子是点题句，考场上把里面的“系统测试”换成题目关键词即可。</w:t>
      </w:r>
    </w:p>
    <w:p>
      <w:pPr>
        <w:pStyle w:val="Heading1"/>
      </w:pPr>
      <w:r>
        <w:t xml:space="preserve">第一部分　完整论文</w:t>
      </w:r>
    </w:p>
    <w:p>
      <w:pPr>
        <w:pStyle w:val="Heading2"/>
      </w:pPr>
      <w:r>
        <w:t xml:space="preserve">摘要</w:t>
      </w:r>
    </w:p>
    <w:p>
      <w:pPr/>
      <w:r>
        <w:rPr>
          <w:i/>
        </w:rPr>
        <w:t xml:space="preserve">〔摘要＝头＋测试主题句＋尾，约335字〕</w:t>
      </w:r>
    </w:p>
    <w:p>
      <w:pPr/>
      <w:r>
        <w:t xml:space="preserve">2024年3月，我所在的省电力设计院启动了“智能变电站选址平台”项目，合同金额480万元，我担任系统分析师兼技术负责人。该平台基于GIS，采用前后端分离和服务化架构，为全省9个地市的规划人员提供选址评价、土石方测算和AI辅助分析，评审季在线用户峰值达1200人。本文结合该项目，论述系统测试的实践。我以风险驱动的分层测试为策略，开展功能精度、性能、可靠性、安全四类测试和AI专项测试：用基准对比保证空间计算精度；用阶梯压测定位并消除高并发瓶颈，使响应时间由28秒降到1.2秒；用故障注入验证系统可靠性；用越权和注入测试守住数据安全；用评测集检验AI助手输出的稳定性。项目上线后运行稳定，得到各地市用户的一致好评。但也存在不足，如AI分析结论的可解释性仍需加强，今后将持续改进。</w:t>
      </w:r>
    </w:p>
    <w:p>
      <w:pPr>
        <w:pStyle w:val="Heading2"/>
      </w:pPr>
      <w:r>
        <w:t xml:space="preserve">正文</w:t>
      </w:r>
    </w:p>
    <w:p>
      <w:pPr>
        <w:pStyle w:val="Heading3"/>
      </w:pPr>
      <w:r>
        <w:t xml:space="preserve">一、项目背景</w:t>
      </w:r>
    </w:p>
    <w:p>
      <w:pPr/>
      <w:r>
        <w:rPr>
          <w:i/>
        </w:rPr>
        <w:t xml:space="preserve">〔公共块·背景①　项目概况〕</w:t>
      </w:r>
    </w:p>
    <w:p>
      <w:pPr/>
      <w:r>
        <w:t xml:space="preserve">2024年3月，我所在的省电力设计院启动了“智能变电站选址平台”项目，合同金额480万元，项目组22人，历时14个月，于2025年5月上线。我担任系统分析师兼技术负责人，负责需求分析、架构设计和质量保障方案。</w:t>
      </w:r>
    </w:p>
    <w:p>
      <w:pPr/>
      <w:r>
        <w:rPr>
          <w:i/>
        </w:rPr>
        <w:t xml:space="preserve">〔公共块·背景②　三大功能〕</w:t>
      </w:r>
    </w:p>
    <w:p>
      <w:pPr/>
      <w:r>
        <w:t xml:space="preserve">过去，变电站选址靠规划人员手工叠图、人工打分，一个项目要两三周。新平台基于GIS，为全省9个地市的规划人员提供三大功能：一是选址评价，按地形、建筑、道路等约束给5000个候选点打分；二是土石方测算；三是AI助手，自动分析当前地图范围的地形、坡度和地表覆盖。</w:t>
      </w:r>
    </w:p>
    <w:p>
      <w:pPr/>
      <w:r>
        <w:rPr>
          <w:i/>
        </w:rPr>
        <w:t xml:space="preserve">〔公共块·背景③　技术架构〕</w:t>
      </w:r>
    </w:p>
    <w:p>
      <w:pPr/>
      <w:r>
        <w:t xml:space="preserve">系统采用前后端分离和服务化架构：前端使用Vue 3和ArcGIS JS API；后端由Node.js业务服务、Python空间计算服务和AI服务组成；数据层使用PostgreSQL/PostGIS和Redis；全部采用Docker容器化部署。</w:t>
      </w:r>
    </w:p>
    <w:p>
      <w:pPr/>
      <w:r>
        <w:rPr>
          <w:i/>
        </w:rPr>
        <w:t xml:space="preserve">〔公共块·背景④　三重难点〕</w:t>
      </w:r>
    </w:p>
    <w:p>
      <w:pPr/>
      <w:r>
        <w:t xml:space="preserve">项目有“三重”难点：空间计算重，单项目有2万多个建筑要素、8万多条道路；并发压力重，每年规划评审季同时在线用户峰值达1200人，地图切片请求峰值约3000次/秒；AI不确定性重，大模型的输出不够稳定。</w:t>
      </w:r>
    </w:p>
    <w:p>
      <w:pPr>
        <w:pStyle w:val="Heading3"/>
      </w:pPr>
      <w:r>
        <w:t xml:space="preserve">二、测试体系总述</w:t>
      </w:r>
    </w:p>
    <w:p>
      <w:pPr/>
      <w:r>
        <w:rPr>
          <w:i/>
        </w:rPr>
        <w:t xml:space="preserve">〔公共块·总述（单独成段，回答第2问）：逐句对应T1～T6，考场上写几个模块就留几句〕</w:t>
      </w:r>
    </w:p>
    <w:p>
      <w:pPr/>
      <w:r>
        <w:t xml:space="preserve">为做好系统测试，我建立了“1+4+1”的测试体系，即一个策略、四类测试、一个专项。〔T1〕一是确定测试策略，采用风险驱动的分层测试。〔T2〕二是功能与精度测试，保证空间计算结果正确。〔T3〕三是性能测试，应对评审季的高并发。〔T4〕四是可靠性测试，验证故障时系统能否扛住。〔T5〕五是安全测试，守住多项目数据隔离。〔T6〕六是AI专项测试，控制大模型输出的不确定性。下面结合项目逐一说明。</w:t>
      </w:r>
    </w:p>
    <w:p>
      <w:pPr>
        <w:pStyle w:val="Heading3"/>
      </w:pPr>
      <w:r>
        <w:t xml:space="preserve">三、制定风险驱动的分层测试策略</w:t>
      </w:r>
    </w:p>
    <w:p>
      <w:pPr/>
      <w:r>
        <w:rPr>
          <w:i/>
        </w:rPr>
        <w:t xml:space="preserve">〔T1 测试策略｜点题＋风险分析〕</w:t>
      </w:r>
    </w:p>
    <w:p>
      <w:pPr/>
      <w:r>
        <w:rPr>
          <w:b/>
        </w:rPr>
        <w:t xml:space="preserve">做好系统测试，要先从测试策略抓起</w:t>
      </w:r>
      <w:r>
        <w:t xml:space="preserve">。我们先做风险分析，选址平台有三大风险：计算结果不准、高并发撑不住、AI输出不稳。</w:t>
      </w:r>
    </w:p>
    <w:p>
      <w:pPr/>
      <w:r>
        <w:rPr>
          <w:i/>
        </w:rPr>
        <w:t xml:space="preserve">〔T1 测试策略｜初案与问题＋新策略〕</w:t>
      </w:r>
    </w:p>
    <w:p>
      <w:pPr/>
      <w:r>
        <w:t xml:space="preserve">最初计划是上线前集中测试一个月。但评审时我发现，这样缺陷发现得太晚，修复成本高。于是我改用“分层＋左移＋自动化”的策略：</w:t>
      </w:r>
    </w:p>
    <w:p>
      <w:pPr/>
      <w:r>
        <w:rPr>
          <w:i/>
        </w:rPr>
        <w:t xml:space="preserve">〔T1 测试策略｜方案①　分层测试〕</w:t>
      </w:r>
    </w:p>
    <w:p>
      <w:pPr/>
      <w:r>
        <w:t xml:space="preserve">一是分层测试。单元测试由开发负责，核心算法覆盖率不低于80%；集成测试验证Node、Python、AI三个服务之间的接口；系统测试覆盖功能、性能、可靠性、安全；验收测试邀请规划人员参与。</w:t>
      </w:r>
    </w:p>
    <w:p>
      <w:pPr/>
      <w:r>
        <w:rPr>
          <w:i/>
        </w:rPr>
        <w:t xml:space="preserve">〔T1 测试策略｜方案②　测试左移〕</w:t>
      </w:r>
    </w:p>
    <w:p>
      <w:pPr/>
      <w:r>
        <w:t xml:space="preserve">二是测试左移。需求评审时测试人员就参与进来，同步设计验收用例。</w:t>
      </w:r>
    </w:p>
    <w:p>
      <w:pPr/>
      <w:r>
        <w:rPr>
          <w:i/>
        </w:rPr>
        <w:t xml:space="preserve">〔T1 测试策略｜方案③　自动化回归〕</w:t>
      </w:r>
    </w:p>
    <w:p>
      <w:pPr/>
      <w:r>
        <w:t xml:space="preserve">三是自动化回归。接口用例接入CI流水线，每次提交自动运行，缺陷按“发现—修复—回归—关闭”闭环管理。</w:t>
      </w:r>
    </w:p>
    <w:p>
      <w:pPr/>
      <w:r>
        <w:rPr>
          <w:i/>
        </w:rPr>
        <w:t xml:space="preserve">〔T1 测试策略｜成效＋点题〕</w:t>
      </w:r>
    </w:p>
    <w:p>
      <w:pPr/>
      <w:r>
        <w:t xml:space="preserve">最终共设计用例1260条，自动化率68%，缺陷平均提前约两周发现。</w:t>
      </w:r>
      <w:r>
        <w:rPr>
          <w:b/>
        </w:rPr>
        <w:t xml:space="preserve">这套策略让系统测试有章可循</w:t>
      </w:r>
      <w:r>
        <w:t xml:space="preserve">。</w:t>
      </w:r>
    </w:p>
    <w:p>
      <w:pPr>
        <w:pStyle w:val="Heading3"/>
      </w:pPr>
      <w:r>
        <w:t xml:space="preserve">四、功能与精度测试：用基准对比揪出“不报错的错误”</w:t>
      </w:r>
    </w:p>
    <w:p>
      <w:pPr/>
      <w:r>
        <w:rPr>
          <w:i/>
        </w:rPr>
        <w:t xml:space="preserve">〔T2 功能与精度｜点题〕</w:t>
      </w:r>
    </w:p>
    <w:p>
      <w:pPr/>
      <w:r>
        <w:t xml:space="preserve">空间计算有个特点：程序不报错，结果却可能是错的。</w:t>
      </w:r>
      <w:r>
        <w:rPr>
          <w:b/>
        </w:rPr>
        <w:t xml:space="preserve">所以系统测试不能只看功能能不能用，还要看结果准不准</w:t>
      </w:r>
      <w:r>
        <w:t xml:space="preserve">。</w:t>
      </w:r>
    </w:p>
    <w:p>
      <w:pPr/>
      <w:r>
        <w:rPr>
          <w:i/>
        </w:rPr>
        <w:t xml:space="preserve">〔T2 功能与精度｜初案与问题〕</w:t>
      </w:r>
    </w:p>
    <w:p>
      <w:pPr/>
      <w:r>
        <w:t xml:space="preserve">最初，我们按需求用例，用等价类、边界值和场景法做功能测试，全部通过。但在土石方测算中，我让测试人员用专业测绘软件对同一地块算了一遍，发现我们的体积普遍偏大约25%。</w:t>
      </w:r>
    </w:p>
    <w:p>
      <w:pPr/>
      <w:r>
        <w:rPr>
          <w:i/>
        </w:rPr>
        <w:t xml:space="preserve">〔T2 功能与精度｜原因定位〕</w:t>
      </w:r>
    </w:p>
    <w:p>
      <w:pPr/>
      <w:r>
        <w:t xml:space="preserve">定位原因：DEM数据存放在Web墨卡托投影下，像元面积被直接当成真实面积，没有做纬度修正，纬度越高误差越大。</w:t>
      </w:r>
    </w:p>
    <w:p>
      <w:pPr/>
      <w:r>
        <w:rPr>
          <w:i/>
        </w:rPr>
        <w:t xml:space="preserve">〔T2 功能与精度｜方案：三步〕</w:t>
      </w:r>
    </w:p>
    <w:p>
      <w:pPr/>
      <w:r>
        <w:t xml:space="preserve">解决方案分三步：一是修复算法，改用测地线面积计算；二是建立“基准用例库”，选10个典型地块，以测绘软件结果作为测试预言，偏差不超过2%才算通过；三是把基准用例纳入回归，并举一反三，排查了另外3个涉及面积和距离的模块。</w:t>
      </w:r>
    </w:p>
    <w:p>
      <w:pPr/>
      <w:r>
        <w:rPr>
          <w:i/>
        </w:rPr>
        <w:t xml:space="preserve">〔T2 功能与精度｜成效＋点题〕</w:t>
      </w:r>
    </w:p>
    <w:p>
      <w:pPr/>
      <w:r>
        <w:t xml:space="preserve">修复后偏差由25%降到2%以内。</w:t>
      </w:r>
      <w:r>
        <w:rPr>
          <w:b/>
        </w:rPr>
        <w:t xml:space="preserve">可见系统测试的关键，是为每类结果找到可信的对照标准</w:t>
      </w:r>
      <w:r>
        <w:t xml:space="preserve">。</w:t>
      </w:r>
    </w:p>
    <w:p>
      <w:pPr>
        <w:pStyle w:val="Heading3"/>
      </w:pPr>
      <w:r>
        <w:t xml:space="preserve">五、性能测试：扛住1200人在线</w:t>
      </w:r>
    </w:p>
    <w:p>
      <w:pPr/>
      <w:r>
        <w:rPr>
          <w:i/>
        </w:rPr>
        <w:t xml:space="preserve">〔T3 性能测试｜点题〕</w:t>
      </w:r>
    </w:p>
    <w:p>
      <w:pPr/>
      <w:r>
        <w:t xml:space="preserve">评审季同时在线1200人，</w:t>
      </w:r>
      <w:r>
        <w:rPr>
          <w:b/>
        </w:rPr>
        <w:t xml:space="preserve">系统测试必须验证高并发下的表现</w:t>
      </w:r>
      <w:r>
        <w:t xml:space="preserve">。</w:t>
      </w:r>
    </w:p>
    <w:p>
      <w:pPr/>
      <w:r>
        <w:rPr>
          <w:i/>
        </w:rPr>
        <w:t xml:space="preserve">〔T3 性能测试｜目标、场景与压测方法〕</w:t>
      </w:r>
    </w:p>
    <w:p>
      <w:pPr/>
      <w:r>
        <w:t xml:space="preserve">先定目标：P95响应时间不超过3秒，错误率低于0.1%，CPU使用率低于75%。再按真实行为配比设计场景：浏览地图占70%，选址计算占20%，AI助手占10%。我用JMeter做阶梯加压，从300并发逐级加到1500，同时做负载、压力和8小时稳定性测试。</w:t>
      </w:r>
    </w:p>
    <w:p>
      <w:pPr/>
      <w:r>
        <w:rPr>
          <w:i/>
        </w:rPr>
        <w:t xml:space="preserve">〔T3 性能测试｜发现的问题〕</w:t>
      </w:r>
    </w:p>
    <w:p>
      <w:pPr/>
      <w:r>
        <w:t xml:space="preserve">第一轮压测就暴露问题：大范围叠加分析的P95高达28秒，数据库CPU打满。通过慢查询分析，发现ST_Difference生成了几十万条边的复杂几何。另一个瓶颈是评分，5000个候选点对2万多个建筑逐对计算，要9分钟。</w:t>
      </w:r>
    </w:p>
    <w:p>
      <w:pPr/>
      <w:r>
        <w:rPr>
          <w:i/>
        </w:rPr>
        <w:t xml:space="preserve">〔T3 性能测试｜方案：三个措施〕</w:t>
      </w:r>
    </w:p>
    <w:p>
      <w:pPr/>
      <w:r>
        <w:t xml:space="preserve">我采取三个措施：一是几何三步优化，先简化，再切分，最后以矢量切片输出；二是Redis缓存，缓存键由“项目ID＋数据版本”组成，数据更新自动失效；三是评分改用密度场，用高斯核预先算好，线性要素仍用空间距离查询，两者混合。</w:t>
      </w:r>
    </w:p>
    <w:p>
      <w:pPr/>
      <w:r>
        <w:rPr>
          <w:i/>
        </w:rPr>
        <w:t xml:space="preserve">〔T3 性能测试｜复测成效＋点题〕</w:t>
      </w:r>
    </w:p>
    <w:p>
      <w:pPr/>
      <w:r>
        <w:t xml:space="preserve">复测结果：1500并发稳定运行8小时，P95降到1.2秒，错误率0.05%，评分由9分钟降到6秒，缓存命中率92%。</w:t>
      </w:r>
      <w:r>
        <w:rPr>
          <w:b/>
        </w:rPr>
        <w:t xml:space="preserve">性能问题被逐个击破，系统测试的目标得以实现</w:t>
      </w:r>
      <w:r>
        <w:t xml:space="preserve">。</w:t>
      </w:r>
    </w:p>
    <w:p>
      <w:pPr>
        <w:pStyle w:val="Heading3"/>
      </w:pPr>
      <w:r>
        <w:t xml:space="preserve">六、可靠性测试：用故障注入验证“扛得住”</w:t>
      </w:r>
    </w:p>
    <w:p>
      <w:pPr/>
      <w:r>
        <w:rPr>
          <w:i/>
        </w:rPr>
        <w:t xml:space="preserve">〔T4 可靠性测试｜点题＋目标〕</w:t>
      </w:r>
    </w:p>
    <w:p>
      <w:pPr/>
      <w:r>
        <w:rPr>
          <w:b/>
        </w:rPr>
        <w:t xml:space="preserve">系统测试不仅要看系统正常时好不好用，更要看出故障时能不能扛住</w:t>
      </w:r>
      <w:r>
        <w:t xml:space="preserve">。我们的可靠性目标是可用性99.9%。</w:t>
      </w:r>
    </w:p>
    <w:p>
      <w:pPr/>
      <w:r>
        <w:rPr>
          <w:i/>
        </w:rPr>
        <w:t xml:space="preserve">〔T4 可靠性测试｜初案与方法〕</w:t>
      </w:r>
    </w:p>
    <w:p>
      <w:pPr/>
      <w:r>
        <w:t xml:space="preserve">最初只做了正常流程测试，没人知道组件挂了会怎样。于是我设计了故障注入测试，模拟五类故障：Redis宕机、外部PostGIS库断开、Python计算服务实例宕机、数据库主从切换、网络延迟。</w:t>
      </w:r>
    </w:p>
    <w:p>
      <w:pPr/>
      <w:r>
        <w:rPr>
          <w:i/>
        </w:rPr>
        <w:t xml:space="preserve">〔T4 可靠性测试｜发现的问题〕</w:t>
      </w:r>
    </w:p>
    <w:p>
      <w:pPr/>
      <w:r>
        <w:t xml:space="preserve">第一次注入Redis故障，问题马上出现：请求全部穿透到数据库，数据库被打满，页面超时，这就是缓存雪崩。</w:t>
      </w:r>
    </w:p>
    <w:p>
      <w:pPr/>
      <w:r>
        <w:rPr>
          <w:i/>
        </w:rPr>
        <w:t xml:space="preserve">〔T4 可靠性测试｜方案：四点〕</w:t>
      </w:r>
    </w:p>
    <w:p>
      <w:pPr/>
      <w:r>
        <w:t xml:space="preserve">解决方案有四点：一是限流和熔断，保护数据库；二是降级，缓存失效时返回简化图层，保证主流程可用；三是Redis做哨兵高可用，计算服务多实例部署并加健康检查，宕机后自动重启；四是外部库不可用时，使用最近一次快照并提示“数据可能不是最新”。</w:t>
      </w:r>
    </w:p>
    <w:p>
      <w:pPr/>
      <w:r>
        <w:rPr>
          <w:i/>
        </w:rPr>
        <w:t xml:space="preserve">〔T4 可靠性测试｜复测成效＋点题〕</w:t>
      </w:r>
    </w:p>
    <w:p>
      <w:pPr/>
      <w:r>
        <w:t xml:space="preserve">复测：Redis故障时P95仍低于5秒，计算服务30秒内自动恢复，平均修复时间MTTR明显缩短，上线后全年可用性达到99.95%。</w:t>
      </w:r>
      <w:r>
        <w:rPr>
          <w:b/>
        </w:rPr>
        <w:t xml:space="preserve">可靠性是测出来的，系统测试也要靠故障来验证</w:t>
      </w:r>
      <w:r>
        <w:t xml:space="preserve">。</w:t>
      </w:r>
    </w:p>
    <w:p>
      <w:pPr>
        <w:pStyle w:val="Heading3"/>
      </w:pPr>
      <w:r>
        <w:t xml:space="preserve">七、安全测试：守住多项目数据隔离</w:t>
      </w:r>
    </w:p>
    <w:p>
      <w:pPr/>
      <w:r>
        <w:rPr>
          <w:i/>
        </w:rPr>
        <w:t xml:space="preserve">〔T5 安全测试｜点题＋背景〕</w:t>
      </w:r>
    </w:p>
    <w:p>
      <w:pPr/>
      <w:r>
        <w:t xml:space="preserve">平台同时服务多个地市项目，数据涉及电网规划，所以</w:t>
      </w:r>
      <w:r>
        <w:rPr>
          <w:b/>
        </w:rPr>
        <w:t xml:space="preserve">系统测试的重点是：谁能看什么数据，不能乱</w:t>
      </w:r>
      <w:r>
        <w:t xml:space="preserve">。</w:t>
      </w:r>
    </w:p>
    <w:p>
      <w:pPr/>
      <w:r>
        <w:rPr>
          <w:i/>
        </w:rPr>
        <w:t xml:space="preserve">〔T5 安全测试｜测试范围与方法〕</w:t>
      </w:r>
    </w:p>
    <w:p>
      <w:pPr/>
      <w:r>
        <w:t xml:space="preserve">我们从五个方面设计安全测试：身份认证、授权与越权、注入与跨站、传输与存储加密、日志审计。方法是自动扫描加人工渗透：用OWASP ZAP扫描，再由测试人员手工构造越权请求。</w:t>
      </w:r>
    </w:p>
    <w:p>
      <w:pPr/>
      <w:r>
        <w:rPr>
          <w:i/>
        </w:rPr>
        <w:t xml:space="preserve">〔T5 安全测试｜发现的问题〕</w:t>
      </w:r>
    </w:p>
    <w:p>
      <w:pPr/>
      <w:r>
        <w:t xml:space="preserve">测试发现两类严重问题：一是3个接口只校验了“是否登录”，没校验“用户是否属于该项目”，A市用户改个项目ID就能看到B市数据，属于水平越权；二是图层名称参与拼接SQL，存在注入风险。</w:t>
      </w:r>
    </w:p>
    <w:p>
      <w:pPr/>
      <w:r>
        <w:rPr>
          <w:i/>
        </w:rPr>
        <w:t xml:space="preserve">〔T5 安全测试｜方案：三点〕</w:t>
      </w:r>
    </w:p>
    <w:p>
      <w:pPr/>
      <w:r>
        <w:t xml:space="preserve">解决方案：一是在网关层统一做“用户—项目—角色”三元校验，不再依赖各接口自己判断；二是全部改为参数化查询，并对输入输出做转义；三是敏感数据加密存储，关键操作写入审计日志。</w:t>
      </w:r>
    </w:p>
    <w:p>
      <w:pPr/>
      <w:r>
        <w:rPr>
          <w:i/>
        </w:rPr>
        <w:t xml:space="preserve">〔T5 安全测试｜复测成效＋点题〕</w:t>
      </w:r>
    </w:p>
    <w:p>
      <w:pPr/>
      <w:r>
        <w:t xml:space="preserve">复测未发现高危漏洞，满足等保2.0三级的相关要求。</w:t>
      </w:r>
      <w:r>
        <w:rPr>
          <w:b/>
        </w:rPr>
        <w:t xml:space="preserve">数据隔离守住了，系统测试才算过关</w:t>
      </w:r>
      <w:r>
        <w:t xml:space="preserve">。</w:t>
      </w:r>
    </w:p>
    <w:p>
      <w:pPr>
        <w:pStyle w:val="Heading3"/>
      </w:pPr>
      <w:r>
        <w:t xml:space="preserve">八、AI专项测试：管住大模型的不确定性</w:t>
      </w:r>
    </w:p>
    <w:p>
      <w:pPr/>
      <w:r>
        <w:rPr>
          <w:i/>
        </w:rPr>
        <w:t xml:space="preserve">〔T6 AI专项测试｜点题＋背景〕</w:t>
      </w:r>
    </w:p>
    <w:p>
      <w:pPr/>
      <w:r>
        <w:t xml:space="preserve">AI助手能分析当前地图范围的地形、坡度和地表覆盖，但大模型的输出有不确定性，传统的“预期结果等于实际结果”不再适用。</w:t>
      </w:r>
      <w:r>
        <w:rPr>
          <w:b/>
        </w:rPr>
        <w:t xml:space="preserve">所以系统测试要增加AI专项测试</w:t>
      </w:r>
      <w:r>
        <w:t xml:space="preserve">。</w:t>
      </w:r>
    </w:p>
    <w:p>
      <w:pPr/>
      <w:r>
        <w:rPr>
          <w:i/>
        </w:rPr>
        <w:t xml:space="preserve">〔T6 AI专项测试｜评测集与指标〕</w:t>
      </w:r>
    </w:p>
    <w:p>
      <w:pPr/>
      <w:r>
        <w:t xml:space="preserve">我们请规划专家标注了200个典型场景（含地图截图和DEM数据）作为评测集，并定义四个指标：输出格式合规率、结论准确率、同场景一致性（重复调用10次）、响应时间。另外测试鲁棒性：模糊截图、数据缺失和恶意提示词。</w:t>
      </w:r>
    </w:p>
    <w:p>
      <w:pPr/>
      <w:r>
        <w:rPr>
          <w:i/>
        </w:rPr>
        <w:t xml:space="preserve">〔T6 AI专项测试｜发现的问题〕</w:t>
      </w:r>
    </w:p>
    <w:p>
      <w:pPr/>
      <w:r>
        <w:t xml:space="preserve">首轮测试发现：格式合规率只有92%，且偶尔“编造”坡度数值，也就是幻觉。</w:t>
      </w:r>
    </w:p>
    <w:p>
      <w:pPr/>
      <w:r>
        <w:rPr>
          <w:i/>
        </w:rPr>
        <w:t xml:space="preserve">〔T6 AI专项测试｜方案：三点〕</w:t>
      </w:r>
    </w:p>
    <w:p>
      <w:pPr/>
      <w:r>
        <w:t xml:space="preserve">解决方案：一是强制工具调用，并固定四个字段的输出格式；二是数值由程序从DEM中计算后提供，模型只负责解读，不负责算数；三是设置超时和降级，模型失败时只展示原始DEM数据。</w:t>
      </w:r>
    </w:p>
    <w:p>
      <w:pPr/>
      <w:r>
        <w:rPr>
          <w:i/>
        </w:rPr>
        <w:t xml:space="preserve">〔T6 AI专项测试｜复测成效＋点题〕</w:t>
      </w:r>
    </w:p>
    <w:p>
      <w:pPr/>
      <w:r>
        <w:t xml:space="preserve">复测：合规率99.8%，准确率由78%提高到91%，一致性不低于90%。AI测试的思路是：用评测集代替用例，用指标代替对错。</w:t>
      </w:r>
      <w:r>
        <w:rPr>
          <w:b/>
        </w:rPr>
        <w:t xml:space="preserve">这样，系统测试也能覆盖AI功能</w:t>
      </w:r>
      <w:r>
        <w:t xml:space="preserve">。</w:t>
      </w:r>
    </w:p>
    <w:p>
      <w:pPr>
        <w:pStyle w:val="Heading3"/>
      </w:pPr>
      <w:r>
        <w:t xml:space="preserve">九、总结</w:t>
      </w:r>
    </w:p>
    <w:p>
      <w:pPr/>
      <w:r>
        <w:rPr>
          <w:i/>
        </w:rPr>
        <w:t xml:space="preserve">〔公共块·结尾①　成效〕</w:t>
      </w:r>
    </w:p>
    <w:p>
      <w:pPr/>
      <w:r>
        <w:t xml:space="preserve">通过以上实践，系统测试在项目中得到了有效落实。平台于2025年5月上线，已稳定运行一年，覆盖全省9个地市，评审季1200人同时在线也没有出现重大故障，全年可用性达到99.95%，得到用户一致好评。</w:t>
      </w:r>
    </w:p>
    <w:p>
      <w:pPr/>
      <w:r>
        <w:rPr>
          <w:i/>
        </w:rPr>
        <w:t xml:space="preserve">〔公共块·结尾②　体会（测试版）〕</w:t>
      </w:r>
    </w:p>
    <w:p>
      <w:pPr/>
      <w:r>
        <w:t xml:space="preserve">作为系统分析师，我的体会是：测试不是上线前的最后一道关，而是贯穿全过程的质量活动，要以风险为导向，把有限的测试资源用在刀刃上。</w:t>
      </w:r>
    </w:p>
    <w:p>
      <w:pPr/>
      <w:r>
        <w:rPr>
          <w:i/>
        </w:rPr>
        <w:t xml:space="preserve">〔公共块·结尾③　不足与改进〕</w:t>
      </w:r>
    </w:p>
    <w:p>
      <w:pPr/>
      <w:r>
        <w:t xml:space="preserve">当然，项目也有不足：一是AI分析结论的可解释性还不够，计划增加依据展示；二是自动化测试对空间数据的覆盖还有限，计划继续扩充基准用例库。我会继续改进，让系统更好地服务电网规划。</w:t>
      </w:r>
    </w:p>
    <w:p>
      <w:pPr>
        <w:pStyle w:val="Heading1"/>
      </w:pPr>
      <w:r>
        <w:t xml:space="preserve">第二部分　说明</w:t>
      </w:r>
    </w:p>
    <w:p>
      <w:pPr>
        <w:pStyle w:val="Heading2"/>
      </w:pPr>
      <w:r>
        <w:t xml:space="preserve">一、怎么用这篇论文</w:t>
      </w:r>
    </w:p>
    <w:p>
      <w:pPr>
        <w:pStyle w:val="ListParagraph"/>
        <w:numPr>
          <w:ilvl w:val="0"/>
          <w:numId w:val="2"/>
        </w:numPr>
      </w:pPr>
      <w:r>
        <w:t xml:space="preserve">背诵：整篇背，全文约3700字。顺序：数据卡 → 背景 → 总述 → T1～T6 → 结尾 → 摘要。</w:t>
      </w:r>
    </w:p>
    <w:p>
      <w:pPr>
        <w:pStyle w:val="ListParagraph"/>
        <w:numPr>
          <w:ilvl w:val="0"/>
          <w:numId w:val="2"/>
        </w:numPr>
      </w:pPr>
      <w:r>
        <w:t xml:space="preserve">考场：看题找第2问 → 选3～4个模块 → 总述只留对应的句子 → 背景和结尾照写 → 把加粗的点题句换成题目关键词。</w:t>
      </w:r>
    </w:p>
    <w:p>
      <w:pPr>
        <w:pStyle w:val="ListParagraph"/>
        <w:numPr>
          <w:ilvl w:val="0"/>
          <w:numId w:val="2"/>
        </w:numPr>
      </w:pPr>
      <w:r>
        <w:t xml:space="preserve">字数：考场正文约2500字＝背景420＋总述120＋模块3～4个（每个约420）＋结尾250；摘要约330字。测试主题下，优先选T1、T3，T2、T4备用，T5、T6看题目是否带安全或AI。</w:t>
      </w:r>
    </w:p>
    <w:p>
      <w:pPr>
        <w:pStyle w:val="Heading2"/>
      </w:pPr>
      <w:r>
        <w:t xml:space="preserve">二、数据卡（全文数字统一以它为准）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项目</w:t>
            </w:r>
          </w:p>
        </w:tc>
        <w:tc>
          <w:tcPr>
            <w:tcW w:w="4680" w:type="dxa"/>
          </w:tcPr>
          <w:p>
            <w:pPr/>
            <w:r>
              <w:t xml:space="preserve">智能变电站选址平台；2024年3月启动，2025年5月上线，14个月；480万元；22人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我的角色</w:t>
            </w:r>
          </w:p>
        </w:tc>
        <w:tc>
          <w:tcPr>
            <w:tcW w:w="4680" w:type="dxa"/>
          </w:tcPr>
          <w:p>
            <w:pPr/>
            <w:r>
              <w:t xml:space="preserve">系统分析师兼技术负责人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用户</w:t>
            </w:r>
          </w:p>
        </w:tc>
        <w:tc>
          <w:tcPr>
            <w:tcW w:w="4680" w:type="dxa"/>
          </w:tcPr>
          <w:p>
            <w:pPr/>
            <w:r>
              <w:t xml:space="preserve">全省9个地市规划人员，注册约6000人，日活约1500人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高并发</w:t>
            </w:r>
          </w:p>
        </w:tc>
        <w:tc>
          <w:tcPr>
            <w:tcW w:w="4680" w:type="dxa"/>
          </w:tcPr>
          <w:p>
            <w:pPr/>
            <w:r>
              <w:t xml:space="preserve">评审季在线峰值1200人；切片请求峰值约3000次/秒；AI助手峰值约150次/分钟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数据量</w:t>
            </w:r>
          </w:p>
        </w:tc>
        <w:tc>
          <w:tcPr>
            <w:tcW w:w="4680" w:type="dxa"/>
          </w:tcPr>
          <w:p>
            <w:pPr/>
            <w:r>
              <w:t xml:space="preserve">单项目建筑要素2万+、道路8万+，候选点5000个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测试策略</w:t>
            </w:r>
          </w:p>
        </w:tc>
        <w:tc>
          <w:tcPr>
            <w:tcW w:w="4680" w:type="dxa"/>
          </w:tcPr>
          <w:p>
            <w:pPr/>
            <w:r>
              <w:t xml:space="preserve">用例1260条，自动化率68%，核心算法覆盖率不低于80%，缺陷提前约两周发现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精度</w:t>
            </w:r>
          </w:p>
        </w:tc>
        <w:tc>
          <w:tcPr>
            <w:tcW w:w="4680" w:type="dxa"/>
          </w:tcPr>
          <w:p>
            <w:pPr/>
            <w:r>
              <w:t xml:space="preserve">土石方偏差25%→2%以内；基准用例10个地块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性能</w:t>
            </w:r>
          </w:p>
        </w:tc>
        <w:tc>
          <w:tcPr>
            <w:tcW w:w="4680" w:type="dxa"/>
          </w:tcPr>
          <w:p>
            <w:pPr/>
            <w:r>
              <w:t xml:space="preserve">目标：P95≤3秒、错误率&lt;0.1%、CPU&lt;75%；300→1500并发阶梯加压，稳定性8小时；P95 28秒→1.2秒；评分9分钟→6秒；缓存命中率92%；错误率0.05%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可靠性</w:t>
            </w:r>
          </w:p>
        </w:tc>
        <w:tc>
          <w:tcPr>
            <w:tcW w:w="4680" w:type="dxa"/>
          </w:tcPr>
          <w:p>
            <w:pPr/>
            <w:r>
              <w:t xml:space="preserve">五类故障；Redis故障时P95&lt;5秒；服务30秒内恢复；可用性99.9%目标、99.95%实际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安全</w:t>
            </w:r>
          </w:p>
        </w:tc>
        <w:tc>
          <w:tcPr>
            <w:tcW w:w="4680" w:type="dxa"/>
          </w:tcPr>
          <w:p>
            <w:pPr/>
            <w:r>
              <w:t xml:space="preserve">3处水平越权＋1处SQL注入风险；复测无高危；等保2.0三级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t xml:space="preserve">评测集200个场景；格式合规92%→99.8%；准确率78%→91%；一致性≥90%</w:t>
            </w:r>
          </w:p>
        </w:tc>
      </w:tr>
    </w:tbl>
    <w:p>
      <w:pPr>
        <w:pStyle w:val="Heading2"/>
      </w:pPr>
      <w:r>
        <w:t xml:space="preserve">三、模块之间的关系</w:t>
      </w:r>
    </w:p>
    <w:p>
      <w:pPr/>
      <w:r>
        <w:t xml:space="preserve">六个模块合起来是“1＋4＋1”：一个策略（T1）统领，四类测试（T2、T3、T4、T5）分头落实，一个专项（T6）补AI。</w:t>
      </w:r>
    </w:p>
    <w:p>
      <w:pPr>
        <w:pStyle w:val="ListParagraph"/>
        <w:numPr>
          <w:ilvl w:val="0"/>
          <w:numId w:val="3"/>
        </w:numPr>
      </w:pPr>
      <w:r>
        <w:t xml:space="preserve">T1 是总指挥：先做风险分析，把项目的“三重”难点分给各模块。空间计算重 → T2；并发压力重 → T3、T4；AI不确定性重 → T6；安全T5横跨所有功能。</w:t>
      </w:r>
    </w:p>
    <w:p>
      <w:pPr>
        <w:pStyle w:val="ListParagraph"/>
        <w:numPr>
          <w:ilvl w:val="0"/>
          <w:numId w:val="3"/>
        </w:numPr>
      </w:pPr>
      <w:r>
        <w:t xml:space="preserve">T3 与 T4 是姐妹：T3测“正常压力下扛不扛得住”，T4测“出故障时扛不扛得住”。T3里用到的Redis缓存，到了T4就变成“缓存宕机会雪崩”。</w:t>
      </w:r>
    </w:p>
    <w:p>
      <w:pPr>
        <w:pStyle w:val="ListParagraph"/>
        <w:numPr>
          <w:ilvl w:val="0"/>
          <w:numId w:val="3"/>
        </w:numPr>
      </w:pPr>
      <w:r>
        <w:t xml:space="preserve">T2 与 T6 都在回答“结果可信吗”：T2有确定标准（测绘软件结果），所以用基准对比；T6没有确定答案，所以用评测集和指标。</w:t>
      </w:r>
    </w:p>
    <w:p>
      <w:pPr>
        <w:pStyle w:val="ListParagraph"/>
        <w:numPr>
          <w:ilvl w:val="0"/>
          <w:numId w:val="3"/>
        </w:numPr>
      </w:pPr>
      <w:r>
        <w:t xml:space="preserve">T1 的自动化回归，把T2的基准用例、T3的压测脚本、T4的故障场景都接进流水线，每次发布前重跑。</w:t>
      </w:r>
    </w:p>
    <w:p>
      <w:pPr/>
      <w:r>
        <w:t xml:space="preserve">同一素材在三个主题里的写法（另外两篇文档里有对应模块）：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素材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测试写法（本文）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运维写法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需求写法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慢查询与缓存</w:t>
            </w:r>
          </w:p>
        </w:tc>
        <w:tc>
          <w:tcPr>
            <w:tcW w:w="2340" w:type="dxa"/>
          </w:tcPr>
          <w:p>
            <w:pPr/>
            <w:r>
              <w:t xml:space="preserve">T3：压测发现并消除瓶颈</w:t>
            </w:r>
          </w:p>
        </w:tc>
        <w:tc>
          <w:tcPr>
            <w:tcW w:w="2340" w:type="dxa"/>
          </w:tcPr>
          <w:p>
            <w:pPr/>
            <w:r>
              <w:t xml:space="preserve">O3：容量预案与缓存治理</w:t>
            </w:r>
          </w:p>
        </w:tc>
        <w:tc>
          <w:tcPr>
            <w:tcW w:w="2340" w:type="dxa"/>
          </w:tcPr>
          <w:p>
            <w:pPr/>
            <w:r>
              <w:t xml:space="preserve">R3：性能指标量化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缓存雪崩与容灾</w:t>
            </w:r>
          </w:p>
        </w:tc>
        <w:tc>
          <w:tcPr>
            <w:tcW w:w="2340" w:type="dxa"/>
          </w:tcPr>
          <w:p>
            <w:pPr/>
            <w:r>
              <w:t xml:space="preserve">T4：故障注入</w:t>
            </w:r>
          </w:p>
        </w:tc>
        <w:tc>
          <w:tcPr>
            <w:tcW w:w="2340" w:type="dxa"/>
          </w:tcPr>
          <w:p>
            <w:pPr/>
            <w:r>
              <w:t xml:space="preserve">O4：容灾演练</w:t>
            </w:r>
          </w:p>
        </w:tc>
        <w:tc>
          <w:tcPr>
            <w:tcW w:w="2340" w:type="dxa"/>
          </w:tcPr>
          <w:p>
            <w:pPr/>
            <w:r>
              <w:t xml:space="preserve">R3：可用性指标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土石方偏差25%</w:t>
            </w:r>
          </w:p>
        </w:tc>
        <w:tc>
          <w:tcPr>
            <w:tcW w:w="2340" w:type="dxa"/>
          </w:tcPr>
          <w:p>
            <w:pPr/>
            <w:r>
              <w:t xml:space="preserve">T2：基准对比发现</w:t>
            </w:r>
          </w:p>
        </w:tc>
        <w:tc>
          <w:tcPr>
            <w:tcW w:w="2340" w:type="dxa"/>
          </w:tcPr>
          <w:p>
            <w:pPr/>
            <w:r>
              <w:t xml:space="preserve">O5：纠正性维护</w:t>
            </w:r>
          </w:p>
        </w:tc>
        <w:tc>
          <w:tcPr>
            <w:tcW w:w="2340" w:type="dxa"/>
          </w:tcPr>
          <w:p>
            <w:pPr/>
            <w:r>
              <w:t xml:space="preserve">R4：验收标准要可测试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AI助手</w:t>
            </w:r>
          </w:p>
        </w:tc>
        <w:tc>
          <w:tcPr>
            <w:tcW w:w="2340" w:type="dxa"/>
          </w:tcPr>
          <w:p>
            <w:pPr/>
            <w:r>
              <w:t xml:space="preserve">T6：评测集</w:t>
            </w:r>
          </w:p>
        </w:tc>
        <w:tc>
          <w:tcPr>
            <w:tcW w:w="2340" w:type="dxa"/>
          </w:tcPr>
          <w:p>
            <w:pPr/>
            <w:r>
              <w:t xml:space="preserve">O1：AI调用监控</w:t>
            </w:r>
          </w:p>
        </w:tc>
        <w:tc>
          <w:tcPr>
            <w:tcW w:w="2340" w:type="dxa"/>
          </w:tcPr>
          <w:p>
            <w:pPr/>
            <w:r>
              <w:t xml:space="preserve">R3：AI需求量化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多项目权限</w:t>
            </w:r>
          </w:p>
        </w:tc>
        <w:tc>
          <w:tcPr>
            <w:tcW w:w="2340" w:type="dxa"/>
          </w:tcPr>
          <w:p>
            <w:pPr/>
            <w:r>
              <w:t xml:space="preserve">T5：越权测试</w:t>
            </w:r>
          </w:p>
        </w:tc>
        <w:tc>
          <w:tcPr>
            <w:tcW w:w="2340" w:type="dxa"/>
          </w:tcPr>
          <w:p>
            <w:pPr/>
            <w:r>
              <w:t xml:space="preserve">O1：审计与告警</w:t>
            </w:r>
          </w:p>
        </w:tc>
        <w:tc>
          <w:tcPr>
            <w:tcW w:w="2340" w:type="dxa"/>
          </w:tcPr>
          <w:p>
            <w:pPr/>
            <w:r>
              <w:t xml:space="preserve">R3：安全需求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18级降到15级</w:t>
            </w:r>
          </w:p>
        </w:tc>
        <w:tc>
          <w:tcPr>
            <w:tcW w:w="2340" w:type="dxa"/>
          </w:tcPr>
          <w:p>
            <w:pPr/>
            <w:r>
              <w:t xml:space="preserve">T1：回归测试</w:t>
            </w:r>
          </w:p>
        </w:tc>
        <w:tc>
          <w:tcPr>
            <w:tcW w:w="2340" w:type="dxa"/>
          </w:tcPr>
          <w:p>
            <w:pPr/>
            <w:r>
              <w:t xml:space="preserve">O5：适应性维护</w:t>
            </w:r>
          </w:p>
        </w:tc>
        <w:tc>
          <w:tcPr>
            <w:tcW w:w="2340" w:type="dxa"/>
          </w:tcPr>
          <w:p>
            <w:pPr/>
            <w:r>
              <w:t xml:space="preserve">R5：变更控制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评分模型与密度场</w:t>
            </w:r>
          </w:p>
        </w:tc>
        <w:tc>
          <w:tcPr>
            <w:tcW w:w="2340" w:type="dxa"/>
          </w:tcPr>
          <w:p>
            <w:pPr/>
            <w:r>
              <w:t xml:space="preserve">T3：评分性能优化</w:t>
            </w:r>
          </w:p>
        </w:tc>
        <w:tc>
          <w:tcPr>
            <w:tcW w:w="2340" w:type="dxa"/>
          </w:tcPr>
          <w:p>
            <w:pPr/>
            <w:r>
              <w:t xml:space="preserve">O5：预防性维护</w:t>
            </w:r>
          </w:p>
        </w:tc>
        <w:tc>
          <w:tcPr>
            <w:tcW w:w="2340" w:type="dxa"/>
          </w:tcPr>
          <w:p>
            <w:pPr/>
            <w:r>
              <w:t xml:space="preserve">R2：约束与权重建模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流水线</w:t>
            </w:r>
          </w:p>
        </w:tc>
        <w:tc>
          <w:tcPr>
            <w:tcW w:w="2340" w:type="dxa"/>
          </w:tcPr>
          <w:p>
            <w:pPr/>
            <w:r>
              <w:t xml:space="preserve">T1：自动化回归</w:t>
            </w:r>
          </w:p>
        </w:tc>
        <w:tc>
          <w:tcPr>
            <w:tcW w:w="2340" w:type="dxa"/>
          </w:tcPr>
          <w:p>
            <w:pPr/>
            <w:r>
              <w:t xml:space="preserve">O2：发布与回滚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四、考点对照表</w:t>
      </w:r>
    </w:p>
    <w:p>
      <w:pPr/>
      <w:r>
        <w:t xml:space="preserve">优先级：★★★＝先背；★★＝其次；★＝备用。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对应考点（得分关键词）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可应对的题目方向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t xml:space="preserve">测试分层（单元、集成、系统、验收）、测试左移、基于风险的测试、自动化回归、缺陷闭环</w:t>
            </w:r>
          </w:p>
        </w:tc>
        <w:tc>
          <w:tcPr>
            <w:tcW w:w="2340" w:type="dxa"/>
          </w:tcPr>
          <w:p>
            <w:pPr/>
            <w:r>
              <w:t xml:space="preserve">测试策略、测试管理、质量保障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t xml:space="preserve">等价类、边界值、场景法、测试预言、回归测试</w:t>
            </w:r>
          </w:p>
        </w:tc>
        <w:tc>
          <w:tcPr>
            <w:tcW w:w="2340" w:type="dxa"/>
          </w:tcPr>
          <w:p>
            <w:pPr/>
            <w:r>
              <w:t xml:space="preserve">功能测试、测试用例设计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T3</w:t>
            </w:r>
          </w:p>
        </w:tc>
        <w:tc>
          <w:tcPr>
            <w:tcW w:w="2340" w:type="dxa"/>
          </w:tcPr>
          <w:p>
            <w:pPr/>
            <w:r>
              <w:t xml:space="preserve">负载、压力、稳定性测试，并发，P95，瓶颈定位，缓存</w:t>
            </w:r>
          </w:p>
        </w:tc>
        <w:tc>
          <w:tcPr>
            <w:tcW w:w="2340" w:type="dxa"/>
          </w:tcPr>
          <w:p>
            <w:pPr/>
            <w:r>
              <w:t xml:space="preserve">性能测试、性能优化、高并发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T4</w:t>
            </w:r>
          </w:p>
        </w:tc>
        <w:tc>
          <w:tcPr>
            <w:tcW w:w="2340" w:type="dxa"/>
          </w:tcPr>
          <w:p>
            <w:pPr/>
            <w:r>
              <w:t xml:space="preserve">可靠性、故障注入、熔断降级限流、MTTR、缓存雪崩</w:t>
            </w:r>
          </w:p>
        </w:tc>
        <w:tc>
          <w:tcPr>
            <w:tcW w:w="2340" w:type="dxa"/>
          </w:tcPr>
          <w:p>
            <w:pPr/>
            <w:r>
              <w:t xml:space="preserve">可靠性测试、高可用、容错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T5</w:t>
            </w:r>
          </w:p>
        </w:tc>
        <w:tc>
          <w:tcPr>
            <w:tcW w:w="2340" w:type="dxa"/>
          </w:tcPr>
          <w:p>
            <w:pPr/>
            <w:r>
              <w:t xml:space="preserve">越权、注入、渗透、等保</w:t>
            </w:r>
          </w:p>
        </w:tc>
        <w:tc>
          <w:tcPr>
            <w:tcW w:w="2340" w:type="dxa"/>
          </w:tcPr>
          <w:p>
            <w:pPr/>
            <w:r>
              <w:t xml:space="preserve">安全测试、系统安全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T6</w:t>
            </w:r>
          </w:p>
        </w:tc>
        <w:tc>
          <w:tcPr>
            <w:tcW w:w="2340" w:type="dxa"/>
          </w:tcPr>
          <w:p>
            <w:pPr/>
            <w:r>
              <w:t xml:space="preserve">评测集、幻觉、一致性、鲁棒性、降级</w:t>
            </w:r>
          </w:p>
        </w:tc>
        <w:tc>
          <w:tcPr>
            <w:tcW w:w="2340" w:type="dxa"/>
          </w:tcPr>
          <w:p>
            <w:pPr/>
            <w:r>
              <w:t xml:space="preserve">AI系统测试、智能化系统质量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</w:tbl>
    <w:p>
      <w:pPr>
        <w:pStyle w:val="Heading2"/>
      </w:pPr>
      <w:r>
        <w:t xml:space="preserve">五、题型 → 模块组合速查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题目方向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推荐组合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系统测试（综合）</w:t>
            </w:r>
          </w:p>
        </w:tc>
        <w:tc>
          <w:tcPr>
            <w:tcW w:w="3120" w:type="dxa"/>
          </w:tcPr>
          <w:p>
            <w:pPr/>
            <w:r>
              <w:t xml:space="preserve">T1＋T2＋T3＋T4（＋T5）</w:t>
            </w:r>
          </w:p>
        </w:tc>
        <w:tc>
          <w:tcPr>
            <w:tcW w:w="3120" w:type="dxa"/>
          </w:tcPr>
          <w:p>
            <w:pPr/>
            <w:r>
              <w:t xml:space="preserve">总述用测试版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性能测试、性能优化</w:t>
            </w:r>
          </w:p>
        </w:tc>
        <w:tc>
          <w:tcPr>
            <w:tcW w:w="3120" w:type="dxa"/>
          </w:tcPr>
          <w:p>
            <w:pPr/>
            <w:r>
              <w:t xml:space="preserve">T3＋T1＋T4</w:t>
            </w:r>
          </w:p>
        </w:tc>
        <w:tc>
          <w:tcPr>
            <w:tcW w:w="3120" w:type="dxa"/>
          </w:tcPr>
          <w:p>
            <w:pPr/>
            <w:r>
              <w:t xml:space="preserve">以T3为主；可借运维文档O3、需求文档R3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可靠性、高可用、容灾</w:t>
            </w:r>
          </w:p>
        </w:tc>
        <w:tc>
          <w:tcPr>
            <w:tcW w:w="3120" w:type="dxa"/>
          </w:tcPr>
          <w:p>
            <w:pPr/>
            <w:r>
              <w:t xml:space="preserve">T4＋T3＋T1</w:t>
            </w:r>
          </w:p>
        </w:tc>
        <w:tc>
          <w:tcPr>
            <w:tcW w:w="3120" w:type="dxa"/>
          </w:tcPr>
          <w:p>
            <w:pPr/>
            <w:r>
              <w:t xml:space="preserve">可借运维文档O4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系统安全</w:t>
            </w:r>
          </w:p>
        </w:tc>
        <w:tc>
          <w:tcPr>
            <w:tcW w:w="3120" w:type="dxa"/>
          </w:tcPr>
          <w:p>
            <w:pPr/>
            <w:r>
              <w:t xml:space="preserve">T5＋T1＋T4</w:t>
            </w:r>
          </w:p>
        </w:tc>
        <w:tc>
          <w:tcPr>
            <w:tcW w:w="3120" w:type="dxa"/>
          </w:tcPr>
          <w:p>
            <w:pPr/>
            <w:r>
              <w:t xml:space="preserve">可借需求文档R3写安全需求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AI系统的质量保障</w:t>
            </w:r>
          </w:p>
        </w:tc>
        <w:tc>
          <w:tcPr>
            <w:tcW w:w="3120" w:type="dxa"/>
          </w:tcPr>
          <w:p>
            <w:pPr/>
            <w:r>
              <w:t xml:space="preserve">T6＋T1＋T2</w:t>
            </w:r>
          </w:p>
        </w:tc>
        <w:tc>
          <w:tcPr>
            <w:tcW w:w="3120" w:type="dxa"/>
          </w:tcPr>
          <w:p>
            <w:pPr/>
            <w:r>
              <w:t xml:space="preserve">可借需求文档R3写AI需求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测试管理、测试过程</w:t>
            </w:r>
          </w:p>
        </w:tc>
        <w:tc>
          <w:tcPr>
            <w:tcW w:w="3120" w:type="dxa"/>
          </w:tcPr>
          <w:p>
            <w:pPr/>
            <w:r>
              <w:t xml:space="preserve">T1＋T2＋T3</w:t>
            </w:r>
          </w:p>
        </w:tc>
        <w:tc>
          <w:tcPr>
            <w:tcW w:w="3120" w:type="dxa"/>
          </w:tcPr>
          <w:p>
            <w:pPr/>
            <w:r>
              <w:t xml:space="preserve">以T1为主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其他方向</w:t>
            </w:r>
          </w:p>
        </w:tc>
        <w:tc>
          <w:tcPr>
            <w:tcW w:w="3120" w:type="dxa"/>
          </w:tcPr>
          <w:p>
            <w:pPr/>
            <w:r>
              <w:t xml:space="preserve">背景段＋最贴题的3个模块</w:t>
            </w:r>
          </w:p>
        </w:tc>
        <w:tc>
          <w:tcPr>
            <w:tcW w:w="3120" w:type="dxa"/>
          </w:tcPr>
          <w:p>
            <w:pPr/>
            <w:r>
              <w:t xml:space="preserve">用“三重难点”承接，并加强点题</w:t>
            </w:r>
          </w:p>
        </w:tc>
      </w:tr>
    </w:tbl>
    <w:p>
      <w:pPr>
        <w:pStyle w:val="Heading2"/>
      </w:pPr>
      <w:r>
        <w:t xml:space="preserve">六、对照五项评分标准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评分项（分值）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本文怎么得分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切合题意（30）</w:t>
            </w:r>
          </w:p>
        </w:tc>
        <w:tc>
          <w:tcPr>
            <w:tcW w:w="4680" w:type="dxa"/>
          </w:tcPr>
          <w:p>
            <w:pPr/>
            <w:r>
              <w:t xml:space="preserve">总述段单独成段回答第2问；每个模块首尾点题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应用深度与水平（20）</w:t>
            </w:r>
          </w:p>
        </w:tc>
        <w:tc>
          <w:tcPr>
            <w:tcW w:w="4680" w:type="dxa"/>
          </w:tcPr>
          <w:p>
            <w:pPr/>
            <w:r>
              <w:t xml:space="preserve">每个模块有“问题→方案”，用了分层测试、测试预言、阶梯压测、故障注入、评测集等专业概念；题目要求什么方法，就把对应概念换进方案段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实践性（20）</w:t>
            </w:r>
          </w:p>
        </w:tc>
        <w:tc>
          <w:tcPr>
            <w:tcW w:w="4680" w:type="dxa"/>
          </w:tcPr>
          <w:p>
            <w:pPr/>
            <w:r>
              <w:t xml:space="preserve">有数字、有踩坑：体积偏大25%、28秒与9分钟、Redis雪崩、越权漏洞、AI幻觉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表达能力（15）</w:t>
            </w:r>
          </w:p>
        </w:tc>
        <w:tc>
          <w:tcPr>
            <w:tcW w:w="4680" w:type="dxa"/>
          </w:tcPr>
          <w:p>
            <w:pPr/>
            <w:r>
              <w:t xml:space="preserve">固定五步骨架，“一是、二是、三是”，短句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综合与分析能力（15）</w:t>
            </w:r>
          </w:p>
        </w:tc>
        <w:tc>
          <w:tcPr>
            <w:tcW w:w="4680" w:type="dxa"/>
          </w:tcPr>
          <w:p>
            <w:pPr/>
            <w:r>
              <w:t xml:space="preserve">1＋4＋1体系、风险驱动、结尾体会和不足</w:t>
            </w:r>
          </w:p>
        </w:tc>
      </w:tr>
    </w:tbl>
    <w:p>
      <w:pPr>
        <w:pStyle w:val="Heading2"/>
      </w:pPr>
      <w:r>
        <w:t xml:space="preserve">七、每个模块的背诵骨架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一句话骨架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T1</w:t>
            </w:r>
          </w:p>
        </w:tc>
        <w:tc>
          <w:tcPr>
            <w:tcW w:w="4680" w:type="dxa"/>
          </w:tcPr>
          <w:p>
            <w:pPr/>
            <w:r>
              <w:t xml:space="preserve">三大风险 → 集中测试太晚 → 分层＋左移＋自动化 → 1260条、自动化68%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T2</w:t>
            </w:r>
          </w:p>
        </w:tc>
        <w:tc>
          <w:tcPr>
            <w:tcW w:w="4680" w:type="dxa"/>
          </w:tcPr>
          <w:p>
            <w:pPr/>
            <w:r>
              <w:t xml:space="preserve">不报错的错误 → 功能全过 → 体积偏大25% → 测地线＋基准库＋回归 → 偏差2%以内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T3</w:t>
            </w:r>
          </w:p>
        </w:tc>
        <w:tc>
          <w:tcPr>
            <w:tcW w:w="4680" w:type="dxa"/>
          </w:tcPr>
          <w:p>
            <w:pPr/>
            <w:r>
              <w:t xml:space="preserve">1200人在线 → 定目标、配比、阶梯压测 → 28秒与9分钟 → 几何三步＋缓存＋密度场 → 1.2秒、6秒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T4</w:t>
            </w:r>
          </w:p>
        </w:tc>
        <w:tc>
          <w:tcPr>
            <w:tcW w:w="4680" w:type="dxa"/>
          </w:tcPr>
          <w:p>
            <w:pPr/>
            <w:r>
              <w:t xml:space="preserve">扛得住故障 → 只测正常流程 → Redis挂了雪崩 → 限流熔断降级＋哨兵＋快照 → 99.95%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T5</w:t>
            </w:r>
          </w:p>
        </w:tc>
        <w:tc>
          <w:tcPr>
            <w:tcW w:w="4680" w:type="dxa"/>
          </w:tcPr>
          <w:p>
            <w:pPr/>
            <w:r>
              <w:t xml:space="preserve">多项目隔离 → 五方面＋扫描渗透 → 3处越权＋1处注入 → 三元校验＋参数化＋加密 → 无高危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T6</w:t>
            </w:r>
          </w:p>
        </w:tc>
        <w:tc>
          <w:tcPr>
            <w:tcW w:w="4680" w:type="dxa"/>
          </w:tcPr>
          <w:p>
            <w:pPr/>
            <w:r>
              <w:t xml:space="preserve">输出不确定 → 200场景评测集 → 合规92%＋幻觉 → 强制调用＋程序算数＋降级 → 99.8%、91%</w:t>
            </w:r>
          </w:p>
        </w:tc>
      </w:tr>
    </w:tbl>
    <w:p>
      <w:pPr>
        <w:pStyle w:val="Heading2"/>
      </w:pPr>
      <w:r>
        <w:t xml:space="preserve">八、跨主题借用</w:t>
      </w:r>
    </w:p>
    <w:p>
      <w:pPr/>
      <w:r>
        <w:t xml:space="preserve">如果题目是测试，但带有运维或需求色彩，可以只借另外两篇文档里的对应模块，把首尾点题句换成测试视角，数字保持不变。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题目偏向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主体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借用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测试与需求的衔接（可测试性、验收）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  <w:tc>
          <w:tcPr>
            <w:tcW w:w="3120" w:type="dxa"/>
          </w:tcPr>
          <w:p>
            <w:pPr/>
            <w:r>
              <w:t xml:space="preserve">需求文档R4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性能测试的指标从哪来</w:t>
            </w:r>
          </w:p>
        </w:tc>
        <w:tc>
          <w:tcPr>
            <w:tcW w:w="3120" w:type="dxa"/>
          </w:tcPr>
          <w:p>
            <w:pPr/>
            <w:r>
              <w:t xml:space="preserve">T3</w:t>
            </w:r>
          </w:p>
        </w:tc>
        <w:tc>
          <w:tcPr>
            <w:tcW w:w="3120" w:type="dxa"/>
          </w:tcPr>
          <w:p>
            <w:pPr/>
            <w:r>
              <w:t xml:space="preserve">需求文档R3（指标量化）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测试后的发布与监控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  <w:tc>
          <w:tcPr>
            <w:tcW w:w="3120" w:type="dxa"/>
          </w:tcPr>
          <w:p>
            <w:pPr/>
            <w:r>
              <w:t xml:space="preserve">运维文档O2、O1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容灾演练与故障注入</w:t>
            </w:r>
          </w:p>
        </w:tc>
        <w:tc>
          <w:tcPr>
            <w:tcW w:w="3120" w:type="dxa"/>
          </w:tcPr>
          <w:p>
            <w:pPr/>
            <w:r>
              <w:t xml:space="preserve">T4</w:t>
            </w:r>
          </w:p>
        </w:tc>
        <w:tc>
          <w:tcPr>
            <w:tcW w:w="3120" w:type="dxa"/>
          </w:tcPr>
          <w:p>
            <w:pPr/>
            <w:r>
              <w:t xml:space="preserve">运维文档O4</w:t>
            </w:r>
          </w:p>
        </w:tc>
      </w:tr>
    </w:tbl>
    <w:p>
      <w:pPr>
        <w:pStyle w:val="Heading2"/>
      </w:pPr>
      <w:r>
        <w:t xml:space="preserve">九、使用提醒</w:t>
      </w:r>
    </w:p>
    <w:p>
      <w:pPr>
        <w:pStyle w:val="ListParagraph"/>
        <w:numPr>
          <w:ilvl w:val="0"/>
          <w:numId w:val="4"/>
        </w:numPr>
      </w:pPr>
      <w:r>
        <w:t xml:space="preserve">数字统一用数据卡，选多个模块时不要自相矛盾。</w:t>
      </w:r>
    </w:p>
    <w:p>
      <w:pPr>
        <w:pStyle w:val="ListParagraph"/>
        <w:numPr>
          <w:ilvl w:val="0"/>
          <w:numId w:val="4"/>
        </w:numPr>
      </w:pPr>
      <w:r>
        <w:t xml:space="preserve">实事求是：问题和改进的骨架来自你的真实项目，具体数字（人数、百分比、压测结果）是加工的。评分标准对虚构、不可信的内容零容忍，请把数字调到你自己能解释的范围，没亲手做过的环节（如JMeter阶梯压测、故障注入、ZAP扫描）要想清楚“被问到我怎么做”，必要时改成“方案设计”的口径。</w:t>
      </w:r>
    </w:p>
    <w:p>
      <w:pPr>
        <w:pStyle w:val="ListParagraph"/>
        <w:numPr>
          <w:ilvl w:val="0"/>
          <w:numId w:val="4"/>
        </w:numPr>
      </w:pPr>
      <w:r>
        <w:t xml:space="preserve">扣题：题目要求什么技术，就把对应概念换进方案段。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论系统测试：以智能变电站选址平台为例（背诵版）</dc:title>
  <dc:description>Claude Docs node/7be47490-b368@4 docx-w6</dc:description>
  <cp:revision>4</cp:revision>
</cp:coreProperties>
</file>