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insoku/>
        <w:wordWrap/>
        <w:overflowPunct/>
        <w:topLinePunct w:val="0"/>
        <w:autoSpaceDE/>
        <w:autoSpaceDN/>
        <w:bidi w:val="0"/>
        <w:adjustRightInd/>
        <w:snapToGrid/>
        <w:spacing w:line="360" w:lineRule="auto"/>
        <w:textAlignment w:val="auto"/>
        <w:rPr>
          <w:b/>
          <w:bCs/>
          <w:sz w:val="28"/>
          <w:szCs w:val="28"/>
        </w:rPr>
      </w:pPr>
      <w:r>
        <w:rPr>
          <w:rFonts w:hint="eastAsia"/>
          <w:b/>
          <w:bCs/>
          <w:sz w:val="28"/>
          <w:szCs w:val="28"/>
          <w:lang w:val="en-US" w:eastAsia="zh-CN"/>
        </w:rPr>
        <w:t>实验</w:t>
      </w:r>
      <w:r>
        <w:rPr>
          <w:rFonts w:hint="eastAsia"/>
          <w:b/>
          <w:bCs/>
          <w:sz w:val="28"/>
          <w:szCs w:val="28"/>
        </w:rPr>
        <w:t>要求：</w:t>
      </w:r>
    </w:p>
    <w:p>
      <w:pPr>
        <w:keepNext w:val="0"/>
        <w:numPr>
          <w:ilvl w:val="0"/>
          <w:numId w:val="1"/>
        </w:numPr>
        <w:kinsoku/>
        <w:wordWrap/>
        <w:overflowPunct/>
        <w:topLinePunct w:val="0"/>
        <w:autoSpaceDE/>
        <w:autoSpaceDN/>
        <w:bidi w:val="0"/>
        <w:adjustRightInd/>
        <w:snapToGrid/>
        <w:spacing w:line="360" w:lineRule="auto"/>
        <w:textAlignment w:val="auto"/>
        <w:rPr>
          <w:sz w:val="28"/>
          <w:szCs w:val="28"/>
        </w:rPr>
      </w:pPr>
      <w:r>
        <w:rPr>
          <w:rFonts w:hint="eastAsia"/>
          <w:sz w:val="28"/>
          <w:szCs w:val="28"/>
          <w:lang w:val="en-US" w:eastAsia="zh-CN"/>
        </w:rPr>
        <w:t>请把实验步骤下所有内容以及实验对比分析和参考文献部分补充完整。介绍数据集的来源以及属性特征的含义</w:t>
      </w:r>
      <w:r>
        <w:rPr>
          <w:rFonts w:hint="eastAsia"/>
          <w:sz w:val="28"/>
          <w:szCs w:val="28"/>
          <w:lang w:eastAsia="zh-CN"/>
        </w:rPr>
        <w:t>；训练集和测试集的划分方式；数据预处理的过程；代码实现给出</w:t>
      </w:r>
      <w:r>
        <w:rPr>
          <w:rFonts w:hint="eastAsia"/>
          <w:sz w:val="28"/>
          <w:szCs w:val="28"/>
          <w:lang w:val="en-US" w:eastAsia="zh-CN"/>
        </w:rPr>
        <w:t>源代码</w:t>
      </w:r>
      <w:r>
        <w:rPr>
          <w:rFonts w:hint="eastAsia"/>
          <w:sz w:val="28"/>
          <w:szCs w:val="28"/>
        </w:rPr>
        <w:t>，</w:t>
      </w:r>
      <w:r>
        <w:rPr>
          <w:rFonts w:hint="eastAsia"/>
          <w:sz w:val="28"/>
          <w:szCs w:val="28"/>
          <w:lang w:eastAsia="zh-CN"/>
        </w:rPr>
        <w:t>运行结果给出运行结果截图</w:t>
      </w:r>
      <w:r>
        <w:rPr>
          <w:rFonts w:hint="eastAsia"/>
          <w:sz w:val="28"/>
          <w:szCs w:val="28"/>
          <w:lang w:val="en-US" w:eastAsia="zh-CN"/>
        </w:rPr>
        <w:t>并进行分析；实验对比分析，可以用表格汇总三种模型的评价指标，进行对比分析。</w:t>
      </w:r>
    </w:p>
    <w:p>
      <w:pPr>
        <w:keepNext w:val="0"/>
        <w:numPr>
          <w:ilvl w:val="0"/>
          <w:numId w:val="1"/>
        </w:numPr>
        <w:kinsoku/>
        <w:wordWrap/>
        <w:overflowPunct/>
        <w:topLinePunct w:val="0"/>
        <w:autoSpaceDE/>
        <w:autoSpaceDN/>
        <w:bidi w:val="0"/>
        <w:adjustRightInd/>
        <w:snapToGrid/>
        <w:spacing w:line="360" w:lineRule="auto"/>
        <w:textAlignment w:val="auto"/>
        <w:rPr>
          <w:sz w:val="28"/>
          <w:szCs w:val="28"/>
        </w:rPr>
      </w:pPr>
      <w:r>
        <w:rPr>
          <w:rFonts w:hint="eastAsia"/>
          <w:sz w:val="28"/>
          <w:szCs w:val="28"/>
        </w:rPr>
        <w:t>报告提交电子版（命名格式：专业+班级+学号+姓名，如：</w:t>
      </w:r>
    </w:p>
    <w:p>
      <w:pPr>
        <w:keepNext w:val="0"/>
        <w:tabs>
          <w:tab w:val="left" w:pos="312"/>
        </w:tabs>
        <w:kinsoku/>
        <w:wordWrap/>
        <w:overflowPunct/>
        <w:topLinePunct w:val="0"/>
        <w:autoSpaceDE/>
        <w:autoSpaceDN/>
        <w:bidi w:val="0"/>
        <w:adjustRightInd/>
        <w:snapToGrid/>
        <w:spacing w:line="360" w:lineRule="auto"/>
        <w:ind w:firstLine="280" w:firstLineChars="100"/>
        <w:textAlignment w:val="auto"/>
        <w:rPr>
          <w:rFonts w:hint="eastAsia"/>
          <w:sz w:val="28"/>
          <w:szCs w:val="28"/>
        </w:rPr>
      </w:pPr>
      <w:r>
        <w:rPr>
          <w:rFonts w:hint="eastAsia"/>
          <w:sz w:val="28"/>
          <w:szCs w:val="28"/>
        </w:rPr>
        <w:t>“</w:t>
      </w:r>
      <w:r>
        <w:rPr>
          <w:rFonts w:hint="eastAsia"/>
          <w:sz w:val="28"/>
          <w:szCs w:val="28"/>
          <w:lang w:eastAsia="zh-CN"/>
        </w:rPr>
        <w:t>机器学习</w:t>
      </w:r>
      <w:r>
        <w:rPr>
          <w:rFonts w:hint="eastAsia"/>
          <w:sz w:val="28"/>
          <w:szCs w:val="28"/>
          <w:lang w:val="en-US" w:eastAsia="zh-CN"/>
        </w:rPr>
        <w:t>-实验一</w:t>
      </w:r>
      <w:r>
        <w:rPr>
          <w:rFonts w:hint="eastAsia"/>
          <w:sz w:val="28"/>
          <w:szCs w:val="28"/>
        </w:rPr>
        <w:t>：</w:t>
      </w:r>
      <w:r>
        <w:rPr>
          <w:rFonts w:hint="eastAsia"/>
          <w:sz w:val="28"/>
          <w:szCs w:val="28"/>
          <w:lang w:val="en-US" w:eastAsia="zh-CN"/>
        </w:rPr>
        <w:t>软件专硕</w:t>
      </w:r>
      <w:r>
        <w:rPr>
          <w:rFonts w:hint="eastAsia"/>
          <w:sz w:val="28"/>
          <w:szCs w:val="28"/>
        </w:rPr>
        <w:t>2</w:t>
      </w:r>
      <w:r>
        <w:rPr>
          <w:rFonts w:hint="eastAsia"/>
          <w:sz w:val="28"/>
          <w:szCs w:val="28"/>
          <w:lang w:val="en-US" w:eastAsia="zh-CN"/>
        </w:rPr>
        <w:t>2</w:t>
      </w:r>
      <w:r>
        <w:rPr>
          <w:rFonts w:hint="eastAsia"/>
          <w:sz w:val="28"/>
          <w:szCs w:val="28"/>
        </w:rPr>
        <w:t>1班</w:t>
      </w:r>
      <w:r>
        <w:rPr>
          <w:rFonts w:hint="eastAsia"/>
          <w:sz w:val="28"/>
          <w:szCs w:val="28"/>
          <w:lang w:val="en-US" w:eastAsia="zh-CN"/>
        </w:rPr>
        <w:t>202235xx</w:t>
      </w:r>
      <w:r>
        <w:rPr>
          <w:rFonts w:hint="eastAsia"/>
          <w:sz w:val="28"/>
          <w:szCs w:val="28"/>
        </w:rPr>
        <w:t>张三”</w:t>
      </w:r>
    </w:p>
    <w:p>
      <w:pPr>
        <w:keepNext w:val="0"/>
        <w:tabs>
          <w:tab w:val="left" w:pos="312"/>
        </w:tabs>
        <w:kinsoku/>
        <w:wordWrap/>
        <w:overflowPunct/>
        <w:topLinePunct w:val="0"/>
        <w:autoSpaceDE/>
        <w:autoSpaceDN/>
        <w:bidi w:val="0"/>
        <w:adjustRightInd/>
        <w:snapToGrid/>
        <w:spacing w:line="360" w:lineRule="auto"/>
        <w:ind w:firstLine="280" w:firstLineChars="100"/>
        <w:textAlignment w:val="auto"/>
        <w:rPr>
          <w:rFonts w:hint="eastAsia"/>
          <w:sz w:val="28"/>
          <w:szCs w:val="28"/>
        </w:rPr>
      </w:pPr>
    </w:p>
    <w:p>
      <w:pPr>
        <w:keepNext w:val="0"/>
        <w:tabs>
          <w:tab w:val="left" w:pos="312"/>
        </w:tabs>
        <w:kinsoku/>
        <w:wordWrap/>
        <w:overflowPunct/>
        <w:topLinePunct w:val="0"/>
        <w:autoSpaceDE/>
        <w:autoSpaceDN/>
        <w:bidi w:val="0"/>
        <w:adjustRightInd/>
        <w:snapToGrid/>
        <w:spacing w:line="360" w:lineRule="auto"/>
        <w:ind w:firstLine="280" w:firstLineChars="100"/>
        <w:textAlignment w:val="auto"/>
        <w:rPr>
          <w:rFonts w:hint="eastAsia" w:eastAsia="宋体"/>
          <w:sz w:val="28"/>
          <w:szCs w:val="28"/>
          <w:lang w:eastAsia="zh-CN"/>
        </w:rPr>
      </w:pPr>
      <w:r>
        <w:rPr>
          <w:rFonts w:hint="eastAsia"/>
          <w:sz w:val="28"/>
          <w:szCs w:val="28"/>
          <w:lang w:eastAsia="zh-CN"/>
        </w:rPr>
        <w:t>最后提交时，这页内容删除。</w:t>
      </w:r>
    </w:p>
    <w:p>
      <w:pPr>
        <w:keepNext w:val="0"/>
        <w:kinsoku/>
        <w:wordWrap/>
        <w:overflowPunct/>
        <w:topLinePunct w:val="0"/>
        <w:autoSpaceDE/>
        <w:autoSpaceDN/>
        <w:bidi w:val="0"/>
        <w:adjustRightInd/>
        <w:snapToGrid/>
        <w:spacing w:line="400" w:lineRule="exact"/>
        <w:textAlignment w:val="auto"/>
        <w:rPr>
          <w:b/>
          <w:bCs/>
          <w:sz w:val="28"/>
          <w:szCs w:val="28"/>
        </w:rPr>
      </w:pPr>
    </w:p>
    <w:p>
      <w:pPr>
        <w:keepNext w:val="0"/>
        <w:kinsoku/>
        <w:wordWrap/>
        <w:overflowPunct/>
        <w:topLinePunct w:val="0"/>
        <w:autoSpaceDE/>
        <w:autoSpaceDN/>
        <w:bidi w:val="0"/>
        <w:adjustRightInd/>
        <w:snapToGrid/>
        <w:spacing w:after="120" w:line="240" w:lineRule="atLeast"/>
        <w:ind w:right="1571"/>
        <w:jc w:val="center"/>
        <w:textAlignment w:val="auto"/>
        <w:rPr>
          <w:rFonts w:eastAsia="黑体"/>
          <w:b/>
        </w:rPr>
      </w:pPr>
      <w:r>
        <w:rPr>
          <w:rFonts w:hint="eastAsia" w:eastAsia="黑体"/>
          <w:b/>
          <w:sz w:val="48"/>
        </w:rPr>
        <w:t>　　</w:t>
      </w:r>
    </w:p>
    <w:p>
      <w:pPr>
        <w:keepNext w:val="0"/>
        <w:pageBreakBefore/>
        <w:kinsoku/>
        <w:wordWrap/>
        <w:overflowPunct/>
        <w:topLinePunct w:val="0"/>
        <w:autoSpaceDE/>
        <w:autoSpaceDN/>
        <w:bidi w:val="0"/>
        <w:adjustRightInd/>
        <w:snapToGrid/>
        <w:spacing w:after="120" w:line="900" w:lineRule="auto"/>
        <w:jc w:val="center"/>
        <w:textAlignment w:val="auto"/>
        <w:rPr>
          <w:rFonts w:eastAsia="黑体"/>
          <w:b/>
          <w:sz w:val="48"/>
        </w:rPr>
      </w:pPr>
      <w:r>
        <w:rPr>
          <w:rFonts w:hint="eastAsia" w:eastAsia="黑体"/>
          <w:b/>
          <w:sz w:val="48"/>
        </w:rPr>
        <w:t>　</w:t>
      </w:r>
      <w:r>
        <w:rPr>
          <w:rFonts w:eastAsia="黑体"/>
          <w:b/>
          <w:sz w:val="48"/>
        </w:rPr>
        <w:drawing>
          <wp:inline distT="0" distB="0" distL="0" distR="0">
            <wp:extent cx="2495550" cy="571500"/>
            <wp:effectExtent l="0" t="0" r="0" b="0"/>
            <wp:docPr id="1"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名"/>
                    <pic:cNvPicPr>
                      <a:picLocks noChangeAspect="1" noChangeArrowheads="1"/>
                    </pic:cNvPicPr>
                  </pic:nvPicPr>
                  <pic:blipFill>
                    <a:blip r:embed="rId7" cstate="print">
                      <a:lum contrast="24000"/>
                      <a:extLst>
                        <a:ext uri="{28A0092B-C50C-407E-A947-70E740481C1C}">
                          <a14:useLocalDpi xmlns:a14="http://schemas.microsoft.com/office/drawing/2010/main" val="0"/>
                        </a:ext>
                      </a:extLst>
                    </a:blip>
                    <a:srcRect/>
                    <a:stretch>
                      <a:fillRect/>
                    </a:stretch>
                  </pic:blipFill>
                  <pic:spPr>
                    <a:xfrm>
                      <a:off x="0" y="0"/>
                      <a:ext cx="2495550" cy="571500"/>
                    </a:xfrm>
                    <a:prstGeom prst="rect">
                      <a:avLst/>
                    </a:prstGeom>
                    <a:noFill/>
                    <a:ln>
                      <a:noFill/>
                    </a:ln>
                  </pic:spPr>
                </pic:pic>
              </a:graphicData>
            </a:graphic>
          </wp:inline>
        </w:drawing>
      </w:r>
    </w:p>
    <w:p>
      <w:pPr>
        <w:keepNext w:val="0"/>
        <w:kinsoku/>
        <w:wordWrap/>
        <w:overflowPunct/>
        <w:topLinePunct w:val="0"/>
        <w:autoSpaceDE/>
        <w:autoSpaceDN/>
        <w:bidi w:val="0"/>
        <w:adjustRightInd/>
        <w:snapToGrid/>
        <w:spacing w:after="120" w:line="900" w:lineRule="auto"/>
        <w:ind w:right="-2"/>
        <w:jc w:val="center"/>
        <w:textAlignment w:val="auto"/>
        <w:rPr>
          <w:rFonts w:hint="default" w:ascii="黑体" w:eastAsia="黑体"/>
          <w:sz w:val="48"/>
          <w:lang w:val="en-US" w:eastAsia="zh-CN"/>
        </w:rPr>
      </w:pPr>
      <w:r>
        <w:rPr>
          <w:rFonts w:hint="eastAsia" w:ascii="黑体" w:hAnsi="宋体" w:eastAsia="黑体"/>
          <w:color w:val="000000"/>
          <w:sz w:val="52"/>
        </w:rPr>
        <w:t>《</w:t>
      </w:r>
      <w:r>
        <w:rPr>
          <w:rFonts w:hint="eastAsia" w:ascii="黑体" w:hAnsi="宋体" w:eastAsia="黑体"/>
          <w:color w:val="000000"/>
          <w:sz w:val="52"/>
          <w:lang w:val="en-US" w:eastAsia="zh-CN"/>
        </w:rPr>
        <w:t>机器学习</w:t>
      </w:r>
      <w:r>
        <w:rPr>
          <w:rFonts w:hint="eastAsia" w:ascii="黑体" w:hAnsi="宋体" w:eastAsia="黑体"/>
          <w:color w:val="000000"/>
          <w:sz w:val="52"/>
        </w:rPr>
        <w:t>》</w:t>
      </w:r>
      <w:r>
        <w:rPr>
          <w:rFonts w:hint="eastAsia" w:ascii="黑体" w:hAnsi="宋体" w:eastAsia="黑体"/>
          <w:color w:val="000000"/>
          <w:sz w:val="52"/>
          <w:lang w:val="en-US" w:eastAsia="zh-CN"/>
        </w:rPr>
        <w:t>上机实验二</w:t>
      </w:r>
    </w:p>
    <w:p>
      <w:pPr>
        <w:keepNext w:val="0"/>
        <w:kinsoku/>
        <w:wordWrap/>
        <w:overflowPunct/>
        <w:topLinePunct w:val="0"/>
        <w:autoSpaceDE/>
        <w:autoSpaceDN/>
        <w:bidi w:val="0"/>
        <w:adjustRightInd/>
        <w:snapToGrid/>
        <w:spacing w:after="120" w:line="900" w:lineRule="auto"/>
        <w:ind w:right="-2"/>
        <w:jc w:val="center"/>
        <w:textAlignment w:val="auto"/>
        <w:rPr>
          <w:rFonts w:ascii="黑体" w:eastAsia="黑体"/>
          <w:sz w:val="48"/>
        </w:rPr>
      </w:pPr>
    </w:p>
    <w:p>
      <w:pPr>
        <w:keepNext w:val="0"/>
        <w:kinsoku/>
        <w:wordWrap/>
        <w:overflowPunct/>
        <w:topLinePunct w:val="0"/>
        <w:autoSpaceDE/>
        <w:autoSpaceDN/>
        <w:bidi w:val="0"/>
        <w:adjustRightInd/>
        <w:snapToGrid/>
        <w:textAlignment w:val="auto"/>
        <w:rPr>
          <w:sz w:val="28"/>
        </w:rPr>
      </w:pPr>
    </w:p>
    <w:tbl>
      <w:tblPr>
        <w:tblStyle w:val="15"/>
        <w:tblW w:w="0" w:type="auto"/>
        <w:tblInd w:w="534" w:type="dxa"/>
        <w:tblLayout w:type="autofit"/>
        <w:tblCellMar>
          <w:top w:w="0" w:type="dxa"/>
          <w:left w:w="108" w:type="dxa"/>
          <w:bottom w:w="0" w:type="dxa"/>
          <w:right w:w="108" w:type="dxa"/>
        </w:tblCellMar>
      </w:tblPr>
      <w:tblGrid>
        <w:gridCol w:w="1559"/>
        <w:gridCol w:w="6804"/>
      </w:tblGrid>
      <w:tr>
        <w:tblPrEx>
          <w:tblCellMar>
            <w:top w:w="0" w:type="dxa"/>
            <w:left w:w="108" w:type="dxa"/>
            <w:bottom w:w="0" w:type="dxa"/>
            <w:right w:w="108" w:type="dxa"/>
          </w:tblCellMar>
        </w:tblPrEx>
        <w:trPr>
          <w:trHeight w:val="806" w:hRule="atLeast"/>
        </w:trPr>
        <w:tc>
          <w:tcPr>
            <w:tcW w:w="1559" w:type="dxa"/>
            <w:shd w:val="clear" w:color="auto" w:fill="auto"/>
            <w:vAlign w:val="bottom"/>
          </w:tcPr>
          <w:p>
            <w:pPr>
              <w:keepNext w:val="0"/>
              <w:kinsoku/>
              <w:wordWrap/>
              <w:overflowPunct/>
              <w:topLinePunct w:val="0"/>
              <w:autoSpaceDE/>
              <w:autoSpaceDN/>
              <w:bidi w:val="0"/>
              <w:adjustRightInd/>
              <w:snapToGrid/>
              <w:jc w:val="center"/>
              <w:textAlignment w:val="auto"/>
              <w:rPr>
                <w:color w:val="000000"/>
                <w:sz w:val="28"/>
              </w:rPr>
            </w:pPr>
            <w:r>
              <w:rPr>
                <w:rFonts w:hint="eastAsia" w:eastAsia="黑体"/>
                <w:color w:val="000000"/>
                <w:sz w:val="32"/>
              </w:rPr>
              <w:t>题    目</w:t>
            </w:r>
          </w:p>
        </w:tc>
        <w:tc>
          <w:tcPr>
            <w:tcW w:w="6804" w:type="dxa"/>
            <w:tcBorders>
              <w:bottom w:val="single" w:color="auto" w:sz="8" w:space="0"/>
            </w:tcBorders>
            <w:shd w:val="clear" w:color="auto" w:fill="auto"/>
            <w:vAlign w:val="bottom"/>
          </w:tcPr>
          <w:p>
            <w:pPr>
              <w:keepNext w:val="0"/>
              <w:kinsoku/>
              <w:wordWrap/>
              <w:overflowPunct/>
              <w:topLinePunct w:val="0"/>
              <w:autoSpaceDE/>
              <w:autoSpaceDN/>
              <w:bidi w:val="0"/>
              <w:adjustRightInd/>
              <w:snapToGrid/>
              <w:jc w:val="center"/>
              <w:textAlignment w:val="auto"/>
              <w:rPr>
                <w:rFonts w:hint="eastAsia" w:eastAsia="宋体"/>
                <w:color w:val="000000"/>
                <w:sz w:val="32"/>
                <w:szCs w:val="32"/>
                <w:lang w:val="en-US" w:eastAsia="zh-CN"/>
              </w:rPr>
            </w:pPr>
            <w:r>
              <w:rPr>
                <w:rFonts w:hint="eastAsia"/>
                <w:color w:val="000000"/>
                <w:sz w:val="32"/>
                <w:szCs w:val="32"/>
                <w:lang w:val="en-US" w:eastAsia="zh-CN"/>
              </w:rPr>
              <w:t>利用神经网络构建癌</w:t>
            </w:r>
            <w:bookmarkStart w:id="0" w:name="_GoBack"/>
            <w:bookmarkEnd w:id="0"/>
            <w:r>
              <w:rPr>
                <w:rFonts w:hint="eastAsia"/>
                <w:color w:val="000000"/>
                <w:sz w:val="32"/>
                <w:szCs w:val="32"/>
                <w:lang w:val="en-US" w:eastAsia="zh-CN"/>
              </w:rPr>
              <w:t>症分类模型</w:t>
            </w:r>
          </w:p>
        </w:tc>
      </w:tr>
    </w:tbl>
    <w:p>
      <w:pPr>
        <w:keepNext w:val="0"/>
        <w:kinsoku/>
        <w:wordWrap/>
        <w:overflowPunct/>
        <w:topLinePunct w:val="0"/>
        <w:autoSpaceDE/>
        <w:autoSpaceDN/>
        <w:bidi w:val="0"/>
        <w:adjustRightInd/>
        <w:snapToGrid/>
        <w:textAlignment w:val="auto"/>
        <w:rPr>
          <w:sz w:val="28"/>
        </w:rPr>
      </w:pPr>
    </w:p>
    <w:p>
      <w:pPr>
        <w:keepNext w:val="0"/>
        <w:kinsoku/>
        <w:wordWrap/>
        <w:overflowPunct/>
        <w:topLinePunct w:val="0"/>
        <w:autoSpaceDE/>
        <w:autoSpaceDN/>
        <w:bidi w:val="0"/>
        <w:adjustRightInd/>
        <w:snapToGrid/>
        <w:textAlignment w:val="auto"/>
        <w:rPr>
          <w:sz w:val="28"/>
        </w:rPr>
      </w:pPr>
    </w:p>
    <w:tbl>
      <w:tblPr>
        <w:tblStyle w:val="15"/>
        <w:tblW w:w="0" w:type="auto"/>
        <w:tblInd w:w="675" w:type="dxa"/>
        <w:tblLayout w:type="autofit"/>
        <w:tblCellMar>
          <w:top w:w="0" w:type="dxa"/>
          <w:left w:w="108" w:type="dxa"/>
          <w:bottom w:w="0" w:type="dxa"/>
          <w:right w:w="108" w:type="dxa"/>
        </w:tblCellMar>
      </w:tblPr>
      <w:tblGrid>
        <w:gridCol w:w="1512"/>
        <w:gridCol w:w="1342"/>
        <w:gridCol w:w="690"/>
        <w:gridCol w:w="652"/>
        <w:gridCol w:w="860"/>
        <w:gridCol w:w="482"/>
        <w:gridCol w:w="1342"/>
        <w:gridCol w:w="1342"/>
      </w:tblGrid>
      <w:tr>
        <w:tblPrEx>
          <w:tblCellMar>
            <w:top w:w="0" w:type="dxa"/>
            <w:left w:w="108" w:type="dxa"/>
            <w:bottom w:w="0" w:type="dxa"/>
            <w:right w:w="108" w:type="dxa"/>
          </w:tblCellMar>
        </w:tblPrEx>
        <w:trPr>
          <w:trHeight w:val="903" w:hRule="atLeast"/>
        </w:trPr>
        <w:tc>
          <w:tcPr>
            <w:tcW w:w="1512" w:type="dxa"/>
            <w:shd w:val="clear" w:color="auto" w:fill="auto"/>
            <w:vAlign w:val="bottom"/>
          </w:tcPr>
          <w:p>
            <w:pPr>
              <w:keepNext w:val="0"/>
              <w:kinsoku/>
              <w:wordWrap/>
              <w:overflowPunct/>
              <w:topLinePunct w:val="0"/>
              <w:autoSpaceDE/>
              <w:autoSpaceDN/>
              <w:bidi w:val="0"/>
              <w:adjustRightInd/>
              <w:snapToGrid/>
              <w:spacing w:line="360" w:lineRule="auto"/>
              <w:jc w:val="center"/>
              <w:textAlignment w:val="auto"/>
              <w:rPr>
                <w:color w:val="000000"/>
                <w:sz w:val="28"/>
                <w:szCs w:val="28"/>
              </w:rPr>
            </w:pPr>
            <w:r>
              <w:rPr>
                <w:rFonts w:hint="eastAsia" w:eastAsia="黑体"/>
                <w:color w:val="000000"/>
                <w:sz w:val="28"/>
                <w:szCs w:val="28"/>
              </w:rPr>
              <w:t>学生姓名</w:t>
            </w:r>
          </w:p>
        </w:tc>
        <w:tc>
          <w:tcPr>
            <w:tcW w:w="2032" w:type="dxa"/>
            <w:gridSpan w:val="2"/>
            <w:tcBorders>
              <w:bottom w:val="single" w:color="auto" w:sz="8" w:space="0"/>
            </w:tcBorders>
            <w:shd w:val="clear" w:color="auto" w:fill="auto"/>
            <w:vAlign w:val="bottom"/>
          </w:tcPr>
          <w:p>
            <w:pPr>
              <w:keepNext w:val="0"/>
              <w:kinsoku/>
              <w:wordWrap/>
              <w:overflowPunct/>
              <w:topLinePunct w:val="0"/>
              <w:autoSpaceDE/>
              <w:autoSpaceDN/>
              <w:bidi w:val="0"/>
              <w:adjustRightInd/>
              <w:snapToGrid/>
              <w:spacing w:line="360" w:lineRule="auto"/>
              <w:jc w:val="center"/>
              <w:textAlignment w:val="auto"/>
              <w:rPr>
                <w:rFonts w:hint="default" w:eastAsia="宋体"/>
                <w:color w:val="000000"/>
                <w:sz w:val="28"/>
                <w:szCs w:val="28"/>
                <w:lang w:val="en-US" w:eastAsia="zh-CN"/>
              </w:rPr>
            </w:pPr>
          </w:p>
        </w:tc>
        <w:tc>
          <w:tcPr>
            <w:tcW w:w="1512" w:type="dxa"/>
            <w:gridSpan w:val="2"/>
            <w:shd w:val="clear" w:color="auto" w:fill="auto"/>
            <w:vAlign w:val="bottom"/>
          </w:tcPr>
          <w:p>
            <w:pPr>
              <w:keepNext w:val="0"/>
              <w:kinsoku/>
              <w:wordWrap/>
              <w:overflowPunct/>
              <w:topLinePunct w:val="0"/>
              <w:autoSpaceDE/>
              <w:autoSpaceDN/>
              <w:bidi w:val="0"/>
              <w:adjustRightInd/>
              <w:snapToGrid/>
              <w:spacing w:line="360" w:lineRule="auto"/>
              <w:jc w:val="center"/>
              <w:textAlignment w:val="auto"/>
              <w:rPr>
                <w:color w:val="000000"/>
                <w:sz w:val="28"/>
                <w:szCs w:val="28"/>
              </w:rPr>
            </w:pPr>
            <w:r>
              <w:rPr>
                <w:rFonts w:hint="eastAsia" w:eastAsia="黑体"/>
                <w:color w:val="000000"/>
                <w:sz w:val="28"/>
                <w:szCs w:val="28"/>
              </w:rPr>
              <w:t>专业班级</w:t>
            </w:r>
          </w:p>
        </w:tc>
        <w:tc>
          <w:tcPr>
            <w:tcW w:w="3166" w:type="dxa"/>
            <w:gridSpan w:val="3"/>
            <w:tcBorders>
              <w:bottom w:val="single" w:color="auto" w:sz="8" w:space="0"/>
            </w:tcBorders>
            <w:shd w:val="clear" w:color="auto" w:fill="auto"/>
            <w:vAlign w:val="bottom"/>
          </w:tcPr>
          <w:p>
            <w:pPr>
              <w:keepNext w:val="0"/>
              <w:kinsoku/>
              <w:wordWrap/>
              <w:overflowPunct/>
              <w:topLinePunct w:val="0"/>
              <w:autoSpaceDE/>
              <w:autoSpaceDN/>
              <w:bidi w:val="0"/>
              <w:adjustRightInd/>
              <w:snapToGrid/>
              <w:spacing w:line="360" w:lineRule="auto"/>
              <w:jc w:val="center"/>
              <w:textAlignment w:val="auto"/>
              <w:rPr>
                <w:rFonts w:hint="default" w:eastAsia="宋体"/>
                <w:color w:val="000000"/>
                <w:sz w:val="28"/>
                <w:szCs w:val="28"/>
                <w:lang w:val="en-US" w:eastAsia="zh-CN"/>
              </w:rPr>
            </w:pPr>
            <w:r>
              <w:rPr>
                <w:rFonts w:hint="eastAsia"/>
                <w:color w:val="00B0F0"/>
                <w:sz w:val="28"/>
                <w:szCs w:val="28"/>
                <w:lang w:val="en-US" w:eastAsia="zh-CN"/>
              </w:rPr>
              <w:t>软件专硕221班</w:t>
            </w:r>
          </w:p>
        </w:tc>
      </w:tr>
      <w:tr>
        <w:tblPrEx>
          <w:tblCellMar>
            <w:top w:w="0" w:type="dxa"/>
            <w:left w:w="108" w:type="dxa"/>
            <w:bottom w:w="0" w:type="dxa"/>
            <w:right w:w="108" w:type="dxa"/>
          </w:tblCellMar>
        </w:tblPrEx>
        <w:trPr>
          <w:trHeight w:val="903" w:hRule="atLeast"/>
        </w:trPr>
        <w:tc>
          <w:tcPr>
            <w:tcW w:w="1512" w:type="dxa"/>
            <w:shd w:val="clear" w:color="auto" w:fill="auto"/>
            <w:vAlign w:val="bottom"/>
          </w:tcPr>
          <w:p>
            <w:pPr>
              <w:keepNext w:val="0"/>
              <w:kinsoku/>
              <w:wordWrap/>
              <w:overflowPunct/>
              <w:topLinePunct w:val="0"/>
              <w:autoSpaceDE/>
              <w:autoSpaceDN/>
              <w:bidi w:val="0"/>
              <w:adjustRightInd/>
              <w:snapToGrid/>
              <w:spacing w:line="360" w:lineRule="auto"/>
              <w:jc w:val="center"/>
              <w:textAlignment w:val="auto"/>
              <w:rPr>
                <w:rFonts w:hint="eastAsia" w:eastAsia="黑体"/>
                <w:color w:val="000000"/>
                <w:sz w:val="28"/>
                <w:szCs w:val="28"/>
                <w:lang w:val="en-US" w:eastAsia="zh-CN"/>
              </w:rPr>
            </w:pPr>
            <w:r>
              <w:rPr>
                <w:rFonts w:hint="eastAsia" w:eastAsia="黑体"/>
                <w:color w:val="000000"/>
                <w:sz w:val="28"/>
                <w:szCs w:val="28"/>
                <w:lang w:val="en-US" w:eastAsia="zh-CN"/>
              </w:rPr>
              <w:t>学号</w:t>
            </w:r>
          </w:p>
        </w:tc>
        <w:tc>
          <w:tcPr>
            <w:tcW w:w="6710" w:type="dxa"/>
            <w:gridSpan w:val="7"/>
            <w:tcBorders>
              <w:bottom w:val="single" w:color="auto" w:sz="8" w:space="0"/>
            </w:tcBorders>
            <w:shd w:val="clear" w:color="auto" w:fill="auto"/>
            <w:vAlign w:val="bottom"/>
          </w:tcPr>
          <w:p>
            <w:pPr>
              <w:keepNext w:val="0"/>
              <w:kinsoku/>
              <w:wordWrap/>
              <w:overflowPunct/>
              <w:topLinePunct w:val="0"/>
              <w:autoSpaceDE/>
              <w:autoSpaceDN/>
              <w:bidi w:val="0"/>
              <w:adjustRightInd/>
              <w:snapToGrid/>
              <w:spacing w:line="360" w:lineRule="auto"/>
              <w:jc w:val="center"/>
              <w:textAlignment w:val="auto"/>
              <w:rPr>
                <w:rFonts w:hint="default" w:eastAsia="宋体"/>
                <w:color w:val="000000"/>
                <w:sz w:val="28"/>
                <w:szCs w:val="28"/>
                <w:lang w:val="en-US" w:eastAsia="zh-CN"/>
              </w:rPr>
            </w:pPr>
            <w:r>
              <w:rPr>
                <w:rFonts w:hint="eastAsia"/>
                <w:color w:val="00B0F0"/>
                <w:sz w:val="28"/>
                <w:szCs w:val="28"/>
                <w:lang w:val="en-US" w:eastAsia="zh-CN"/>
              </w:rPr>
              <w:t>20223561</w:t>
            </w:r>
          </w:p>
        </w:tc>
      </w:tr>
      <w:tr>
        <w:tblPrEx>
          <w:tblCellMar>
            <w:top w:w="0" w:type="dxa"/>
            <w:left w:w="108" w:type="dxa"/>
            <w:bottom w:w="0" w:type="dxa"/>
            <w:right w:w="108" w:type="dxa"/>
          </w:tblCellMar>
        </w:tblPrEx>
        <w:trPr>
          <w:trHeight w:val="903" w:hRule="atLeast"/>
        </w:trPr>
        <w:tc>
          <w:tcPr>
            <w:tcW w:w="1512" w:type="dxa"/>
            <w:shd w:val="clear" w:color="auto" w:fill="auto"/>
            <w:vAlign w:val="bottom"/>
          </w:tcPr>
          <w:p>
            <w:pPr>
              <w:keepNext w:val="0"/>
              <w:kinsoku/>
              <w:wordWrap/>
              <w:overflowPunct/>
              <w:topLinePunct w:val="0"/>
              <w:autoSpaceDE/>
              <w:autoSpaceDN/>
              <w:bidi w:val="0"/>
              <w:adjustRightInd/>
              <w:snapToGrid/>
              <w:spacing w:line="360" w:lineRule="auto"/>
              <w:jc w:val="center"/>
              <w:textAlignment w:val="auto"/>
              <w:rPr>
                <w:color w:val="000000"/>
                <w:sz w:val="28"/>
                <w:szCs w:val="28"/>
              </w:rPr>
            </w:pPr>
            <w:r>
              <w:rPr>
                <w:rFonts w:hint="eastAsia" w:eastAsia="黑体"/>
                <w:color w:val="000000"/>
                <w:sz w:val="28"/>
                <w:szCs w:val="28"/>
              </w:rPr>
              <w:t>所在院系</w:t>
            </w:r>
          </w:p>
        </w:tc>
        <w:tc>
          <w:tcPr>
            <w:tcW w:w="6710" w:type="dxa"/>
            <w:gridSpan w:val="7"/>
            <w:tcBorders>
              <w:bottom w:val="single" w:color="auto" w:sz="8" w:space="0"/>
            </w:tcBorders>
            <w:shd w:val="clear" w:color="auto" w:fill="auto"/>
            <w:vAlign w:val="bottom"/>
          </w:tcPr>
          <w:p>
            <w:pPr>
              <w:keepNext w:val="0"/>
              <w:kinsoku/>
              <w:wordWrap/>
              <w:overflowPunct/>
              <w:topLinePunct w:val="0"/>
              <w:autoSpaceDE/>
              <w:autoSpaceDN/>
              <w:bidi w:val="0"/>
              <w:adjustRightInd/>
              <w:snapToGrid/>
              <w:spacing w:line="360" w:lineRule="auto"/>
              <w:jc w:val="center"/>
              <w:textAlignment w:val="auto"/>
              <w:rPr>
                <w:rFonts w:hint="default" w:eastAsia="宋体"/>
                <w:color w:val="000000"/>
                <w:sz w:val="28"/>
                <w:szCs w:val="28"/>
                <w:lang w:val="en-US" w:eastAsia="zh-CN"/>
              </w:rPr>
            </w:pPr>
          </w:p>
        </w:tc>
      </w:tr>
      <w:tr>
        <w:tblPrEx>
          <w:tblCellMar>
            <w:top w:w="0" w:type="dxa"/>
            <w:left w:w="108" w:type="dxa"/>
            <w:bottom w:w="0" w:type="dxa"/>
            <w:right w:w="108" w:type="dxa"/>
          </w:tblCellMar>
        </w:tblPrEx>
        <w:trPr>
          <w:trHeight w:val="903" w:hRule="atLeast"/>
        </w:trPr>
        <w:tc>
          <w:tcPr>
            <w:tcW w:w="1512" w:type="dxa"/>
            <w:shd w:val="clear" w:color="auto" w:fill="auto"/>
            <w:vAlign w:val="bottom"/>
          </w:tcPr>
          <w:p>
            <w:pPr>
              <w:keepNext w:val="0"/>
              <w:kinsoku/>
              <w:wordWrap/>
              <w:overflowPunct/>
              <w:topLinePunct w:val="0"/>
              <w:autoSpaceDE/>
              <w:autoSpaceDN/>
              <w:bidi w:val="0"/>
              <w:adjustRightInd/>
              <w:snapToGrid/>
              <w:spacing w:line="360" w:lineRule="auto"/>
              <w:jc w:val="center"/>
              <w:textAlignment w:val="auto"/>
              <w:rPr>
                <w:color w:val="000000"/>
                <w:sz w:val="28"/>
                <w:szCs w:val="28"/>
              </w:rPr>
            </w:pPr>
            <w:r>
              <w:rPr>
                <w:rFonts w:hint="eastAsia" w:eastAsia="黑体"/>
                <w:color w:val="000000"/>
                <w:sz w:val="28"/>
                <w:szCs w:val="28"/>
              </w:rPr>
              <w:t>指导教师</w:t>
            </w:r>
          </w:p>
        </w:tc>
        <w:tc>
          <w:tcPr>
            <w:tcW w:w="1342" w:type="dxa"/>
            <w:tcBorders>
              <w:top w:val="single" w:color="auto" w:sz="8" w:space="0"/>
              <w:bottom w:val="single" w:color="auto" w:sz="8" w:space="0"/>
            </w:tcBorders>
            <w:shd w:val="clear" w:color="auto" w:fill="auto"/>
            <w:vAlign w:val="bottom"/>
          </w:tcPr>
          <w:p>
            <w:pPr>
              <w:keepNext w:val="0"/>
              <w:kinsoku/>
              <w:wordWrap/>
              <w:overflowPunct/>
              <w:topLinePunct w:val="0"/>
              <w:autoSpaceDE/>
              <w:autoSpaceDN/>
              <w:bidi w:val="0"/>
              <w:adjustRightInd/>
              <w:snapToGrid/>
              <w:jc w:val="center"/>
              <w:textAlignment w:val="auto"/>
              <w:rPr>
                <w:rFonts w:hint="default" w:eastAsia="黑体"/>
                <w:color w:val="000000"/>
                <w:sz w:val="28"/>
                <w:szCs w:val="28"/>
                <w:lang w:val="en-US" w:eastAsia="zh-CN"/>
              </w:rPr>
            </w:pPr>
          </w:p>
        </w:tc>
        <w:tc>
          <w:tcPr>
            <w:tcW w:w="1342" w:type="dxa"/>
            <w:gridSpan w:val="2"/>
            <w:tcBorders>
              <w:top w:val="single" w:color="auto" w:sz="8" w:space="0"/>
              <w:bottom w:val="single" w:color="auto" w:sz="8" w:space="0"/>
            </w:tcBorders>
            <w:shd w:val="clear" w:color="auto" w:fill="auto"/>
            <w:vAlign w:val="bottom"/>
          </w:tcPr>
          <w:p>
            <w:pPr>
              <w:keepNext w:val="0"/>
              <w:kinsoku/>
              <w:wordWrap/>
              <w:overflowPunct/>
              <w:topLinePunct w:val="0"/>
              <w:autoSpaceDE/>
              <w:autoSpaceDN/>
              <w:bidi w:val="0"/>
              <w:adjustRightInd/>
              <w:snapToGrid/>
              <w:jc w:val="center"/>
              <w:textAlignment w:val="auto"/>
              <w:rPr>
                <w:rFonts w:eastAsia="黑体"/>
                <w:color w:val="000000"/>
                <w:sz w:val="28"/>
                <w:szCs w:val="28"/>
              </w:rPr>
            </w:pPr>
          </w:p>
        </w:tc>
        <w:tc>
          <w:tcPr>
            <w:tcW w:w="1342" w:type="dxa"/>
            <w:gridSpan w:val="2"/>
            <w:tcBorders>
              <w:top w:val="single" w:color="auto" w:sz="8" w:space="0"/>
              <w:bottom w:val="single" w:color="auto" w:sz="8" w:space="0"/>
            </w:tcBorders>
            <w:shd w:val="clear" w:color="auto" w:fill="auto"/>
            <w:vAlign w:val="bottom"/>
          </w:tcPr>
          <w:p>
            <w:pPr>
              <w:keepNext w:val="0"/>
              <w:kinsoku/>
              <w:wordWrap/>
              <w:overflowPunct/>
              <w:topLinePunct w:val="0"/>
              <w:autoSpaceDE/>
              <w:autoSpaceDN/>
              <w:bidi w:val="0"/>
              <w:adjustRightInd/>
              <w:snapToGrid/>
              <w:jc w:val="center"/>
              <w:textAlignment w:val="auto"/>
              <w:rPr>
                <w:rFonts w:eastAsia="黑体"/>
                <w:color w:val="000000"/>
                <w:sz w:val="28"/>
                <w:szCs w:val="28"/>
              </w:rPr>
            </w:pPr>
            <w:r>
              <w:rPr>
                <w:rFonts w:hint="eastAsia" w:eastAsia="黑体"/>
                <w:color w:val="000000"/>
                <w:sz w:val="28"/>
                <w:szCs w:val="28"/>
                <w:lang w:val="en-US" w:eastAsia="zh-CN"/>
              </w:rPr>
              <w:t>殷丽凤</w:t>
            </w:r>
          </w:p>
        </w:tc>
        <w:tc>
          <w:tcPr>
            <w:tcW w:w="1342" w:type="dxa"/>
            <w:tcBorders>
              <w:top w:val="single" w:color="auto" w:sz="8" w:space="0"/>
              <w:bottom w:val="single" w:color="auto" w:sz="8" w:space="0"/>
            </w:tcBorders>
            <w:shd w:val="clear" w:color="auto" w:fill="auto"/>
            <w:vAlign w:val="bottom"/>
          </w:tcPr>
          <w:p>
            <w:pPr>
              <w:keepNext w:val="0"/>
              <w:kinsoku/>
              <w:wordWrap/>
              <w:overflowPunct/>
              <w:topLinePunct w:val="0"/>
              <w:autoSpaceDE/>
              <w:autoSpaceDN/>
              <w:bidi w:val="0"/>
              <w:adjustRightInd/>
              <w:snapToGrid/>
              <w:jc w:val="center"/>
              <w:textAlignment w:val="auto"/>
              <w:rPr>
                <w:rFonts w:eastAsia="黑体"/>
                <w:color w:val="000000"/>
                <w:sz w:val="28"/>
                <w:szCs w:val="28"/>
              </w:rPr>
            </w:pPr>
          </w:p>
        </w:tc>
        <w:tc>
          <w:tcPr>
            <w:tcW w:w="1342" w:type="dxa"/>
            <w:tcBorders>
              <w:top w:val="single" w:color="auto" w:sz="8" w:space="0"/>
              <w:bottom w:val="single" w:color="auto" w:sz="8" w:space="0"/>
            </w:tcBorders>
            <w:shd w:val="clear" w:color="auto" w:fill="auto"/>
            <w:vAlign w:val="bottom"/>
          </w:tcPr>
          <w:p>
            <w:pPr>
              <w:keepNext w:val="0"/>
              <w:kinsoku/>
              <w:wordWrap/>
              <w:overflowPunct/>
              <w:topLinePunct w:val="0"/>
              <w:autoSpaceDE/>
              <w:autoSpaceDN/>
              <w:bidi w:val="0"/>
              <w:adjustRightInd/>
              <w:snapToGrid/>
              <w:spacing w:line="360" w:lineRule="auto"/>
              <w:jc w:val="center"/>
              <w:textAlignment w:val="auto"/>
              <w:rPr>
                <w:rFonts w:ascii="黑体" w:hAnsi="黑体" w:eastAsia="黑体"/>
                <w:color w:val="000000"/>
                <w:sz w:val="28"/>
                <w:szCs w:val="28"/>
              </w:rPr>
            </w:pPr>
          </w:p>
        </w:tc>
      </w:tr>
    </w:tbl>
    <w:p>
      <w:pPr>
        <w:keepNext w:val="0"/>
        <w:kinsoku/>
        <w:wordWrap/>
        <w:overflowPunct/>
        <w:topLinePunct w:val="0"/>
        <w:autoSpaceDE/>
        <w:autoSpaceDN/>
        <w:bidi w:val="0"/>
        <w:adjustRightInd/>
        <w:snapToGrid/>
        <w:spacing w:before="120"/>
        <w:textAlignment w:val="auto"/>
        <w:rPr>
          <w:rFonts w:ascii="宋体" w:hAnsi="宋体"/>
          <w:sz w:val="24"/>
        </w:rPr>
      </w:pPr>
    </w:p>
    <w:p>
      <w:pPr>
        <w:keepNext w:val="0"/>
        <w:kinsoku/>
        <w:wordWrap/>
        <w:overflowPunct/>
        <w:topLinePunct w:val="0"/>
        <w:autoSpaceDE/>
        <w:autoSpaceDN/>
        <w:bidi w:val="0"/>
        <w:adjustRightInd/>
        <w:snapToGrid/>
        <w:spacing w:before="120"/>
        <w:textAlignment w:val="auto"/>
        <w:rPr>
          <w:rFonts w:ascii="宋体" w:hAnsi="宋体"/>
          <w:sz w:val="24"/>
        </w:rPr>
      </w:pPr>
    </w:p>
    <w:p>
      <w:pPr>
        <w:keepNext w:val="0"/>
        <w:kinsoku/>
        <w:wordWrap/>
        <w:overflowPunct/>
        <w:topLinePunct w:val="0"/>
        <w:autoSpaceDE/>
        <w:autoSpaceDN/>
        <w:bidi w:val="0"/>
        <w:adjustRightInd/>
        <w:snapToGrid/>
        <w:spacing w:before="120"/>
        <w:textAlignment w:val="auto"/>
        <w:rPr>
          <w:rFonts w:ascii="宋体" w:hAnsi="宋体"/>
          <w:sz w:val="24"/>
        </w:rPr>
      </w:pPr>
    </w:p>
    <w:p>
      <w:pPr>
        <w:keepNext w:val="0"/>
        <w:kinsoku/>
        <w:wordWrap/>
        <w:overflowPunct/>
        <w:topLinePunct w:val="0"/>
        <w:autoSpaceDE/>
        <w:autoSpaceDN/>
        <w:bidi w:val="0"/>
        <w:adjustRightInd/>
        <w:snapToGrid/>
        <w:spacing w:before="120"/>
        <w:textAlignment w:val="auto"/>
        <w:rPr>
          <w:rFonts w:ascii="宋体" w:hAnsi="宋体"/>
          <w:sz w:val="24"/>
        </w:rPr>
      </w:pPr>
    </w:p>
    <w:p>
      <w:pPr>
        <w:keepNext w:val="0"/>
        <w:kinsoku/>
        <w:wordWrap/>
        <w:overflowPunct/>
        <w:topLinePunct w:val="0"/>
        <w:autoSpaceDE/>
        <w:autoSpaceDN/>
        <w:bidi w:val="0"/>
        <w:adjustRightInd/>
        <w:snapToGrid/>
        <w:spacing w:before="120"/>
        <w:textAlignment w:val="auto"/>
        <w:rPr>
          <w:rFonts w:ascii="宋体" w:hAnsi="宋体"/>
          <w:sz w:val="24"/>
        </w:rPr>
      </w:pPr>
    </w:p>
    <w:p>
      <w:pPr>
        <w:keepNext w:val="0"/>
        <w:kinsoku/>
        <w:wordWrap/>
        <w:overflowPunct/>
        <w:topLinePunct w:val="0"/>
        <w:autoSpaceDE/>
        <w:autoSpaceDN/>
        <w:bidi w:val="0"/>
        <w:adjustRightInd/>
        <w:snapToGrid/>
        <w:spacing w:before="120"/>
        <w:textAlignment w:val="auto"/>
        <w:rPr>
          <w:rFonts w:ascii="宋体" w:hAnsi="宋体"/>
          <w:sz w:val="24"/>
        </w:rPr>
      </w:pPr>
    </w:p>
    <w:p>
      <w:pPr>
        <w:keepNext w:val="0"/>
        <w:kinsoku/>
        <w:wordWrap/>
        <w:overflowPunct/>
        <w:topLinePunct w:val="0"/>
        <w:autoSpaceDE/>
        <w:autoSpaceDN/>
        <w:bidi w:val="0"/>
        <w:adjustRightInd/>
        <w:snapToGrid/>
        <w:jc w:val="center"/>
        <w:textAlignment w:val="auto"/>
        <w:rPr>
          <w:rFonts w:eastAsia="黑体"/>
          <w:sz w:val="28"/>
        </w:rPr>
      </w:pPr>
      <w:r>
        <w:rPr>
          <w:rFonts w:hint="eastAsia" w:eastAsia="黑体"/>
          <w:sz w:val="28"/>
        </w:rPr>
        <w:t>完成日期</w:t>
      </w:r>
      <w:r>
        <w:rPr>
          <w:rFonts w:eastAsia="黑体"/>
          <w:sz w:val="28"/>
        </w:rPr>
        <w:t xml:space="preserve">   </w:t>
      </w:r>
      <w:r>
        <w:rPr>
          <w:rFonts w:hint="eastAsia" w:eastAsia="黑体"/>
          <w:sz w:val="28"/>
        </w:rPr>
        <w:t xml:space="preserve"> </w:t>
      </w:r>
      <w:r>
        <w:rPr>
          <w:rFonts w:eastAsia="黑体"/>
          <w:sz w:val="28"/>
        </w:rPr>
        <w:t xml:space="preserve">    </w:t>
      </w:r>
      <w:r>
        <w:rPr>
          <w:rFonts w:hint="eastAsia" w:eastAsia="黑体"/>
          <w:sz w:val="28"/>
          <w:lang w:val="en-US" w:eastAsia="zh-CN"/>
        </w:rPr>
        <w:t>2024</w:t>
      </w:r>
      <w:r>
        <w:rPr>
          <w:rFonts w:hint="eastAsia" w:eastAsia="黑体"/>
          <w:sz w:val="28"/>
        </w:rPr>
        <w:t xml:space="preserve">  年  </w:t>
      </w:r>
      <w:r>
        <w:rPr>
          <w:rFonts w:hint="eastAsia" w:eastAsia="黑体"/>
          <w:sz w:val="28"/>
          <w:lang w:val="en-US" w:eastAsia="zh-CN"/>
        </w:rPr>
        <w:t>3</w:t>
      </w:r>
      <w:r>
        <w:rPr>
          <w:rFonts w:hint="eastAsia" w:eastAsia="黑体"/>
          <w:sz w:val="28"/>
        </w:rPr>
        <w:t xml:space="preserve"> 月 </w:t>
      </w:r>
      <w:r>
        <w:rPr>
          <w:rFonts w:hint="eastAsia" w:eastAsia="黑体"/>
          <w:sz w:val="28"/>
          <w:lang w:val="en-US" w:eastAsia="zh-CN"/>
        </w:rPr>
        <w:t>27</w:t>
      </w:r>
      <w:r>
        <w:rPr>
          <w:rFonts w:hint="eastAsia" w:eastAsia="黑体"/>
          <w:sz w:val="28"/>
        </w:rPr>
        <w:t xml:space="preserve"> 日</w:t>
      </w:r>
    </w:p>
    <w:p>
      <w:pPr>
        <w:keepNext w:val="0"/>
        <w:kinsoku/>
        <w:wordWrap/>
        <w:overflowPunct/>
        <w:topLinePunct w:val="0"/>
        <w:autoSpaceDE/>
        <w:autoSpaceDN/>
        <w:bidi w:val="0"/>
        <w:adjustRightInd/>
        <w:snapToGrid/>
        <w:textAlignment w:val="auto"/>
      </w:pPr>
    </w:p>
    <w:p>
      <w:pPr>
        <w:pStyle w:val="3"/>
        <w:keepNext w:val="0"/>
        <w:numPr>
          <w:ilvl w:val="0"/>
          <w:numId w:val="2"/>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实验目的和要求</w:t>
      </w:r>
    </w:p>
    <w:p>
      <w:pPr>
        <w:keepNext w:val="0"/>
        <w:kinsoku/>
        <w:wordWrap/>
        <w:overflowPunct/>
        <w:topLinePunct w:val="0"/>
        <w:autoSpaceDE/>
        <w:autoSpaceDN/>
        <w:bidi w:val="0"/>
        <w:adjustRightInd/>
        <w:snapToGrid/>
        <w:textAlignment w:val="auto"/>
        <w:rPr>
          <w:rFonts w:hint="eastAsia"/>
          <w:sz w:val="21"/>
          <w:szCs w:val="21"/>
          <w:lang w:val="en-US" w:eastAsia="zh-CN"/>
        </w:rPr>
      </w:pPr>
      <w:r>
        <w:rPr>
          <w:rFonts w:hint="eastAsia"/>
          <w:sz w:val="21"/>
          <w:szCs w:val="21"/>
          <w:lang w:val="en-US" w:eastAsia="zh-CN"/>
        </w:rPr>
        <w:t>实验目的：</w:t>
      </w:r>
    </w:p>
    <w:p>
      <w:pPr>
        <w:keepNext w:val="0"/>
        <w:numPr>
          <w:ilvl w:val="0"/>
          <w:numId w:val="3"/>
        </w:numPr>
        <w:kinsoku/>
        <w:wordWrap/>
        <w:overflowPunct/>
        <w:topLinePunct w:val="0"/>
        <w:autoSpaceDE/>
        <w:autoSpaceDN/>
        <w:bidi w:val="0"/>
        <w:adjustRightInd/>
        <w:snapToGrid/>
        <w:ind w:left="420" w:leftChars="0" w:firstLine="0" w:firstLineChars="0"/>
        <w:textAlignment w:val="auto"/>
        <w:rPr>
          <w:rFonts w:hint="eastAsia"/>
          <w:sz w:val="21"/>
          <w:szCs w:val="21"/>
          <w:lang w:val="en-US" w:eastAsia="zh-CN"/>
        </w:rPr>
      </w:pPr>
      <w:r>
        <w:rPr>
          <w:rFonts w:hint="eastAsia"/>
          <w:sz w:val="21"/>
          <w:szCs w:val="21"/>
          <w:lang w:val="en-US" w:eastAsia="zh-CN"/>
        </w:rPr>
        <w:t>掌握感知机模型和前馈神经网络的工作原理。</w:t>
      </w:r>
    </w:p>
    <w:p>
      <w:pPr>
        <w:keepNext w:val="0"/>
        <w:numPr>
          <w:ilvl w:val="0"/>
          <w:numId w:val="3"/>
        </w:numPr>
        <w:kinsoku/>
        <w:wordWrap/>
        <w:overflowPunct/>
        <w:topLinePunct w:val="0"/>
        <w:autoSpaceDE/>
        <w:autoSpaceDN/>
        <w:bidi w:val="0"/>
        <w:adjustRightInd/>
        <w:snapToGrid/>
        <w:ind w:left="420" w:leftChars="0" w:firstLine="0" w:firstLineChars="0"/>
        <w:textAlignment w:val="auto"/>
        <w:rPr>
          <w:rFonts w:hint="eastAsia"/>
          <w:sz w:val="21"/>
          <w:szCs w:val="21"/>
          <w:lang w:val="en-US" w:eastAsia="zh-CN"/>
        </w:rPr>
      </w:pPr>
      <w:r>
        <w:rPr>
          <w:rFonts w:hint="eastAsia"/>
          <w:sz w:val="21"/>
          <w:szCs w:val="21"/>
          <w:lang w:val="en-US" w:eastAsia="zh-CN"/>
        </w:rPr>
        <w:t>掌握梯度下降、随机梯度下降和小批量梯度下降训练方法。</w:t>
      </w:r>
    </w:p>
    <w:p>
      <w:pPr>
        <w:keepNext w:val="0"/>
        <w:numPr>
          <w:ilvl w:val="0"/>
          <w:numId w:val="3"/>
        </w:numPr>
        <w:kinsoku/>
        <w:wordWrap/>
        <w:overflowPunct/>
        <w:topLinePunct w:val="0"/>
        <w:autoSpaceDE/>
        <w:autoSpaceDN/>
        <w:bidi w:val="0"/>
        <w:adjustRightInd/>
        <w:snapToGrid/>
        <w:ind w:left="420" w:leftChars="0" w:firstLine="0" w:firstLineChars="0"/>
        <w:textAlignment w:val="auto"/>
        <w:rPr>
          <w:rFonts w:hint="eastAsia"/>
          <w:sz w:val="21"/>
          <w:szCs w:val="21"/>
          <w:lang w:val="en-US" w:eastAsia="zh-CN"/>
        </w:rPr>
      </w:pPr>
      <w:r>
        <w:rPr>
          <w:rFonts w:hint="eastAsia"/>
          <w:sz w:val="21"/>
          <w:szCs w:val="21"/>
          <w:lang w:val="en-US" w:eastAsia="zh-CN"/>
        </w:rPr>
        <w:t>掌握准确率、精准率、召回率、F1</w:t>
      </w:r>
      <w:r>
        <w:rPr>
          <w:rFonts w:hint="eastAsia"/>
          <w:sz w:val="21"/>
          <w:szCs w:val="21"/>
          <w:lang w:eastAsia="zh-CN"/>
        </w:rPr>
        <w:t>等分类评价指标。</w:t>
      </w:r>
      <w:r>
        <w:rPr>
          <w:rFonts w:hint="eastAsia"/>
          <w:sz w:val="21"/>
          <w:szCs w:val="21"/>
          <w:lang w:val="en-US" w:eastAsia="zh-CN"/>
        </w:rPr>
        <w:t xml:space="preserve">  </w:t>
      </w:r>
    </w:p>
    <w:p>
      <w:pPr>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200"/>
        <w:textAlignment w:val="auto"/>
        <w:rPr>
          <w:rFonts w:hint="eastAsia"/>
          <w:sz w:val="21"/>
          <w:szCs w:val="21"/>
          <w:lang w:val="en-US" w:eastAsia="zh-CN"/>
        </w:rPr>
      </w:pPr>
      <w:r>
        <w:rPr>
          <w:rFonts w:hint="eastAsia"/>
          <w:sz w:val="21"/>
          <w:szCs w:val="21"/>
          <w:lang w:val="en-US" w:eastAsia="zh-CN"/>
        </w:rPr>
        <w:t>熟悉利用Python语言人工实现感知机和多层感知机对癌症进行分类；或熟悉利用numpy、pandas、matplotlb、scikit-learn等库实现感知机和多层感知机对癌症进行分类。</w:t>
      </w:r>
    </w:p>
    <w:p>
      <w:pPr>
        <w:keepNext w:val="0"/>
        <w:kinsoku/>
        <w:wordWrap/>
        <w:overflowPunct/>
        <w:topLinePunct w:val="0"/>
        <w:autoSpaceDE/>
        <w:autoSpaceDN/>
        <w:bidi w:val="0"/>
        <w:adjustRightInd/>
        <w:snapToGrid/>
        <w:textAlignment w:val="auto"/>
        <w:rPr>
          <w:rFonts w:hint="eastAsia"/>
          <w:sz w:val="21"/>
          <w:szCs w:val="21"/>
          <w:lang w:val="en-US" w:eastAsia="zh-CN"/>
        </w:rPr>
      </w:pPr>
      <w:r>
        <w:rPr>
          <w:rFonts w:hint="eastAsia"/>
          <w:sz w:val="21"/>
          <w:szCs w:val="21"/>
          <w:lang w:val="en-US" w:eastAsia="zh-CN"/>
        </w:rPr>
        <w:t>实验要求：</w:t>
      </w:r>
    </w:p>
    <w:p>
      <w:pPr>
        <w:keepNext w:val="0"/>
        <w:numPr>
          <w:ilvl w:val="0"/>
          <w:numId w:val="4"/>
        </w:numPr>
        <w:kinsoku/>
        <w:wordWrap/>
        <w:overflowPunct/>
        <w:topLinePunct w:val="0"/>
        <w:autoSpaceDE/>
        <w:autoSpaceDN/>
        <w:bidi w:val="0"/>
        <w:adjustRightInd/>
        <w:snapToGrid/>
        <w:ind w:left="0" w:leftChars="0" w:firstLine="420" w:firstLineChars="200"/>
        <w:textAlignment w:val="auto"/>
        <w:rPr>
          <w:rFonts w:hint="eastAsia"/>
          <w:sz w:val="21"/>
          <w:szCs w:val="21"/>
          <w:lang w:val="en-US" w:eastAsia="zh-CN"/>
        </w:rPr>
      </w:pPr>
      <w:r>
        <w:rPr>
          <w:rFonts w:hint="eastAsia"/>
          <w:sz w:val="21"/>
          <w:szCs w:val="21"/>
          <w:lang w:val="en-US" w:eastAsia="zh-CN"/>
        </w:rPr>
        <w:t>深入理解感知机模型和前馈神经网络的工作原理，包括神经元的结构和功能、激活函数的作用、前向传播和反向传播的过程。</w:t>
      </w:r>
    </w:p>
    <w:p>
      <w:pPr>
        <w:keepNext w:val="0"/>
        <w:numPr>
          <w:ilvl w:val="0"/>
          <w:numId w:val="4"/>
        </w:numPr>
        <w:kinsoku/>
        <w:wordWrap/>
        <w:overflowPunct/>
        <w:topLinePunct w:val="0"/>
        <w:autoSpaceDE/>
        <w:autoSpaceDN/>
        <w:bidi w:val="0"/>
        <w:adjustRightInd/>
        <w:snapToGrid/>
        <w:ind w:left="0" w:leftChars="0" w:firstLine="420" w:firstLineChars="200"/>
        <w:textAlignment w:val="auto"/>
        <w:rPr>
          <w:rFonts w:hint="eastAsia"/>
          <w:sz w:val="21"/>
          <w:szCs w:val="21"/>
          <w:lang w:val="en-US" w:eastAsia="zh-CN"/>
        </w:rPr>
      </w:pPr>
      <w:r>
        <w:rPr>
          <w:rFonts w:hint="eastAsia"/>
          <w:sz w:val="21"/>
          <w:szCs w:val="21"/>
          <w:lang w:val="en-US" w:eastAsia="zh-CN"/>
        </w:rPr>
        <w:t>理解梯度下降、随机梯度下降和小批量梯度下降等训练方法的原理和区别。</w:t>
      </w:r>
    </w:p>
    <w:p>
      <w:pPr>
        <w:keepNext w:val="0"/>
        <w:numPr>
          <w:ilvl w:val="0"/>
          <w:numId w:val="4"/>
        </w:numPr>
        <w:kinsoku/>
        <w:wordWrap/>
        <w:overflowPunct/>
        <w:topLinePunct w:val="0"/>
        <w:autoSpaceDE/>
        <w:autoSpaceDN/>
        <w:bidi w:val="0"/>
        <w:adjustRightInd/>
        <w:snapToGrid/>
        <w:ind w:left="0" w:leftChars="0" w:firstLine="420" w:firstLineChars="200"/>
        <w:textAlignment w:val="auto"/>
        <w:rPr>
          <w:rFonts w:hint="eastAsia"/>
          <w:sz w:val="21"/>
          <w:szCs w:val="21"/>
          <w:lang w:val="en-US" w:eastAsia="zh-CN"/>
        </w:rPr>
      </w:pPr>
      <w:r>
        <w:rPr>
          <w:rFonts w:hint="eastAsia"/>
          <w:sz w:val="21"/>
          <w:szCs w:val="21"/>
          <w:lang w:val="en-US" w:eastAsia="zh-CN"/>
        </w:rPr>
        <w:t>掌握各个评价指标的含义。</w:t>
      </w:r>
    </w:p>
    <w:p>
      <w:pPr>
        <w:keepNext w:val="0"/>
        <w:numPr>
          <w:ilvl w:val="0"/>
          <w:numId w:val="4"/>
        </w:numPr>
        <w:kinsoku/>
        <w:wordWrap/>
        <w:overflowPunct/>
        <w:topLinePunct w:val="0"/>
        <w:autoSpaceDE/>
        <w:autoSpaceDN/>
        <w:bidi w:val="0"/>
        <w:adjustRightInd/>
        <w:snapToGrid/>
        <w:ind w:left="0" w:leftChars="0" w:firstLine="420" w:firstLineChars="200"/>
        <w:textAlignment w:val="auto"/>
        <w:rPr>
          <w:rFonts w:hint="eastAsia"/>
          <w:sz w:val="21"/>
          <w:szCs w:val="21"/>
          <w:lang w:val="en-US" w:eastAsia="zh-CN"/>
        </w:rPr>
      </w:pPr>
      <w:r>
        <w:rPr>
          <w:rFonts w:hint="eastAsia"/>
          <w:sz w:val="21"/>
          <w:szCs w:val="21"/>
          <w:lang w:val="en-US" w:eastAsia="zh-CN"/>
        </w:rPr>
        <w:t>实现感知机和多层感知机模型对癌症进行分类的人工实验；或者利用库实现对癌症进行分类的实验；实验中包括数据的预处理、模型的构建、训练和评估。</w:t>
      </w:r>
    </w:p>
    <w:p>
      <w:pPr>
        <w:keepNext w:val="0"/>
        <w:kinsoku/>
        <w:wordWrap/>
        <w:overflowPunct/>
        <w:topLinePunct w:val="0"/>
        <w:autoSpaceDE/>
        <w:autoSpaceDN/>
        <w:bidi w:val="0"/>
        <w:adjustRightInd/>
        <w:snapToGrid/>
        <w:ind w:firstLine="420" w:firstLineChars="200"/>
        <w:textAlignment w:val="auto"/>
        <w:rPr>
          <w:rFonts w:hint="eastAsia"/>
          <w:sz w:val="21"/>
          <w:szCs w:val="21"/>
          <w:lang w:val="en-US" w:eastAsia="zh-CN"/>
        </w:rPr>
      </w:pPr>
      <w:r>
        <w:rPr>
          <w:rFonts w:hint="eastAsia"/>
          <w:sz w:val="21"/>
          <w:szCs w:val="21"/>
          <w:lang w:val="en-US" w:eastAsia="zh-CN"/>
        </w:rPr>
        <w:t>5. 撰写实验报告，包括实验内容和方法、实验步骤、实验对比分析、以及对实验中遇到的问题和解决方法的总结等内容。</w:t>
      </w:r>
    </w:p>
    <w:p>
      <w:pPr>
        <w:pStyle w:val="3"/>
        <w:keepNext w:val="0"/>
        <w:keepLines/>
        <w:pageBreakBefore w:val="0"/>
        <w:widowControl w:val="0"/>
        <w:kinsoku/>
        <w:wordWrap/>
        <w:overflowPunct/>
        <w:topLinePunct w:val="0"/>
        <w:autoSpaceDE/>
        <w:autoSpaceDN/>
        <w:bidi w:val="0"/>
        <w:adjustRightInd/>
        <w:snapToGrid/>
        <w:spacing w:line="416" w:lineRule="auto"/>
        <w:jc w:val="left"/>
        <w:textAlignment w:val="auto"/>
        <w:rPr>
          <w:rFonts w:hint="eastAsia"/>
          <w:lang w:val="en-US" w:eastAsia="zh-CN"/>
        </w:rPr>
      </w:pPr>
      <w:r>
        <w:rPr>
          <w:rFonts w:hint="eastAsia"/>
          <w:lang w:val="en-US" w:eastAsia="zh-CN"/>
        </w:rPr>
        <w:t>二、实验内容与方法</w:t>
      </w:r>
    </w:p>
    <w:p>
      <w:pPr>
        <w:pStyle w:val="4"/>
        <w:keepNext w:val="0"/>
        <w:keepLines/>
        <w:pageBreakBefore w:val="0"/>
        <w:widowControl w:val="0"/>
        <w:kinsoku/>
        <w:wordWrap/>
        <w:overflowPunct/>
        <w:topLinePunct w:val="0"/>
        <w:autoSpaceDE/>
        <w:autoSpaceDN/>
        <w:bidi w:val="0"/>
        <w:adjustRightInd/>
        <w:snapToGrid/>
        <w:spacing w:line="416" w:lineRule="auto"/>
        <w:textAlignment w:val="auto"/>
        <w:rPr>
          <w:rFonts w:hint="eastAsia"/>
          <w:lang w:val="en-US" w:eastAsia="zh-CN"/>
        </w:rPr>
      </w:pPr>
      <w:r>
        <w:rPr>
          <w:rFonts w:hint="eastAsia"/>
          <w:lang w:val="en-US" w:eastAsia="zh-CN"/>
        </w:rPr>
        <w:t>2.1神经网络</w:t>
      </w:r>
    </w:p>
    <w:p>
      <w:pPr>
        <w:pStyle w:val="5"/>
        <w:keepNext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2.1.1感知机模型的原理</w:t>
      </w:r>
    </w:p>
    <w:p>
      <w:pPr>
        <w:ind w:firstLine="420" w:firstLineChars="200"/>
        <w:rPr>
          <w:rFonts w:hint="default" w:ascii="Times New Roman" w:hAnsi="Times New Roman" w:cs="Times New Roman"/>
        </w:rPr>
      </w:pPr>
      <w:r>
        <w:rPr>
          <w:rFonts w:hint="default" w:ascii="Times New Roman" w:hAnsi="Times New Roman" w:cs="Times New Roman"/>
        </w:rPr>
        <w:t>感知机算法的目标是找到一个超平面，使得所有的训练样本都被正确分类。具体地，对于一个样本(</w:t>
      </w:r>
      <w:r>
        <w:rPr>
          <w:rFonts w:hint="default" w:ascii="Times New Roman" w:hAnsi="Times New Roman" w:cs="Times New Roman"/>
          <w:b/>
          <w:bCs/>
          <w:i/>
        </w:rPr>
        <w:t>x</w:t>
      </w:r>
      <w:r>
        <w:rPr>
          <w:rFonts w:hint="default" w:ascii="Times New Roman" w:hAnsi="Times New Roman" w:cs="Times New Roman"/>
          <w:i/>
          <w:vertAlign w:val="subscript"/>
        </w:rPr>
        <w:t>i</w:t>
      </w:r>
      <w:r>
        <w:rPr>
          <w:rFonts w:hint="default" w:ascii="Times New Roman" w:hAnsi="Times New Roman" w:cs="Times New Roman"/>
        </w:rPr>
        <w:t>,</w:t>
      </w:r>
      <w:r>
        <w:rPr>
          <w:rFonts w:hint="default" w:ascii="Times New Roman" w:hAnsi="Times New Roman" w:cs="Times New Roman"/>
          <w:i/>
        </w:rPr>
        <w:t>y</w:t>
      </w:r>
      <w:r>
        <w:rPr>
          <w:rFonts w:hint="default" w:ascii="Times New Roman" w:hAnsi="Times New Roman" w:cs="Times New Roman"/>
          <w:i/>
          <w:vertAlign w:val="subscript"/>
        </w:rPr>
        <w:t>i</w:t>
      </w:r>
      <w:r>
        <w:rPr>
          <w:rFonts w:hint="default" w:ascii="Times New Roman" w:hAnsi="Times New Roman" w:cs="Times New Roman"/>
        </w:rPr>
        <w:t>)，如果它被错误分类了，那么就需要更新超平面的参数，使得它能够正确分类这个样本。从几何角度来看，感知机算法实际上是在不断地调整超平面的位置和方向，使得误分类点离超平面更远，从而最终找到一个能够正确分类所有样本的超平面。</w:t>
      </w:r>
    </w:p>
    <w:p>
      <w:pPr>
        <w:ind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mc:AlternateContent>
          <mc:Choice Requires="wps">
            <w:drawing>
              <wp:anchor distT="0" distB="0" distL="114300" distR="114300" simplePos="0" relativeHeight="251659264" behindDoc="1" locked="0" layoutInCell="1" allowOverlap="1">
                <wp:simplePos x="0" y="0"/>
                <wp:positionH relativeFrom="page">
                  <wp:posOffset>7634605</wp:posOffset>
                </wp:positionH>
                <wp:positionV relativeFrom="paragraph">
                  <wp:posOffset>736600</wp:posOffset>
                </wp:positionV>
                <wp:extent cx="103505" cy="45720"/>
                <wp:effectExtent l="0" t="0" r="10795" b="11430"/>
                <wp:wrapNone/>
                <wp:docPr id="38" name="任意多边形 38"/>
                <wp:cNvGraphicFramePr/>
                <a:graphic xmlns:a="http://schemas.openxmlformats.org/drawingml/2006/main">
                  <a:graphicData uri="http://schemas.microsoft.com/office/word/2010/wordprocessingShape">
                    <wps:wsp>
                      <wps:cNvSpPr/>
                      <wps:spPr>
                        <a:xfrm>
                          <a:off x="0" y="0"/>
                          <a:ext cx="103505" cy="45720"/>
                        </a:xfrm>
                        <a:custGeom>
                          <a:avLst/>
                          <a:gdLst/>
                          <a:ahLst/>
                          <a:cxnLst/>
                          <a:pathLst>
                            <a:path w="163" h="72">
                              <a:moveTo>
                                <a:pt x="11" y="72"/>
                              </a:moveTo>
                              <a:lnTo>
                                <a:pt x="0" y="60"/>
                              </a:lnTo>
                              <a:lnTo>
                                <a:pt x="70" y="0"/>
                              </a:lnTo>
                              <a:lnTo>
                                <a:pt x="96" y="0"/>
                              </a:lnTo>
                              <a:lnTo>
                                <a:pt x="124" y="25"/>
                              </a:lnTo>
                              <a:lnTo>
                                <a:pt x="81" y="25"/>
                              </a:lnTo>
                              <a:lnTo>
                                <a:pt x="11" y="72"/>
                              </a:lnTo>
                              <a:close/>
                              <a:moveTo>
                                <a:pt x="152" y="72"/>
                              </a:moveTo>
                              <a:lnTo>
                                <a:pt x="83" y="25"/>
                              </a:lnTo>
                              <a:lnTo>
                                <a:pt x="124" y="25"/>
                              </a:lnTo>
                              <a:lnTo>
                                <a:pt x="163" y="60"/>
                              </a:lnTo>
                              <a:lnTo>
                                <a:pt x="152" y="72"/>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01.15pt;margin-top:58pt;height:3.6pt;width:8.15pt;mso-position-horizontal-relative:page;z-index:-251657216;mso-width-relative:page;mso-height-relative:page;" fillcolor="#000000" filled="t" stroked="f" coordsize="163,72" o:gfxdata="UEsDBAoAAAAAAIdO4kAAAAAAAAAAAAAAAAAEAAAAZHJzL1BLAwQUAAAACACHTuJATG3apdkAAAAN&#10;AQAADwAAAGRycy9kb3ducmV2LnhtbE2PwWrDMBBE74X+g9hAb40sGYzrWg7EtFDoJXF76U2xtraJ&#10;JRlLSdy/7/rU3mbYx+xMuVvsyK44h8E7BWKbAEPXejO4TsHnx+tjDixE7YwevUMFPxhgV93flbow&#10;/uaOeG1ixyjEhUIr6GOcCs5D26PVYesndHT79rPVkezccTPrG4XbkcskybjVg6MPvZ6w7rE9Nxer&#10;wLwfv94OdZrGen9ocqEXfHnaK/WwEckzsIhL/INhrU/VoaJOJ39xJrCRvExkSiwpkdGqFZEiz4Cd&#10;VpVK4FXJ/6+ofgFQSwMEFAAAAAgAh07iQBlvK5NJAgAAmAUAAA4AAABkcnMvZTJvRG9jLnhtbK1U&#10;zY7TMBC+I/EOlu80P93+EDXdA9VyQbDSLg/gOk5jybEt223aO3fuHBEvgVbwNCziMRg7SVu60rYH&#10;ckjGnsk3830z9ux6Wwu0YcZyJXOcDGKMmKSq4HKV44/3N6+mGFlHZEGEkizHO2bx9fzli1mjM5aq&#10;SomCGQQg0maNznHlnM6iyNKK1cQOlGYSnKUyNXGwNKuoMKQB9FpEaRyPo0aZQhtFmbWwu2iduEM0&#10;lwCqsuSULRRd10y6FtUwQRxQshXXFs9DtWXJqPtQlpY5JHIMTF14QxKwl/4dzWckWxmiK067Esgl&#10;JZxwqgmXkHQPtSCOoLXhT6BqTo2yqnQDquqoJRIUARZJfKLNXUU0C1xAaqv3otv/B0vfb24N4kWO&#10;h9B3SWro+K+Hh9+fPj9++/Ln5/fHH18ReECmRtsMou/0relWFkzPeVua2n+BDdoGaXd7adnWIQqb&#10;STwcxSOMKLiuRpM0KB8d/qVr694yFXDI5p11bWOK3iJVb9Gt7E1NnN/2ub2JGsgzHmJU5XiShnbU&#10;asPuVQhwvrYkwQgqAC/gQ/qDX8jjOBgPCBv3VfbO/qsD2KSNej7o9ThAPR+UpFchKh11dfWJ+m+b&#10;cNpWfybqlGOPQYWyLMh6YN3iJqP0MlmmIC7ocq6Ay9iEVp1X+Ulxp3ygjb77oZ/7iYDN45GySvDi&#10;hgvhR8Ga1fKNMGhD/KUQnk72f8KE9MFS+d/aafE7kT8H7eR7a6mKHRygtTZ8VcHtkgQk74EDG0rq&#10;Lhd/IxyvA9LhQp3/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xt2qXZAAAADQEAAA8AAAAAAAAA&#10;AQAgAAAAIgAAAGRycy9kb3ducmV2LnhtbFBLAQIUABQAAAAIAIdO4kAZbyuTSQIAAJgFAAAOAAAA&#10;AAAAAAEAIAAAACgBAABkcnMvZTJvRG9jLnhtbFBLBQYAAAAABgAGAFkBAADjBQAAAAA=&#10;" path="m11,72l0,60,70,0,96,0,124,25,81,25,11,72xm152,72l83,25,124,25,163,60,152,72xe">
                <v:fill on="t" focussize="0,0"/>
                <v:stroke on="f"/>
                <v:imagedata o:title=""/>
                <o:lock v:ext="edit" aspectratio="f"/>
              </v:shape>
            </w:pict>
          </mc:Fallback>
        </mc:AlternateContent>
      </w:r>
      <w:r>
        <w:rPr>
          <w:rFonts w:hint="default" w:ascii="Times New Roman" w:hAnsi="Times New Roman" w:cs="Times New Roman"/>
          <w:sz w:val="21"/>
          <w:szCs w:val="21"/>
        </w:rPr>
        <w:t>感知机学习策略：随机初始化</w:t>
      </w:r>
      <w:r>
        <w:rPr>
          <w:rFonts w:hint="default" w:ascii="Times New Roman" w:hAnsi="Times New Roman" w:cs="Times New Roman"/>
          <w:b/>
          <w:bCs/>
          <w:i/>
          <w:iCs/>
          <w:sz w:val="21"/>
          <w:szCs w:val="21"/>
        </w:rPr>
        <w:t>w</w:t>
      </w:r>
      <w:r>
        <w:rPr>
          <w:rFonts w:hint="default" w:ascii="Times New Roman" w:hAnsi="Times New Roman" w:cs="Times New Roman"/>
          <w:sz w:val="21"/>
          <w:szCs w:val="21"/>
        </w:rPr>
        <w:t>和</w:t>
      </w:r>
      <w:r>
        <w:rPr>
          <w:rFonts w:hint="default" w:ascii="Times New Roman" w:hAnsi="Times New Roman" w:cs="Times New Roman"/>
          <w:i/>
          <w:iCs/>
          <w:sz w:val="21"/>
          <w:szCs w:val="21"/>
        </w:rPr>
        <w:t>b</w:t>
      </w:r>
      <w:r>
        <w:rPr>
          <w:rFonts w:hint="default" w:ascii="Times New Roman" w:hAnsi="Times New Roman" w:cs="Times New Roman"/>
          <w:sz w:val="21"/>
          <w:szCs w:val="21"/>
        </w:rPr>
        <w:t>，将</w:t>
      </w:r>
      <w:r>
        <w:rPr>
          <w:rFonts w:hint="default" w:ascii="Times New Roman" w:hAnsi="Times New Roman" w:cs="Times New Roman"/>
          <w:i/>
          <w:iCs/>
          <w:sz w:val="21"/>
          <w:szCs w:val="21"/>
        </w:rPr>
        <w:t>D</w:t>
      </w:r>
      <w:r>
        <w:rPr>
          <w:rFonts w:hint="default" w:ascii="Times New Roman" w:hAnsi="Times New Roman" w:cs="Times New Roman"/>
          <w:sz w:val="21"/>
          <w:szCs w:val="21"/>
        </w:rPr>
        <w:t>中全体的训练样本代入模型找出误分类样本，假设此时误分类样本集合为</w:t>
      </w:r>
      <w:r>
        <w:rPr>
          <w:rFonts w:hint="default" w:ascii="Times New Roman" w:hAnsi="Times New Roman" w:cs="Times New Roman"/>
          <w:i/>
          <w:iCs/>
          <w:sz w:val="21"/>
          <w:szCs w:val="21"/>
        </w:rPr>
        <w:t>M</w:t>
      </w:r>
      <w:r>
        <w:rPr>
          <w:rFonts w:hint="default" w:ascii="Times New Roman" w:hAnsi="Times New Roman" w:cs="Times New Roman"/>
          <w:sz w:val="21"/>
          <w:szCs w:val="21"/>
        </w:rPr>
        <w:t>⊆</w:t>
      </w:r>
      <w:r>
        <w:rPr>
          <w:rFonts w:hint="default" w:ascii="Times New Roman" w:hAnsi="Times New Roman" w:cs="Times New Roman"/>
          <w:i/>
          <w:iCs/>
          <w:sz w:val="21"/>
          <w:szCs w:val="21"/>
        </w:rPr>
        <w:t>D</w:t>
      </w:r>
      <w:r>
        <w:rPr>
          <w:rFonts w:hint="default" w:ascii="Times New Roman" w:hAnsi="Times New Roman" w:cs="Times New Roman"/>
          <w:sz w:val="21"/>
          <w:szCs w:val="21"/>
        </w:rPr>
        <w:t>，对任意一个误分类样本(</w:t>
      </w:r>
      <w:r>
        <w:rPr>
          <w:rFonts w:hint="default" w:ascii="Times New Roman" w:hAnsi="Times New Roman" w:cs="Times New Roman"/>
          <w:b/>
          <w:bCs/>
          <w:i/>
          <w:iCs/>
          <w:sz w:val="21"/>
          <w:szCs w:val="21"/>
        </w:rPr>
        <w:t>x</w:t>
      </w:r>
      <w:r>
        <w:rPr>
          <w:rFonts w:hint="default" w:ascii="Times New Roman" w:hAnsi="Times New Roman" w:cs="Times New Roman"/>
          <w:sz w:val="21"/>
          <w:szCs w:val="21"/>
        </w:rPr>
        <w:t>,</w:t>
      </w:r>
      <w:r>
        <w:rPr>
          <w:rFonts w:hint="default" w:ascii="Times New Roman" w:hAnsi="Times New Roman" w:cs="Times New Roman"/>
          <w:i/>
          <w:iCs/>
          <w:sz w:val="21"/>
          <w:szCs w:val="21"/>
        </w:rPr>
        <w:t>y</w:t>
      </w:r>
      <w:r>
        <w:rPr>
          <w:rFonts w:hint="default" w:ascii="Times New Roman" w:hAnsi="Times New Roman" w:cs="Times New Roman"/>
          <w:sz w:val="21"/>
          <w:szCs w:val="21"/>
        </w:rPr>
        <w:t>)∈</w:t>
      </w:r>
      <w:r>
        <w:rPr>
          <w:rFonts w:hint="default" w:ascii="Times New Roman" w:hAnsi="Times New Roman" w:cs="Times New Roman"/>
          <w:i/>
          <w:iCs/>
          <w:sz w:val="21"/>
          <w:szCs w:val="21"/>
        </w:rPr>
        <w:t>M</w:t>
      </w:r>
      <w:r>
        <w:rPr>
          <w:rFonts w:hint="default" w:ascii="Times New Roman" w:hAnsi="Times New Roman" w:cs="Times New Roman"/>
          <w:sz w:val="21"/>
          <w:szCs w:val="21"/>
        </w:rPr>
        <w:t>来说，当</w:t>
      </w:r>
      <w:r>
        <w:rPr>
          <w:rFonts w:hint="default" w:ascii="Times New Roman" w:hAnsi="Times New Roman" w:cs="Times New Roman"/>
          <w:b/>
          <w:bCs/>
          <w:i/>
          <w:iCs/>
          <w:sz w:val="21"/>
          <w:szCs w:val="21"/>
        </w:rPr>
        <w:t>w</w:t>
      </w:r>
      <w:r>
        <w:rPr>
          <w:rFonts w:hint="default" w:ascii="Times New Roman" w:hAnsi="Times New Roman" w:cs="Times New Roman"/>
          <w:i/>
          <w:iCs/>
          <w:sz w:val="21"/>
          <w:szCs w:val="21"/>
          <w:vertAlign w:val="superscript"/>
        </w:rPr>
        <w:t>T</w:t>
      </w:r>
      <w:r>
        <w:rPr>
          <w:rFonts w:hint="default" w:ascii="Times New Roman" w:hAnsi="Times New Roman" w:cs="Times New Roman"/>
          <w:i/>
          <w:iCs/>
          <w:sz w:val="21"/>
          <w:szCs w:val="21"/>
        </w:rPr>
        <w:t>x</w:t>
      </w:r>
      <w:r>
        <w:rPr>
          <w:rFonts w:hint="default" w:ascii="Times New Roman" w:hAnsi="Times New Roman" w:cs="Times New Roman"/>
          <w:sz w:val="21"/>
          <w:szCs w:val="21"/>
        </w:rPr>
        <w:t>−</w:t>
      </w:r>
      <w:r>
        <w:rPr>
          <w:rFonts w:hint="default" w:ascii="Times New Roman" w:hAnsi="Times New Roman" w:cs="Times New Roman"/>
          <w:i/>
          <w:sz w:val="21"/>
          <w:szCs w:val="21"/>
        </w:rPr>
        <w:t>b</w:t>
      </w:r>
      <w:r>
        <w:rPr>
          <w:rFonts w:hint="default" w:ascii="Times New Roman" w:hAnsi="Times New Roman" w:cs="Times New Roman"/>
          <w:spacing w:val="-3"/>
          <w:sz w:val="21"/>
          <w:szCs w:val="21"/>
        </w:rPr>
        <w:t>≥</w:t>
      </w:r>
      <w:r>
        <w:rPr>
          <w:rFonts w:hint="default" w:ascii="Times New Roman" w:hAnsi="Times New Roman" w:cs="Times New Roman"/>
          <w:sz w:val="21"/>
          <w:szCs w:val="21"/>
        </w:rPr>
        <w:t>0时，模型输出值为</w:t>
      </w:r>
      <w:r>
        <w:rPr>
          <w:rFonts w:hint="default" w:ascii="Times New Roman" w:hAnsi="Times New Roman" w:cs="Times New Roman"/>
          <w:position w:val="-10"/>
          <w:sz w:val="21"/>
          <w:szCs w:val="21"/>
        </w:rPr>
        <w:object>
          <v:shape id="_x0000_i1038" o:spt="75" type="#_x0000_t75" style="height:13.95pt;width:10pt;" o:ole="t" filled="f" stroked="f" coordsize="21600,21600">
            <v:path/>
            <v:fill on="f" focussize="0,0"/>
            <v:stroke on="f"/>
            <v:imagedata r:id="rId9" o:title=""/>
            <o:lock v:ext="edit" aspectratio="t"/>
            <w10:wrap type="none"/>
            <w10:anchorlock/>
          </v:shape>
          <o:OLEObject Type="Embed" ProgID="Equation.DSMT4" ShapeID="_x0000_i1038" DrawAspect="Content" ObjectID="_1468075725" r:id="rId8">
            <o:LockedField>false</o:LockedField>
          </o:OLEObject>
        </w:object>
      </w:r>
      <w:r>
        <w:rPr>
          <w:rFonts w:hint="default" w:ascii="Times New Roman" w:hAnsi="Times New Roman" w:cs="Times New Roman"/>
          <w:sz w:val="21"/>
          <w:szCs w:val="21"/>
        </w:rPr>
        <w:t>=1，样本真实标记为</w:t>
      </w:r>
      <w:r>
        <w:rPr>
          <w:rFonts w:hint="default" w:ascii="Times New Roman" w:hAnsi="Times New Roman" w:cs="Times New Roman"/>
          <w:i/>
          <w:iCs/>
          <w:sz w:val="21"/>
          <w:szCs w:val="21"/>
        </w:rPr>
        <w:t>y</w:t>
      </w: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0</w:t>
      </w:r>
      <w:r>
        <w:rPr>
          <w:rFonts w:hint="default" w:ascii="Times New Roman" w:hAnsi="Times New Roman" w:cs="Times New Roman"/>
          <w:sz w:val="21"/>
          <w:szCs w:val="21"/>
        </w:rPr>
        <w:t>；反之，当</w:t>
      </w:r>
      <w:r>
        <w:rPr>
          <w:rFonts w:hint="default" w:ascii="Times New Roman" w:hAnsi="Times New Roman" w:cs="Times New Roman"/>
          <w:b/>
          <w:bCs/>
          <w:i/>
          <w:iCs/>
          <w:sz w:val="21"/>
          <w:szCs w:val="21"/>
        </w:rPr>
        <w:t>w</w:t>
      </w:r>
      <w:r>
        <w:rPr>
          <w:rFonts w:hint="default" w:ascii="Times New Roman" w:hAnsi="Times New Roman" w:cs="Times New Roman"/>
          <w:i/>
          <w:iCs/>
          <w:sz w:val="21"/>
          <w:szCs w:val="21"/>
          <w:vertAlign w:val="superscript"/>
        </w:rPr>
        <w:t>T</w:t>
      </w:r>
      <w:r>
        <w:rPr>
          <w:rFonts w:hint="default" w:ascii="Times New Roman" w:hAnsi="Times New Roman" w:cs="Times New Roman"/>
          <w:b/>
          <w:bCs/>
          <w:i/>
          <w:iCs/>
          <w:sz w:val="21"/>
          <w:szCs w:val="21"/>
        </w:rPr>
        <w:t>x</w:t>
      </w:r>
      <w:r>
        <w:rPr>
          <w:rFonts w:hint="default" w:ascii="Times New Roman" w:hAnsi="Times New Roman" w:cs="Times New Roman"/>
          <w:sz w:val="21"/>
          <w:szCs w:val="21"/>
        </w:rPr>
        <w:t>−</w:t>
      </w:r>
      <w:r>
        <w:rPr>
          <w:rFonts w:hint="default" w:ascii="Times New Roman" w:hAnsi="Times New Roman" w:cs="Times New Roman"/>
          <w:i/>
          <w:sz w:val="21"/>
          <w:szCs w:val="21"/>
        </w:rPr>
        <w:t>b</w:t>
      </w:r>
      <w:r>
        <w:rPr>
          <w:rFonts w:hint="default" w:ascii="Times New Roman" w:hAnsi="Times New Roman" w:cs="Times New Roman"/>
          <w:sz w:val="21"/>
          <w:szCs w:val="21"/>
        </w:rPr>
        <w:t>&lt;0时，</w:t>
      </w:r>
      <w:r>
        <w:rPr>
          <w:rFonts w:hint="default" w:ascii="Times New Roman" w:hAnsi="Times New Roman" w:cs="Times New Roman"/>
          <w:sz w:val="21"/>
          <w:szCs w:val="21"/>
        </w:rPr>
        <mc:AlternateContent>
          <mc:Choice Requires="wps">
            <w:drawing>
              <wp:anchor distT="0" distB="0" distL="114300" distR="114300" simplePos="0" relativeHeight="251660288" behindDoc="1" locked="0" layoutInCell="1" allowOverlap="1">
                <wp:simplePos x="0" y="0"/>
                <wp:positionH relativeFrom="page">
                  <wp:posOffset>2201545</wp:posOffset>
                </wp:positionH>
                <wp:positionV relativeFrom="paragraph">
                  <wp:posOffset>116205</wp:posOffset>
                </wp:positionV>
                <wp:extent cx="103505" cy="45720"/>
                <wp:effectExtent l="0" t="0" r="10795" b="11430"/>
                <wp:wrapNone/>
                <wp:docPr id="37" name="任意多边形 37"/>
                <wp:cNvGraphicFramePr/>
                <a:graphic xmlns:a="http://schemas.openxmlformats.org/drawingml/2006/main">
                  <a:graphicData uri="http://schemas.microsoft.com/office/word/2010/wordprocessingShape">
                    <wps:wsp>
                      <wps:cNvSpPr/>
                      <wps:spPr>
                        <a:xfrm>
                          <a:off x="0" y="0"/>
                          <a:ext cx="103505" cy="45720"/>
                        </a:xfrm>
                        <a:custGeom>
                          <a:avLst/>
                          <a:gdLst/>
                          <a:ahLst/>
                          <a:cxnLst/>
                          <a:pathLst>
                            <a:path w="163" h="72">
                              <a:moveTo>
                                <a:pt x="11" y="72"/>
                              </a:moveTo>
                              <a:lnTo>
                                <a:pt x="0" y="61"/>
                              </a:lnTo>
                              <a:lnTo>
                                <a:pt x="70" y="0"/>
                              </a:lnTo>
                              <a:lnTo>
                                <a:pt x="96" y="0"/>
                              </a:lnTo>
                              <a:lnTo>
                                <a:pt x="124" y="25"/>
                              </a:lnTo>
                              <a:lnTo>
                                <a:pt x="81" y="25"/>
                              </a:lnTo>
                              <a:lnTo>
                                <a:pt x="11" y="72"/>
                              </a:lnTo>
                              <a:close/>
                              <a:moveTo>
                                <a:pt x="152" y="72"/>
                              </a:moveTo>
                              <a:lnTo>
                                <a:pt x="83" y="25"/>
                              </a:lnTo>
                              <a:lnTo>
                                <a:pt x="124" y="25"/>
                              </a:lnTo>
                              <a:lnTo>
                                <a:pt x="163" y="61"/>
                              </a:lnTo>
                              <a:lnTo>
                                <a:pt x="152" y="72"/>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173.35pt;margin-top:9.15pt;height:3.6pt;width:8.15pt;mso-position-horizontal-relative:page;z-index:-251656192;mso-width-relative:page;mso-height-relative:page;" fillcolor="#000000" filled="t" stroked="f" coordsize="163,72" o:gfxdata="UEsDBAoAAAAAAIdO4kAAAAAAAAAAAAAAAAAEAAAAZHJzL1BLAwQUAAAACACHTuJACyMKJtgAAAAJ&#10;AQAADwAAAGRycy9kb3ducmV2LnhtbE2Py07DMBBF90j8gzVI7KiTmoYQ4lRqBBISmzawYTeNhyQi&#10;tqPYffD3DKuyHN2jO+eW67MdxZHmMHinIV0kIMi13gyu0/Dx/nKXgwgRncHRO9LwQwHW1fVViYXx&#10;J7ejYxM7wSUuFKihj3EqpAxtTxbDwk/kOPvys8XI59xJM+OJy+0ol0mSSYuD4w89TlT31H43B6vB&#10;vO0+X7e1UrHebJs8xTM9P260vr1JkycQkc7xAsOfPqtDxU57f3AmiFGDus8eGOUgVyAYUJnicXsN&#10;y9UKZFXK/wuqX1BLAwQUAAAACACHTuJAYRFZykoCAACYBQAADgAAAGRycy9lMm9Eb2MueG1srVTN&#10;jtMwEL4j8Q6W7zQ/3f4QNd0D1XJBsNIuD+A6TmPJsS3bbdo7d+4cES+BVvA0LOIxGDtJW7rStgdy&#10;SMaeyTfzfTP27HpbC7RhxnIlc5wMYoyYpKrgcpXjj/c3r6YYWUdkQYSSLMc7ZvH1/OWLWaMzlqpK&#10;iYIZBCDSZo3OceWczqLI0orVxA6UZhKcpTI1cbA0q6gwpAH0WkRpHI+jRplCG0WZtbC7aJ24QzSX&#10;AKqy5JQtFF3XTLoW1TBBHFCyFdcWz0O1Zcmo+1CWljkkcgxMXXhDErCX/h3NZyRbGaIrTrsSyCUl&#10;nHCqCZeQdA+1II6gteFPoGpOjbKqdAOq6qglEhQBFkl8os1dRTQLXEBqq/ei2/8HS99vbg3iRY6H&#10;E4wkqaHjvx4efn/6/Pjty5+f3x9/fEXgAZkabTOIvtO3pltZMD3nbWlq/wU2aBuk3e2lZVuHKGwm&#10;8XAUjzCi4LoaTdKgfHT4l66te8tUwCGbd9a1jSl6i1S9RbeyNzVxftvn9iZqIM94iFGV40ka2lGr&#10;DbtXIcD52pIEI6gAvIAP6Q9+IY/jYDwgbJx0Yb2z/+oANmmjeiq9s/+2Qa/HAer5oCS9ClHp6NmE&#10;07b6M1GnHPt6qFCWBVkPrNsak1F6mSxTEBd0OVfAZWxCq86r/KS4Uz7QRt/90M/9RMDm8UhZJXhx&#10;w4Xwo2DNavlGGLQh/lIITyf7P2FC+mCp/G/ttPidyJ+DdvK9tVTFDg7QWhu+quB2aSfGe+DAhpK6&#10;y8XfCMfrgHS4UO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sjCibYAAAACQEAAA8AAAAAAAAA&#10;AQAgAAAAIgAAAGRycy9kb3ducmV2LnhtbFBLAQIUABQAAAAIAIdO4kBhEVnKSgIAAJgFAAAOAAAA&#10;AAAAAAEAIAAAACcBAABkcnMvZTJvRG9jLnhtbFBLBQYAAAAABgAGAFkBAADjBQAAAAA=&#10;" path="m11,72l0,61,70,0,96,0,124,25,81,25,11,72xm152,72l83,25,124,25,163,61,152,72xe">
                <v:fill on="t" focussize="0,0"/>
                <v:stroke on="f"/>
                <v:imagedata o:title=""/>
                <o:lock v:ext="edit" aspectratio="f"/>
              </v:shape>
            </w:pict>
          </mc:Fallback>
        </mc:AlternateContent>
      </w:r>
      <w:r>
        <w:rPr>
          <w:rFonts w:hint="default" w:ascii="Times New Roman" w:hAnsi="Times New Roman" w:cs="Times New Roman"/>
          <w:sz w:val="21"/>
          <w:szCs w:val="21"/>
        </w:rPr>
        <w:t>模型输出值为</w:t>
      </w:r>
      <w:r>
        <w:rPr>
          <w:rFonts w:hint="default" w:ascii="Times New Roman" w:hAnsi="Times New Roman" w:cs="Times New Roman"/>
          <w:position w:val="-10"/>
          <w:sz w:val="21"/>
          <w:szCs w:val="21"/>
        </w:rPr>
        <w:object>
          <v:shape id="_x0000_i1039" o:spt="75" type="#_x0000_t75" style="height:13.95pt;width:10pt;" o:ole="t" filled="f" stroked="f" coordsize="21600,21600">
            <v:path/>
            <v:fill on="f" focussize="0,0"/>
            <v:stroke on="f"/>
            <v:imagedata r:id="rId11" o:title=""/>
            <o:lock v:ext="edit" aspectratio="t"/>
            <w10:wrap type="none"/>
            <w10:anchorlock/>
          </v:shape>
          <o:OLEObject Type="Embed" ProgID="Equation.DSMT4" ShapeID="_x0000_i1039" DrawAspect="Content" ObjectID="_1468075726" r:id="rId10">
            <o:LockedField>false</o:LockedField>
          </o:OLEObject>
        </w:object>
      </w: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0</w:t>
      </w:r>
      <w:r>
        <w:rPr>
          <w:rFonts w:hint="default" w:ascii="Times New Roman" w:hAnsi="Times New Roman" w:cs="Times New Roman"/>
          <w:sz w:val="21"/>
          <w:szCs w:val="21"/>
        </w:rPr>
        <w:t>，样本真实标记为</w:t>
      </w:r>
      <w:r>
        <w:rPr>
          <w:rFonts w:hint="default" w:ascii="Times New Roman" w:hAnsi="Times New Roman" w:cs="Times New Roman"/>
          <w:i/>
          <w:sz w:val="21"/>
          <w:szCs w:val="21"/>
        </w:rPr>
        <w:t>y</w:t>
      </w:r>
      <w:r>
        <w:rPr>
          <w:rFonts w:hint="default" w:ascii="Times New Roman" w:hAnsi="Times New Roman" w:cs="Times New Roman"/>
          <w:sz w:val="21"/>
          <w:szCs w:val="21"/>
        </w:rPr>
        <w:t>=1。综合两种情形可知，式（5</w:t>
      </w:r>
      <w:r>
        <w:rPr>
          <w:rFonts w:hint="default" w:ascii="Times New Roman" w:hAnsi="Times New Roman" w:cs="Times New Roman"/>
          <w:sz w:val="21"/>
          <w:szCs w:val="21"/>
          <w:lang w:val="en-US" w:eastAsia="zh-CN"/>
        </w:rPr>
        <w:t>-6</w:t>
      </w:r>
      <w:r>
        <w:rPr>
          <w:rFonts w:hint="default" w:ascii="Times New Roman" w:hAnsi="Times New Roman" w:cs="Times New Roman"/>
          <w:sz w:val="21"/>
          <w:szCs w:val="21"/>
        </w:rPr>
        <w:t>）恒成立。</w:t>
      </w:r>
    </w:p>
    <w:tbl>
      <w:tblPr>
        <w:tblStyle w:val="15"/>
        <w:tblW w:w="0" w:type="auto"/>
        <w:tblInd w:w="425" w:type="dxa"/>
        <w:tblLayout w:type="autofit"/>
        <w:tblCellMar>
          <w:top w:w="0" w:type="dxa"/>
          <w:left w:w="108" w:type="dxa"/>
          <w:bottom w:w="0" w:type="dxa"/>
          <w:right w:w="108" w:type="dxa"/>
        </w:tblCellMar>
      </w:tblPr>
      <w:tblGrid>
        <w:gridCol w:w="7780"/>
        <w:gridCol w:w="1081"/>
      </w:tblGrid>
      <w:tr>
        <w:tblPrEx>
          <w:tblCellMar>
            <w:top w:w="0" w:type="dxa"/>
            <w:left w:w="108" w:type="dxa"/>
            <w:bottom w:w="0" w:type="dxa"/>
            <w:right w:w="108" w:type="dxa"/>
          </w:tblCellMar>
        </w:tblPrEx>
        <w:tc>
          <w:tcPr>
            <w:tcW w:w="9351" w:type="dxa"/>
            <w:noWrap w:val="0"/>
            <w:vAlign w:val="center"/>
          </w:tcPr>
          <w:p>
            <w:pPr>
              <w:ind w:firstLine="0"/>
              <w:jc w:val="center"/>
              <w:rPr>
                <w:color w:val="000000"/>
                <w:sz w:val="21"/>
                <w:szCs w:val="21"/>
              </w:rPr>
            </w:pPr>
            <w:r>
              <w:rPr>
                <w:color w:val="000000"/>
                <w:position w:val="-10"/>
                <w:sz w:val="21"/>
                <w:szCs w:val="21"/>
              </w:rPr>
              <w:object>
                <v:shape id="_x0000_i1040" o:spt="75" type="#_x0000_t75" style="height:16pt;width:85pt;" o:ole="t" filled="f" o:preferrelative="t" stroked="f" coordsize="21600,21600">
                  <v:path/>
                  <v:fill on="f" focussize="0,0"/>
                  <v:stroke on="f"/>
                  <v:imagedata r:id="rId13" o:title=""/>
                  <o:lock v:ext="edit" aspectratio="f"/>
                  <w10:wrap type="none"/>
                  <w10:anchorlock/>
                </v:shape>
                <o:OLEObject Type="Embed" ProgID="Equation.DSMT4" ShapeID="_x0000_i1040" DrawAspect="Content" ObjectID="_1468075727" r:id="rId12">
                  <o:LockedField>false</o:LockedField>
                </o:OLEObject>
              </w:object>
            </w:r>
          </w:p>
        </w:tc>
        <w:tc>
          <w:tcPr>
            <w:tcW w:w="1125" w:type="dxa"/>
            <w:noWrap w:val="0"/>
            <w:vAlign w:val="center"/>
          </w:tcPr>
          <w:p>
            <w:pPr>
              <w:ind w:firstLine="0"/>
              <w:jc w:val="center"/>
              <w:rPr>
                <w:rFonts w:hint="eastAsia"/>
                <w:color w:val="000000"/>
                <w:sz w:val="21"/>
                <w:szCs w:val="21"/>
              </w:rPr>
            </w:pPr>
            <w:r>
              <w:rPr>
                <w:rFonts w:hint="eastAsia"/>
                <w:sz w:val="21"/>
                <w:szCs w:val="21"/>
              </w:rPr>
              <w:t>（5</w:t>
            </w:r>
            <w:r>
              <w:rPr>
                <w:rFonts w:hint="eastAsia"/>
                <w:sz w:val="21"/>
                <w:szCs w:val="21"/>
                <w:lang w:val="en-US" w:eastAsia="zh-CN"/>
              </w:rPr>
              <w:t>-6</w:t>
            </w:r>
            <w:r>
              <w:rPr>
                <w:rFonts w:hint="eastAsia"/>
                <w:sz w:val="21"/>
                <w:szCs w:val="21"/>
              </w:rPr>
              <w:t>）</w:t>
            </w:r>
          </w:p>
        </w:tc>
      </w:tr>
    </w:tbl>
    <w:p>
      <w:pPr>
        <w:ind w:firstLine="420" w:firstLineChars="200"/>
        <w:jc w:val="left"/>
        <w:rPr>
          <w:rFonts w:hint="eastAsia"/>
          <w:sz w:val="21"/>
          <w:szCs w:val="21"/>
        </w:rPr>
      </w:pPr>
      <w:r>
        <w:rPr>
          <w:sz w:val="21"/>
          <w:szCs w:val="21"/>
        </w:rPr>
        <w:t>所以，给定数据集</w:t>
      </w:r>
      <w:r>
        <w:rPr>
          <w:rFonts w:hint="eastAsia"/>
          <w:i/>
          <w:sz w:val="21"/>
          <w:szCs w:val="21"/>
        </w:rPr>
        <w:t>D</w:t>
      </w:r>
      <w:r>
        <w:rPr>
          <w:sz w:val="21"/>
          <w:szCs w:val="21"/>
        </w:rPr>
        <w:t>，损失函数</w:t>
      </w:r>
      <w:r>
        <w:rPr>
          <w:rFonts w:hint="eastAsia"/>
          <w:sz w:val="21"/>
          <w:szCs w:val="21"/>
        </w:rPr>
        <w:t>的</w:t>
      </w:r>
      <w:r>
        <w:rPr>
          <w:sz w:val="21"/>
          <w:szCs w:val="21"/>
        </w:rPr>
        <w:t>定义</w:t>
      </w:r>
      <w:r>
        <w:rPr>
          <w:rFonts w:hint="eastAsia"/>
          <w:sz w:val="21"/>
          <w:szCs w:val="21"/>
        </w:rPr>
        <w:t>如式（5</w:t>
      </w:r>
      <w:r>
        <w:rPr>
          <w:rFonts w:hint="eastAsia"/>
          <w:sz w:val="21"/>
          <w:szCs w:val="21"/>
          <w:lang w:val="en-US" w:eastAsia="zh-CN"/>
        </w:rPr>
        <w:t>-7</w:t>
      </w:r>
      <w:r>
        <w:rPr>
          <w:rFonts w:hint="eastAsia"/>
          <w:sz w:val="21"/>
          <w:szCs w:val="21"/>
        </w:rPr>
        <w:t>）所示。</w:t>
      </w:r>
    </w:p>
    <w:p>
      <w:pPr>
        <w:ind w:firstLine="420" w:firstLineChars="200"/>
        <w:jc w:val="left"/>
        <w:rPr>
          <w:rFonts w:hint="eastAsia"/>
          <w:sz w:val="21"/>
          <w:szCs w:val="21"/>
        </w:rPr>
      </w:pPr>
    </w:p>
    <w:tbl>
      <w:tblPr>
        <w:tblStyle w:val="15"/>
        <w:tblW w:w="0" w:type="auto"/>
        <w:tblInd w:w="425" w:type="dxa"/>
        <w:tblLayout w:type="autofit"/>
        <w:tblCellMar>
          <w:top w:w="0" w:type="dxa"/>
          <w:left w:w="108" w:type="dxa"/>
          <w:bottom w:w="0" w:type="dxa"/>
          <w:right w:w="108" w:type="dxa"/>
        </w:tblCellMar>
      </w:tblPr>
      <w:tblGrid>
        <w:gridCol w:w="7785"/>
        <w:gridCol w:w="1076"/>
      </w:tblGrid>
      <w:tr>
        <w:tblPrEx>
          <w:tblCellMar>
            <w:top w:w="0" w:type="dxa"/>
            <w:left w:w="108" w:type="dxa"/>
            <w:bottom w:w="0" w:type="dxa"/>
            <w:right w:w="108" w:type="dxa"/>
          </w:tblCellMar>
        </w:tblPrEx>
        <w:tc>
          <w:tcPr>
            <w:tcW w:w="9336" w:type="dxa"/>
            <w:noWrap w:val="0"/>
            <w:vAlign w:val="center"/>
          </w:tcPr>
          <w:p>
            <w:pPr>
              <w:ind w:firstLine="0"/>
              <w:jc w:val="center"/>
              <w:rPr>
                <w:color w:val="000000"/>
                <w:sz w:val="21"/>
                <w:szCs w:val="21"/>
              </w:rPr>
            </w:pPr>
            <w:r>
              <w:rPr>
                <w:position w:val="-24"/>
              </w:rPr>
              <w:object>
                <v:shape id="_x0000_i1041" o:spt="75" type="#_x0000_t75" style="height:23pt;width:123.15pt;" o:ole="t" filled="f" o:preferrelative="t" stroked="f" coordsize="21600,21600">
                  <v:path/>
                  <v:fill on="f" focussize="0,0"/>
                  <v:stroke on="f"/>
                  <v:imagedata r:id="rId15" o:title=""/>
                  <o:lock v:ext="edit" aspectratio="t"/>
                  <w10:wrap type="none"/>
                  <w10:anchorlock/>
                </v:shape>
                <o:OLEObject Type="Embed" ProgID="Equation.DSMT4" ShapeID="_x0000_i1041" DrawAspect="Content" ObjectID="_1468075728" r:id="rId14">
                  <o:LockedField>false</o:LockedField>
                </o:OLEObject>
              </w:object>
            </w:r>
          </w:p>
        </w:tc>
        <w:tc>
          <w:tcPr>
            <w:tcW w:w="1125" w:type="dxa"/>
            <w:noWrap w:val="0"/>
            <w:vAlign w:val="center"/>
          </w:tcPr>
          <w:p>
            <w:pPr>
              <w:ind w:firstLine="0"/>
              <w:jc w:val="center"/>
              <w:rPr>
                <w:rFonts w:hint="eastAsia"/>
                <w:color w:val="000000"/>
                <w:sz w:val="21"/>
                <w:szCs w:val="21"/>
              </w:rPr>
            </w:pPr>
            <w:r>
              <w:rPr>
                <w:rFonts w:hint="eastAsia"/>
                <w:sz w:val="21"/>
                <w:szCs w:val="21"/>
              </w:rPr>
              <w:t>（5</w:t>
            </w:r>
            <w:r>
              <w:rPr>
                <w:rFonts w:hint="eastAsia"/>
                <w:sz w:val="21"/>
                <w:szCs w:val="21"/>
                <w:lang w:val="en-US" w:eastAsia="zh-CN"/>
              </w:rPr>
              <w:t>-7</w:t>
            </w:r>
            <w:r>
              <w:rPr>
                <w:rFonts w:hint="eastAsia"/>
                <w:sz w:val="21"/>
                <w:szCs w:val="21"/>
              </w:rPr>
              <w:t>）</w:t>
            </w:r>
          </w:p>
        </w:tc>
      </w:tr>
    </w:tbl>
    <w:p>
      <w:pPr>
        <w:ind w:firstLine="396" w:firstLineChars="200"/>
        <w:jc w:val="left"/>
        <w:textAlignment w:val="baseline"/>
        <w:rPr>
          <w:color w:val="1F487C"/>
          <w:sz w:val="21"/>
          <w:szCs w:val="21"/>
        </w:rPr>
      </w:pPr>
      <w:r>
        <w:rPr>
          <w:spacing w:val="-6"/>
          <w:sz w:val="21"/>
          <w:szCs w:val="21"/>
        </w:rPr>
        <w:t>显然，此损失函数</w:t>
      </w:r>
      <w:r>
        <w:rPr>
          <w:position w:val="-10"/>
        </w:rPr>
        <w:object>
          <v:shape id="_x0000_i1042" o:spt="75" type="#_x0000_t75" style="height:15pt;width:33pt;" o:ole="t" filled="f" o:preferrelative="t" stroked="f" coordsize="21600,21600">
            <v:path/>
            <v:fill on="f" focussize="0,0"/>
            <v:stroke on="f"/>
            <v:imagedata r:id="rId17" o:title=""/>
            <o:lock v:ext="edit" aspectratio="t"/>
            <w10:wrap type="none"/>
            <w10:anchorlock/>
          </v:shape>
          <o:OLEObject Type="Embed" ProgID="Equation.DSMT4" ShapeID="_x0000_i1042" DrawAspect="Content" ObjectID="_1468075729" r:id="rId16">
            <o:LockedField>false</o:LockedField>
          </o:OLEObject>
        </w:object>
      </w:r>
      <w:r>
        <w:rPr>
          <w:spacing w:val="-6"/>
          <w:sz w:val="21"/>
          <w:szCs w:val="21"/>
        </w:rPr>
        <w:t>是非负的。如果没有误分类点，损失函数值是0。而且，误分类点越少，误分类点离超平面越近，损失函数值就越小。</w:t>
      </w:r>
    </w:p>
    <w:p>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损失函数的求解整个推导过程如下：</w:t>
      </w:r>
    </w:p>
    <w:p>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具体地，给定数据集</w:t>
      </w:r>
      <w:r>
        <w:rPr>
          <w:rFonts w:hint="default" w:ascii="Times New Roman" w:hAnsi="Times New Roman" w:cs="Times New Roman"/>
          <w:i/>
          <w:iCs/>
          <w:sz w:val="21"/>
          <w:szCs w:val="21"/>
        </w:rPr>
        <w:t>D</w:t>
      </w:r>
      <w:r>
        <w:rPr>
          <w:rFonts w:hint="default" w:ascii="Times New Roman" w:hAnsi="Times New Roman" w:cs="Times New Roman"/>
          <w:sz w:val="21"/>
          <w:szCs w:val="21"/>
        </w:rPr>
        <w:t>={(</w:t>
      </w:r>
      <w:r>
        <w:rPr>
          <w:rFonts w:hint="default" w:ascii="Times New Roman" w:hAnsi="Times New Roman" w:cs="Times New Roman"/>
          <w:b/>
          <w:i/>
          <w:iCs/>
          <w:sz w:val="21"/>
          <w:szCs w:val="21"/>
        </w:rPr>
        <w:t>x</w:t>
      </w:r>
      <w:r>
        <w:rPr>
          <w:rFonts w:hint="default" w:ascii="Times New Roman" w:hAnsi="Times New Roman" w:cs="Times New Roman"/>
          <w:sz w:val="21"/>
          <w:szCs w:val="21"/>
          <w:vertAlign w:val="subscript"/>
        </w:rPr>
        <w:t>1</w:t>
      </w:r>
      <w:r>
        <w:rPr>
          <w:rFonts w:hint="default" w:ascii="Times New Roman" w:hAnsi="Times New Roman" w:cs="Times New Roman"/>
          <w:sz w:val="21"/>
          <w:szCs w:val="21"/>
        </w:rPr>
        <w:t>,</w:t>
      </w:r>
      <w:r>
        <w:rPr>
          <w:rFonts w:hint="default" w:ascii="Times New Roman" w:hAnsi="Times New Roman" w:cs="Times New Roman"/>
          <w:i/>
          <w:iCs/>
          <w:sz w:val="21"/>
          <w:szCs w:val="21"/>
        </w:rPr>
        <w:t>y</w:t>
      </w:r>
      <w:r>
        <w:rPr>
          <w:rFonts w:hint="default" w:ascii="Times New Roman" w:hAnsi="Times New Roman" w:cs="Times New Roman"/>
          <w:sz w:val="21"/>
          <w:szCs w:val="21"/>
          <w:vertAlign w:val="subscript"/>
        </w:rPr>
        <w:t>1</w:t>
      </w:r>
      <w:r>
        <w:rPr>
          <w:rFonts w:hint="default" w:ascii="Times New Roman" w:hAnsi="Times New Roman" w:cs="Times New Roman"/>
          <w:sz w:val="21"/>
          <w:szCs w:val="21"/>
        </w:rPr>
        <w:t>),(</w:t>
      </w:r>
      <w:r>
        <w:rPr>
          <w:rFonts w:hint="default" w:ascii="Times New Roman" w:hAnsi="Times New Roman" w:cs="Times New Roman"/>
          <w:b/>
          <w:i/>
          <w:iCs/>
          <w:sz w:val="21"/>
          <w:szCs w:val="21"/>
        </w:rPr>
        <w:t>x</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w:t>
      </w:r>
      <w:r>
        <w:rPr>
          <w:rFonts w:hint="default" w:ascii="Times New Roman" w:hAnsi="Times New Roman" w:cs="Times New Roman"/>
          <w:i/>
          <w:iCs/>
          <w:sz w:val="21"/>
          <w:szCs w:val="21"/>
        </w:rPr>
        <w:t>y</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w:t>
      </w:r>
      <w:r>
        <w:rPr>
          <w:rFonts w:hint="default" w:ascii="Times New Roman" w:hAnsi="Times New Roman" w:cs="Times New Roman"/>
          <w:b/>
          <w:i/>
          <w:iCs/>
          <w:sz w:val="21"/>
          <w:szCs w:val="21"/>
        </w:rPr>
        <w:t>x</w:t>
      </w:r>
      <w:r>
        <w:rPr>
          <w:rFonts w:hint="eastAsia" w:ascii="Times New Roman" w:hAnsi="Times New Roman" w:cs="Times New Roman"/>
          <w:i/>
          <w:iCs/>
          <w:sz w:val="21"/>
          <w:szCs w:val="21"/>
          <w:vertAlign w:val="subscript"/>
          <w:lang w:val="en-US" w:eastAsia="zh-CN"/>
        </w:rPr>
        <w:t>n</w:t>
      </w:r>
      <w:r>
        <w:rPr>
          <w:rFonts w:hint="default" w:ascii="Times New Roman" w:hAnsi="Times New Roman" w:cs="Times New Roman"/>
          <w:sz w:val="21"/>
          <w:szCs w:val="21"/>
        </w:rPr>
        <w:t xml:space="preserve">, </w:t>
      </w:r>
      <w:r>
        <w:rPr>
          <w:rFonts w:hint="default" w:ascii="Times New Roman" w:hAnsi="Times New Roman" w:cs="Times New Roman"/>
          <w:i/>
          <w:iCs/>
          <w:sz w:val="21"/>
          <w:szCs w:val="21"/>
        </w:rPr>
        <w:t>y</w:t>
      </w:r>
      <w:r>
        <w:rPr>
          <w:rFonts w:hint="eastAsia" w:ascii="Times New Roman" w:hAnsi="Times New Roman" w:cs="Times New Roman"/>
          <w:i/>
          <w:iCs/>
          <w:sz w:val="21"/>
          <w:szCs w:val="21"/>
          <w:vertAlign w:val="subscript"/>
          <w:lang w:val="en-US" w:eastAsia="zh-CN"/>
        </w:rPr>
        <w:t>n</w:t>
      </w:r>
      <w:r>
        <w:rPr>
          <w:rFonts w:hint="default" w:ascii="Times New Roman" w:hAnsi="Times New Roman" w:cs="Times New Roman"/>
          <w:sz w:val="21"/>
          <w:szCs w:val="21"/>
        </w:rPr>
        <w:t>)}，其中</w:t>
      </w:r>
      <w:r>
        <w:rPr>
          <w:rFonts w:hint="default" w:ascii="Times New Roman" w:hAnsi="Times New Roman" w:cs="Times New Roman"/>
          <w:b/>
          <w:i/>
          <w:iCs/>
          <w:sz w:val="21"/>
          <w:szCs w:val="21"/>
        </w:rPr>
        <w:t>x</w:t>
      </w:r>
      <w:r>
        <w:rPr>
          <w:rFonts w:hint="default" w:ascii="Times New Roman" w:hAnsi="Times New Roman" w:cs="Times New Roman"/>
          <w:i/>
          <w:iCs/>
          <w:sz w:val="21"/>
          <w:szCs w:val="21"/>
          <w:vertAlign w:val="subscript"/>
        </w:rPr>
        <w:t>i</w:t>
      </w:r>
      <w:r>
        <w:rPr>
          <w:rFonts w:hint="default" w:ascii="Times New Roman" w:hAnsi="Times New Roman" w:cs="Times New Roman"/>
          <w:sz w:val="21"/>
          <w:szCs w:val="21"/>
        </w:rPr>
        <w:t>∈</w:t>
      </w:r>
      <w:r>
        <w:rPr>
          <w:rFonts w:hint="default" w:ascii="Times New Roman" w:hAnsi="Times New Roman" w:cs="Times New Roman"/>
          <w:position w:val="-4"/>
          <w:sz w:val="21"/>
          <w:szCs w:val="21"/>
        </w:rPr>
        <w:object>
          <v:shape id="_x0000_i1043" o:spt="75" type="#_x0000_t75" style="height:13pt;width:13.95pt;" o:ole="t" filled="f" stroked="f" coordsize="21600,21600">
            <v:path/>
            <v:fill on="f" focussize="0,0"/>
            <v:stroke on="f"/>
            <v:imagedata r:id="rId19" o:title=""/>
            <o:lock v:ext="edit" aspectratio="t"/>
            <w10:wrap type="none"/>
            <w10:anchorlock/>
          </v:shape>
          <o:OLEObject Type="Embed" ProgID="Equation.DSMT4" ShapeID="_x0000_i1043" DrawAspect="Content" ObjectID="_1468075730" r:id="rId18">
            <o:LockedField>false</o:LockedField>
          </o:OLEObject>
        </w:object>
      </w:r>
      <w:r>
        <w:rPr>
          <w:rFonts w:hint="default" w:ascii="Times New Roman" w:hAnsi="Times New Roman" w:cs="Times New Roman"/>
          <w:sz w:val="21"/>
          <w:szCs w:val="21"/>
        </w:rPr>
        <w:t>，</w:t>
      </w:r>
      <w:r>
        <w:rPr>
          <w:rFonts w:hint="default" w:ascii="Times New Roman" w:hAnsi="Times New Roman" w:cs="Times New Roman"/>
          <w:i/>
          <w:iCs/>
          <w:sz w:val="21"/>
          <w:szCs w:val="21"/>
        </w:rPr>
        <w:t>y</w:t>
      </w:r>
      <w:r>
        <w:rPr>
          <w:rFonts w:hint="default" w:ascii="Times New Roman" w:hAnsi="Times New Roman" w:cs="Times New Roman"/>
          <w:i/>
          <w:iCs/>
          <w:sz w:val="21"/>
          <w:szCs w:val="21"/>
          <w:vertAlign w:val="subscript"/>
        </w:rPr>
        <w:t>i</w:t>
      </w:r>
      <w:r>
        <w:rPr>
          <w:rFonts w:hint="default" w:ascii="Times New Roman" w:hAnsi="Times New Roman" w:cs="Times New Roman"/>
          <w:sz w:val="21"/>
          <w:szCs w:val="21"/>
        </w:rPr>
        <w:t>∈{-1,1}，求参数</w:t>
      </w:r>
      <w:r>
        <w:rPr>
          <w:rFonts w:hint="default" w:ascii="Times New Roman" w:hAnsi="Times New Roman" w:cs="Times New Roman"/>
          <w:b/>
          <w:bCs/>
          <w:i/>
          <w:iCs/>
          <w:sz w:val="21"/>
          <w:szCs w:val="21"/>
        </w:rPr>
        <w:t>w</w:t>
      </w: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 xml:space="preserve"> </w:t>
      </w:r>
      <w:r>
        <w:rPr>
          <w:rFonts w:hint="default" w:ascii="Times New Roman" w:hAnsi="Times New Roman" w:cs="Times New Roman"/>
          <w:i/>
          <w:iCs/>
          <w:sz w:val="21"/>
          <w:szCs w:val="21"/>
        </w:rPr>
        <w:t>b</w:t>
      </w:r>
      <w:r>
        <w:rPr>
          <w:rFonts w:hint="default" w:ascii="Times New Roman" w:hAnsi="Times New Roman" w:cs="Times New Roman"/>
          <w:iCs/>
          <w:sz w:val="21"/>
          <w:szCs w:val="21"/>
        </w:rPr>
        <w:t>为</w:t>
      </w:r>
      <w:r>
        <w:rPr>
          <w:rFonts w:hint="default" w:ascii="Times New Roman" w:hAnsi="Times New Roman" w:cs="Times New Roman"/>
          <w:sz w:val="21"/>
          <w:szCs w:val="21"/>
        </w:rPr>
        <w:t>使损失函数极小化时的解，损失函数极小化如式（5</w:t>
      </w:r>
      <w:r>
        <w:rPr>
          <w:rFonts w:hint="default" w:ascii="Times New Roman" w:hAnsi="Times New Roman" w:cs="Times New Roman"/>
          <w:sz w:val="21"/>
          <w:szCs w:val="21"/>
          <w:lang w:val="en-US" w:eastAsia="zh-CN"/>
        </w:rPr>
        <w:t>-8</w:t>
      </w:r>
      <w:r>
        <w:rPr>
          <w:rFonts w:hint="default" w:ascii="Times New Roman" w:hAnsi="Times New Roman" w:cs="Times New Roman"/>
          <w:sz w:val="21"/>
          <w:szCs w:val="21"/>
        </w:rPr>
        <w:t>）所示。</w:t>
      </w:r>
    </w:p>
    <w:p>
      <w:pPr>
        <w:ind w:firstLine="420" w:firstLineChars="200"/>
        <w:rPr>
          <w:rFonts w:hint="default" w:ascii="Times New Roman" w:hAnsi="Times New Roman" w:cs="Times New Roman"/>
          <w:sz w:val="21"/>
          <w:szCs w:val="21"/>
        </w:rPr>
      </w:pPr>
    </w:p>
    <w:tbl>
      <w:tblPr>
        <w:tblStyle w:val="15"/>
        <w:tblW w:w="0" w:type="auto"/>
        <w:tblInd w:w="425" w:type="dxa"/>
        <w:tblLayout w:type="autofit"/>
        <w:tblCellMar>
          <w:top w:w="0" w:type="dxa"/>
          <w:left w:w="108" w:type="dxa"/>
          <w:bottom w:w="0" w:type="dxa"/>
          <w:right w:w="108" w:type="dxa"/>
        </w:tblCellMar>
      </w:tblPr>
      <w:tblGrid>
        <w:gridCol w:w="7836"/>
        <w:gridCol w:w="1025"/>
      </w:tblGrid>
      <w:tr>
        <w:tblPrEx>
          <w:tblCellMar>
            <w:top w:w="0" w:type="dxa"/>
            <w:left w:w="108" w:type="dxa"/>
            <w:bottom w:w="0" w:type="dxa"/>
            <w:right w:w="108" w:type="dxa"/>
          </w:tblCellMar>
        </w:tblPrEx>
        <w:tc>
          <w:tcPr>
            <w:tcW w:w="9381" w:type="dxa"/>
            <w:noWrap w:val="0"/>
            <w:vAlign w:val="center"/>
          </w:tcPr>
          <w:p>
            <w:pPr>
              <w:ind w:firstLine="420" w:firstLineChars="200"/>
              <w:jc w:val="center"/>
              <w:rPr>
                <w:rFonts w:hint="default" w:ascii="Times New Roman" w:hAnsi="Times New Roman" w:cs="Times New Roman"/>
                <w:color w:val="000000"/>
                <w:sz w:val="21"/>
                <w:szCs w:val="21"/>
              </w:rPr>
            </w:pPr>
            <w:r>
              <w:rPr>
                <w:rFonts w:hint="default" w:ascii="Times New Roman" w:hAnsi="Times New Roman" w:cs="Times New Roman"/>
                <w:position w:val="-28"/>
                <w:sz w:val="21"/>
                <w:szCs w:val="21"/>
              </w:rPr>
              <w:object>
                <v:shape id="_x0000_i1044" o:spt="75" type="#_x0000_t75" style="height:24.95pt;width:168.4pt;" o:ole="t" filled="f" o:preferrelative="t" stroked="f" coordsize="21600,21600">
                  <v:path/>
                  <v:fill on="f" focussize="0,0"/>
                  <v:stroke on="f"/>
                  <v:imagedata r:id="rId21" o:title=""/>
                  <o:lock v:ext="edit" aspectratio="t"/>
                  <w10:wrap type="none"/>
                  <w10:anchorlock/>
                </v:shape>
                <o:OLEObject Type="Embed" ProgID="Equation.DSMT4" ShapeID="_x0000_i1044" DrawAspect="Content" ObjectID="_1468075731" r:id="rId20">
                  <o:LockedField>false</o:LockedField>
                </o:OLEObject>
              </w:object>
            </w:r>
          </w:p>
        </w:tc>
        <w:tc>
          <w:tcPr>
            <w:tcW w:w="1065" w:type="dxa"/>
            <w:noWrap w:val="0"/>
            <w:vAlign w:val="center"/>
          </w:tcPr>
          <w:p>
            <w:pPr>
              <w:ind w:firstLine="0"/>
              <w:rPr>
                <w:rFonts w:hint="default" w:ascii="Times New Roman" w:hAnsi="Times New Roman" w:cs="Times New Roman"/>
                <w:color w:val="000000"/>
                <w:sz w:val="21"/>
                <w:szCs w:val="21"/>
              </w:rPr>
            </w:pPr>
            <w:r>
              <w:rPr>
                <w:rFonts w:hint="default" w:ascii="Times New Roman" w:hAnsi="Times New Roman" w:cs="Times New Roman"/>
                <w:sz w:val="21"/>
                <w:szCs w:val="21"/>
              </w:rPr>
              <w:t>（5</w:t>
            </w:r>
            <w:r>
              <w:rPr>
                <w:rFonts w:hint="default" w:ascii="Times New Roman" w:hAnsi="Times New Roman" w:cs="Times New Roman"/>
                <w:sz w:val="21"/>
                <w:szCs w:val="21"/>
                <w:lang w:val="en-US" w:eastAsia="zh-CN"/>
              </w:rPr>
              <w:t>-8</w:t>
            </w:r>
            <w:r>
              <w:rPr>
                <w:rFonts w:hint="default" w:ascii="Times New Roman" w:hAnsi="Times New Roman" w:cs="Times New Roman"/>
                <w:sz w:val="21"/>
                <w:szCs w:val="21"/>
              </w:rPr>
              <w:t>）</w:t>
            </w:r>
          </w:p>
        </w:tc>
      </w:tr>
    </w:tbl>
    <w:p>
      <w:pPr>
        <w:ind w:firstLine="420" w:firstLineChars="200"/>
        <w:rPr>
          <w:rFonts w:hint="default" w:ascii="Times New Roman" w:hAnsi="Times New Roman" w:cs="Times New Roman"/>
          <w:sz w:val="21"/>
          <w:szCs w:val="21"/>
          <w:vertAlign w:val="subscript"/>
        </w:rPr>
      </w:pPr>
      <w:r>
        <w:rPr>
          <w:rFonts w:hint="default" w:ascii="Times New Roman" w:hAnsi="Times New Roman" w:cs="Times New Roman"/>
          <w:sz w:val="21"/>
          <w:szCs w:val="21"/>
        </w:rPr>
        <w:t>其中</w:t>
      </w:r>
      <w:r>
        <w:rPr>
          <w:rFonts w:hint="default" w:ascii="Times New Roman" w:hAnsi="Times New Roman" w:cs="Times New Roman"/>
          <w:i/>
          <w:iCs/>
          <w:sz w:val="21"/>
          <w:szCs w:val="21"/>
        </w:rPr>
        <w:t>M</w:t>
      </w:r>
      <w:r>
        <w:rPr>
          <w:rFonts w:hint="default" w:ascii="Times New Roman" w:hAnsi="Times New Roman" w:cs="Times New Roman"/>
          <w:sz w:val="21"/>
          <w:szCs w:val="21"/>
        </w:rPr>
        <w:t>⊆</w:t>
      </w:r>
      <w:r>
        <w:rPr>
          <w:rFonts w:hint="default" w:ascii="Times New Roman" w:hAnsi="Times New Roman" w:cs="Times New Roman"/>
          <w:i/>
          <w:iCs/>
          <w:sz w:val="21"/>
          <w:szCs w:val="21"/>
        </w:rPr>
        <w:t>D</w:t>
      </w:r>
      <w:r>
        <w:rPr>
          <w:rFonts w:hint="default" w:ascii="Times New Roman" w:hAnsi="Times New Roman" w:cs="Times New Roman"/>
          <w:sz w:val="21"/>
          <w:szCs w:val="21"/>
        </w:rPr>
        <w:t> 为误分类样本集合。若将阈</w:t>
      </w:r>
      <w:r>
        <w:rPr>
          <w:rFonts w:hint="default" w:ascii="Times New Roman" w:hAnsi="Times New Roman" w:cs="Times New Roman" w:eastAsiaTheme="minorEastAsia"/>
          <w:kern w:val="2"/>
          <w:sz w:val="21"/>
          <w:szCs w:val="24"/>
          <w:lang w:val="en-US" w:eastAsia="zh-CN" w:bidi="ar-SA"/>
        </w:rPr>
        <w:t>值</w:t>
      </w:r>
      <w:r>
        <w:rPr>
          <w:rFonts w:hint="default" w:ascii="Times New Roman" w:hAnsi="Times New Roman" w:cs="Times New Roman" w:eastAsiaTheme="minorEastAsia"/>
          <w:i/>
          <w:iCs/>
          <w:kern w:val="2"/>
          <w:sz w:val="21"/>
          <w:szCs w:val="24"/>
          <w:lang w:val="en-US" w:eastAsia="zh-CN" w:bidi="ar-SA"/>
        </w:rPr>
        <w:t>b</w:t>
      </w:r>
      <w:r>
        <w:rPr>
          <w:rFonts w:hint="default" w:ascii="Times New Roman" w:hAnsi="Times New Roman" w:cs="Times New Roman" w:eastAsiaTheme="minorEastAsia"/>
          <w:kern w:val="2"/>
          <w:sz w:val="21"/>
          <w:szCs w:val="24"/>
          <w:lang w:val="en-US" w:eastAsia="zh-CN" w:bidi="ar-SA"/>
        </w:rPr>
        <w:t>看</w:t>
      </w:r>
      <w:r>
        <w:rPr>
          <w:rFonts w:hint="default" w:ascii="Times New Roman" w:hAnsi="Times New Roman" w:cs="Times New Roman"/>
          <w:sz w:val="21"/>
          <w:szCs w:val="21"/>
        </w:rPr>
        <w:t>作一个固定输入为</w:t>
      </w:r>
      <w:r>
        <w:rPr>
          <w:rFonts w:hint="default" w:ascii="Times New Roman" w:hAnsi="Times New Roman" w:cs="Times New Roman"/>
          <w:position w:val="-4"/>
          <w:sz w:val="21"/>
          <w:szCs w:val="21"/>
        </w:rPr>
        <w:object>
          <v:shape id="_x0000_i1045" o:spt="75" type="#_x0000_t75" style="height:6.95pt;width:9pt;" o:ole="t" filled="f" stroked="f" coordsize="21600,21600">
            <v:path/>
            <v:fill on="f" focussize="0,0"/>
            <v:stroke on="f"/>
            <v:imagedata r:id="rId23" o:title=""/>
            <o:lock v:ext="edit" aspectratio="t"/>
            <w10:wrap type="none"/>
            <w10:anchorlock/>
          </v:shape>
          <o:OLEObject Type="Embed" ProgID="Equation.DSMT4" ShapeID="_x0000_i1045" DrawAspect="Content" ObjectID="_1468075732" r:id="rId22">
            <o:LockedField>false</o:LockedField>
          </o:OLEObject>
        </w:object>
      </w:r>
      <w:r>
        <w:rPr>
          <w:rFonts w:hint="default" w:ascii="Times New Roman" w:hAnsi="Times New Roman" w:cs="Times New Roman"/>
          <w:sz w:val="21"/>
          <w:szCs w:val="21"/>
        </w:rPr>
        <w:t>1的</w:t>
      </w:r>
      <w:r>
        <w:rPr>
          <w:rFonts w:hint="default" w:ascii="Times New Roman" w:hAnsi="Times New Roman" w:cs="Times New Roman"/>
          <w:sz w:val="21"/>
          <w:szCs w:val="21"/>
          <w:lang w:eastAsia="zh-CN"/>
        </w:rPr>
        <w:t>“</w:t>
      </w:r>
      <w:r>
        <w:rPr>
          <w:rFonts w:hint="default" w:ascii="Times New Roman" w:hAnsi="Times New Roman" w:cs="Times New Roman"/>
          <w:sz w:val="21"/>
          <w:szCs w:val="21"/>
        </w:rPr>
        <w:t>哑结点</w:t>
      </w:r>
      <w:r>
        <w:rPr>
          <w:rFonts w:hint="default" w:ascii="Times New Roman" w:hAnsi="Times New Roman" w:cs="Times New Roman"/>
          <w:sz w:val="21"/>
          <w:szCs w:val="21"/>
          <w:lang w:eastAsia="zh-CN"/>
        </w:rPr>
        <w:t>”</w:t>
      </w:r>
      <w:r>
        <w:rPr>
          <w:rFonts w:hint="default" w:ascii="Times New Roman" w:hAnsi="Times New Roman" w:cs="Times New Roman"/>
          <w:sz w:val="21"/>
          <w:szCs w:val="21"/>
        </w:rPr>
        <w:t>，令</w:t>
      </w:r>
      <w:r>
        <w:rPr>
          <w:rFonts w:hint="default" w:ascii="Times New Roman" w:hAnsi="Times New Roman" w:cs="Times New Roman"/>
          <w:i/>
          <w:sz w:val="21"/>
          <w:szCs w:val="21"/>
        </w:rPr>
        <w:t>x</w:t>
      </w:r>
      <w:r>
        <w:rPr>
          <w:rFonts w:hint="default" w:ascii="Times New Roman" w:hAnsi="Times New Roman" w:cs="Times New Roman"/>
          <w:i/>
          <w:sz w:val="21"/>
          <w:szCs w:val="21"/>
          <w:vertAlign w:val="subscript"/>
        </w:rPr>
        <w:t>n</w:t>
      </w:r>
      <w:r>
        <w:rPr>
          <w:rFonts w:hint="default" w:ascii="Times New Roman" w:hAnsi="Times New Roman" w:cs="Times New Roman"/>
          <w:sz w:val="21"/>
          <w:szCs w:val="21"/>
          <w:vertAlign w:val="subscript"/>
        </w:rPr>
        <w:t>+1</w:t>
      </w:r>
      <w:r>
        <w:rPr>
          <w:rFonts w:hint="default" w:ascii="Times New Roman" w:hAnsi="Times New Roman" w:cs="Times New Roman"/>
          <w:sz w:val="21"/>
          <w:szCs w:val="21"/>
        </w:rPr>
        <w:t>=</w:t>
      </w:r>
      <w:r>
        <w:rPr>
          <w:rFonts w:hint="default" w:ascii="Times New Roman" w:hAnsi="Times New Roman" w:cs="Times New Roman"/>
          <w:position w:val="-4"/>
          <w:sz w:val="21"/>
          <w:szCs w:val="21"/>
        </w:rPr>
        <w:object>
          <v:shape id="_x0000_i1046" o:spt="75" type="#_x0000_t75" style="height:6.95pt;width:9pt;" o:ole="t" filled="f" stroked="f" coordsize="21600,21600">
            <v:path/>
            <v:fill on="f" focussize="0,0"/>
            <v:stroke on="f"/>
            <v:imagedata r:id="rId23" o:title=""/>
            <o:lock v:ext="edit" aspectratio="t"/>
            <w10:wrap type="none"/>
            <w10:anchorlock/>
          </v:shape>
          <o:OLEObject Type="Embed" ProgID="Equation.DSMT4" ShapeID="_x0000_i1046" DrawAspect="Content" ObjectID="_1468075733" r:id="rId24">
            <o:LockedField>false</o:LockedField>
          </o:OLEObject>
        </w:object>
      </w:r>
      <w:r>
        <w:rPr>
          <w:rFonts w:hint="default" w:ascii="Times New Roman" w:hAnsi="Times New Roman" w:cs="Times New Roman"/>
          <w:sz w:val="21"/>
          <w:szCs w:val="21"/>
        </w:rPr>
        <w:t>1，则</w:t>
      </w:r>
      <w:r>
        <w:rPr>
          <w:rFonts w:hint="default" w:ascii="Times New Roman" w:hAnsi="Times New Roman" w:cs="Times New Roman"/>
          <w:position w:val="-10"/>
          <w:sz w:val="21"/>
          <w:szCs w:val="21"/>
        </w:rPr>
        <w:object>
          <v:shape id="_x0000_i1047" o:spt="75" type="#_x0000_t75" style="height:15.05pt;width:108pt;" o:ole="t" filled="f" o:preferrelative="t" stroked="f" coordsize="21600,21600">
            <v:path/>
            <v:fill on="f" alignshape="1" focussize="0,0"/>
            <v:stroke on="f"/>
            <v:imagedata r:id="rId26" o:title=""/>
            <o:lock v:ext="edit" aspectratio="t"/>
            <w10:wrap type="none"/>
            <w10:anchorlock/>
          </v:shape>
          <o:OLEObject Type="Embed" ProgID="Equation.DSMT4" ShapeID="_x0000_i1047" DrawAspect="Content" ObjectID="_1468075734" r:id="rId25">
            <o:LockedField>false</o:LockedField>
          </o:OLEObject>
        </w:object>
      </w:r>
      <w:r>
        <w:rPr>
          <w:rFonts w:hint="default" w:ascii="Times New Roman" w:hAnsi="Times New Roman" w:cs="Times New Roman"/>
          <w:sz w:val="21"/>
          <w:szCs w:val="21"/>
        </w:rPr>
        <w:t>。</w:t>
      </w:r>
    </w:p>
    <w:p>
      <w:pPr>
        <w:ind w:firstLine="396" w:firstLineChars="200"/>
        <w:jc w:val="left"/>
        <w:rPr>
          <w:rFonts w:hint="default" w:ascii="Times New Roman" w:hAnsi="Times New Roman" w:cs="Times New Roman"/>
          <w:spacing w:val="-6"/>
          <w:sz w:val="21"/>
          <w:szCs w:val="21"/>
        </w:rPr>
      </w:pPr>
      <w:r>
        <w:rPr>
          <w:rFonts w:hint="default" w:ascii="Times New Roman" w:hAnsi="Times New Roman" w:cs="Times New Roman"/>
          <w:spacing w:val="-6"/>
          <w:sz w:val="21"/>
          <w:szCs w:val="21"/>
        </w:rPr>
        <w:t>根据上式，可将要求解的极小化问题进一步简</w:t>
      </w:r>
      <w:r>
        <w:rPr>
          <w:rFonts w:hint="default" w:ascii="Times New Roman" w:hAnsi="Times New Roman" w:cs="Times New Roman" w:eastAsiaTheme="minorEastAsia"/>
          <w:kern w:val="2"/>
          <w:sz w:val="21"/>
          <w:szCs w:val="24"/>
          <w:lang w:val="en-US" w:eastAsia="zh-CN" w:bidi="ar-SA"/>
        </w:rPr>
        <w:t>化为式（5-9）所示</w:t>
      </w:r>
      <w:r>
        <w:rPr>
          <w:rFonts w:hint="default" w:ascii="Times New Roman" w:hAnsi="Times New Roman" w:cs="Times New Roman"/>
          <w:spacing w:val="-6"/>
          <w:sz w:val="21"/>
          <w:szCs w:val="21"/>
        </w:rPr>
        <w:t>。</w:t>
      </w:r>
    </w:p>
    <w:p>
      <w:pPr>
        <w:ind w:firstLine="396" w:firstLineChars="200"/>
        <w:jc w:val="left"/>
        <w:rPr>
          <w:rFonts w:hint="default" w:ascii="Times New Roman" w:hAnsi="Times New Roman" w:cs="Times New Roman"/>
          <w:spacing w:val="-6"/>
          <w:sz w:val="21"/>
          <w:szCs w:val="21"/>
        </w:rPr>
      </w:pPr>
    </w:p>
    <w:tbl>
      <w:tblPr>
        <w:tblStyle w:val="15"/>
        <w:tblW w:w="0" w:type="auto"/>
        <w:tblInd w:w="425" w:type="dxa"/>
        <w:tblLayout w:type="autofit"/>
        <w:tblCellMar>
          <w:top w:w="0" w:type="dxa"/>
          <w:left w:w="108" w:type="dxa"/>
          <w:bottom w:w="0" w:type="dxa"/>
          <w:right w:w="108" w:type="dxa"/>
        </w:tblCellMar>
      </w:tblPr>
      <w:tblGrid>
        <w:gridCol w:w="7832"/>
        <w:gridCol w:w="1029"/>
      </w:tblGrid>
      <w:tr>
        <w:tblPrEx>
          <w:tblCellMar>
            <w:top w:w="0" w:type="dxa"/>
            <w:left w:w="108" w:type="dxa"/>
            <w:bottom w:w="0" w:type="dxa"/>
            <w:right w:w="108" w:type="dxa"/>
          </w:tblCellMar>
        </w:tblPrEx>
        <w:tc>
          <w:tcPr>
            <w:tcW w:w="9396" w:type="dxa"/>
            <w:noWrap w:val="0"/>
            <w:vAlign w:val="center"/>
          </w:tcPr>
          <w:p>
            <w:pPr>
              <w:ind w:firstLine="420" w:firstLineChars="200"/>
              <w:jc w:val="center"/>
              <w:rPr>
                <w:rFonts w:hint="eastAsia" w:ascii="Times New Roman" w:hAnsi="Times New Roman" w:cs="Times New Roman" w:eastAsiaTheme="minorEastAsia"/>
                <w:color w:val="000000"/>
                <w:sz w:val="21"/>
                <w:szCs w:val="21"/>
                <w:lang w:eastAsia="zh-CN"/>
              </w:rPr>
            </w:pPr>
            <w:r>
              <w:rPr>
                <w:rFonts w:hint="default" w:ascii="Times New Roman" w:hAnsi="Times New Roman" w:cs="Times New Roman"/>
                <w:position w:val="-28"/>
              </w:rPr>
              <w:object>
                <v:shape id="_x0000_i1048" o:spt="75" type="#_x0000_t75" style="height:24.95pt;width:138pt;" o:ole="t" filled="f" o:preferrelative="t" stroked="f" coordsize="21600,21600">
                  <v:path/>
                  <v:fill on="f" focussize="0,0"/>
                  <v:stroke on="f"/>
                  <v:imagedata r:id="rId28" o:title=""/>
                  <o:lock v:ext="edit" aspectratio="f"/>
                  <w10:wrap type="none"/>
                  <w10:anchorlock/>
                </v:shape>
                <o:OLEObject Type="Embed" ProgID="Equation.DSMT4" ShapeID="_x0000_i1048" DrawAspect="Content" ObjectID="_1468075735" r:id="rId27">
                  <o:LockedField>false</o:LockedField>
                </o:OLEObject>
              </w:object>
            </w:r>
          </w:p>
        </w:tc>
        <w:tc>
          <w:tcPr>
            <w:tcW w:w="1065" w:type="dxa"/>
            <w:noWrap w:val="0"/>
            <w:vAlign w:val="center"/>
          </w:tcPr>
          <w:p>
            <w:pPr>
              <w:ind w:firstLine="0"/>
              <w:rPr>
                <w:rFonts w:hint="default" w:ascii="Times New Roman" w:hAnsi="Times New Roman" w:cs="Times New Roman"/>
                <w:color w:val="000000"/>
                <w:sz w:val="21"/>
                <w:szCs w:val="21"/>
              </w:rPr>
            </w:pPr>
            <w:r>
              <w:rPr>
                <w:rFonts w:hint="default" w:ascii="Times New Roman" w:hAnsi="Times New Roman" w:cs="Times New Roman"/>
                <w:sz w:val="21"/>
                <w:szCs w:val="21"/>
              </w:rPr>
              <w:t>（5</w:t>
            </w:r>
            <w:r>
              <w:rPr>
                <w:rFonts w:hint="default" w:ascii="Times New Roman" w:hAnsi="Times New Roman" w:cs="Times New Roman"/>
                <w:sz w:val="21"/>
                <w:szCs w:val="21"/>
                <w:lang w:val="en-US" w:eastAsia="zh-CN"/>
              </w:rPr>
              <w:t>-9</w:t>
            </w:r>
            <w:r>
              <w:rPr>
                <w:rFonts w:hint="default" w:ascii="Times New Roman" w:hAnsi="Times New Roman" w:cs="Times New Roman"/>
                <w:sz w:val="21"/>
                <w:szCs w:val="21"/>
              </w:rPr>
              <w:t>）</w:t>
            </w:r>
          </w:p>
        </w:tc>
      </w:tr>
    </w:tbl>
    <w:p>
      <w:pPr>
        <w:ind w:firstLine="396" w:firstLineChars="200"/>
        <w:jc w:val="left"/>
        <w:rPr>
          <w:rFonts w:hint="default" w:ascii="Times New Roman" w:hAnsi="Times New Roman" w:cs="Times New Roman"/>
          <w:spacing w:val="-6"/>
          <w:sz w:val="21"/>
          <w:szCs w:val="21"/>
        </w:rPr>
      </w:pPr>
      <w:r>
        <w:rPr>
          <w:rFonts w:hint="default" w:ascii="Times New Roman" w:hAnsi="Times New Roman" w:cs="Times New Roman"/>
          <w:spacing w:val="-6"/>
          <w:sz w:val="21"/>
          <w:szCs w:val="21"/>
        </w:rPr>
        <w:t>当误分类样本集合</w:t>
      </w:r>
      <w:r>
        <w:rPr>
          <w:rFonts w:hint="default" w:ascii="Times New Roman" w:hAnsi="Times New Roman" w:cs="Times New Roman"/>
          <w:i/>
          <w:iCs/>
          <w:spacing w:val="-6"/>
          <w:sz w:val="21"/>
          <w:szCs w:val="21"/>
        </w:rPr>
        <w:t>M</w:t>
      </w:r>
      <w:r>
        <w:rPr>
          <w:rFonts w:hint="default" w:ascii="Times New Roman" w:hAnsi="Times New Roman" w:cs="Times New Roman"/>
          <w:spacing w:val="-6"/>
          <w:sz w:val="21"/>
          <w:szCs w:val="21"/>
        </w:rPr>
        <w:t>固定时，那么可以求得损失函数</w:t>
      </w:r>
      <w:r>
        <w:rPr>
          <w:rFonts w:hint="default" w:ascii="Times New Roman" w:hAnsi="Times New Roman" w:cs="Times New Roman"/>
          <w:i/>
          <w:iCs/>
          <w:spacing w:val="-6"/>
          <w:sz w:val="21"/>
          <w:szCs w:val="21"/>
        </w:rPr>
        <w:t>L</w:t>
      </w:r>
      <w:r>
        <w:rPr>
          <w:rFonts w:hint="default" w:ascii="Times New Roman" w:hAnsi="Times New Roman" w:cs="Times New Roman"/>
          <w:spacing w:val="-6"/>
          <w:sz w:val="21"/>
          <w:szCs w:val="21"/>
        </w:rPr>
        <w:t>(</w:t>
      </w:r>
      <w:r>
        <w:rPr>
          <w:rFonts w:hint="default" w:ascii="Times New Roman" w:hAnsi="Times New Roman" w:cs="Times New Roman"/>
          <w:b/>
          <w:bCs/>
          <w:i/>
          <w:iCs/>
          <w:spacing w:val="-6"/>
          <w:sz w:val="21"/>
          <w:szCs w:val="21"/>
        </w:rPr>
        <w:t>w</w:t>
      </w:r>
      <w:r>
        <w:rPr>
          <w:rFonts w:hint="default" w:ascii="Times New Roman" w:hAnsi="Times New Roman" w:cs="Times New Roman"/>
          <w:spacing w:val="-6"/>
          <w:sz w:val="21"/>
          <w:szCs w:val="21"/>
        </w:rPr>
        <w:t>) 的梯度如式（5</w:t>
      </w:r>
      <w:r>
        <w:rPr>
          <w:rFonts w:hint="default" w:ascii="Times New Roman" w:hAnsi="Times New Roman" w:cs="Times New Roman"/>
          <w:spacing w:val="-6"/>
          <w:sz w:val="21"/>
          <w:szCs w:val="21"/>
          <w:lang w:val="en-US" w:eastAsia="zh-CN"/>
        </w:rPr>
        <w:t>-10</w:t>
      </w:r>
      <w:r>
        <w:rPr>
          <w:rFonts w:hint="default" w:ascii="Times New Roman" w:hAnsi="Times New Roman" w:cs="Times New Roman"/>
          <w:spacing w:val="-6"/>
          <w:sz w:val="21"/>
          <w:szCs w:val="21"/>
        </w:rPr>
        <w:t>）所示。</w:t>
      </w:r>
    </w:p>
    <w:p>
      <w:pPr>
        <w:ind w:firstLine="396" w:firstLineChars="200"/>
        <w:jc w:val="left"/>
        <w:rPr>
          <w:rFonts w:hint="default" w:ascii="Times New Roman" w:hAnsi="Times New Roman" w:cs="Times New Roman"/>
          <w:spacing w:val="-6"/>
          <w:sz w:val="21"/>
          <w:szCs w:val="21"/>
        </w:rPr>
      </w:pPr>
    </w:p>
    <w:tbl>
      <w:tblPr>
        <w:tblStyle w:val="15"/>
        <w:tblW w:w="0" w:type="auto"/>
        <w:tblInd w:w="425" w:type="dxa"/>
        <w:tblLayout w:type="autofit"/>
        <w:tblCellMar>
          <w:top w:w="0" w:type="dxa"/>
          <w:left w:w="108" w:type="dxa"/>
          <w:bottom w:w="0" w:type="dxa"/>
          <w:right w:w="108" w:type="dxa"/>
        </w:tblCellMar>
      </w:tblPr>
      <w:tblGrid>
        <w:gridCol w:w="7806"/>
        <w:gridCol w:w="1055"/>
      </w:tblGrid>
      <w:tr>
        <w:tblPrEx>
          <w:tblCellMar>
            <w:top w:w="0" w:type="dxa"/>
            <w:left w:w="108" w:type="dxa"/>
            <w:bottom w:w="0" w:type="dxa"/>
            <w:right w:w="108" w:type="dxa"/>
          </w:tblCellMar>
        </w:tblPrEx>
        <w:tc>
          <w:tcPr>
            <w:tcW w:w="9381" w:type="dxa"/>
            <w:noWrap w:val="0"/>
            <w:vAlign w:val="center"/>
          </w:tcPr>
          <w:p>
            <w:pPr>
              <w:ind w:firstLine="420" w:firstLineChars="200"/>
              <w:jc w:val="center"/>
              <w:rPr>
                <w:rFonts w:hint="eastAsia" w:ascii="Times New Roman" w:hAnsi="Times New Roman" w:cs="Times New Roman" w:eastAsiaTheme="minorEastAsia"/>
                <w:color w:val="000000"/>
                <w:sz w:val="21"/>
                <w:szCs w:val="21"/>
                <w:lang w:eastAsia="zh-CN"/>
              </w:rPr>
            </w:pPr>
            <w:r>
              <w:rPr>
                <w:rFonts w:hint="default" w:ascii="Times New Roman" w:hAnsi="Times New Roman" w:cs="Times New Roman"/>
                <w:position w:val="-28"/>
              </w:rPr>
              <w:object>
                <v:shape id="_x0000_i1049" o:spt="75" type="#_x0000_t75" style="height:24.95pt;width:103.95pt;" o:ole="t" filled="f" o:preferrelative="t" stroked="f" coordsize="21600,21600">
                  <v:path/>
                  <v:fill on="f" focussize="0,0"/>
                  <v:stroke on="f"/>
                  <v:imagedata r:id="rId30" o:title=""/>
                  <o:lock v:ext="edit" aspectratio="f"/>
                  <w10:wrap type="none"/>
                  <w10:anchorlock/>
                </v:shape>
                <o:OLEObject Type="Embed" ProgID="Equation.DSMT4" ShapeID="_x0000_i1049" DrawAspect="Content" ObjectID="_1468075736" r:id="rId29">
                  <o:LockedField>false</o:LockedField>
                </o:OLEObject>
              </w:object>
            </w:r>
          </w:p>
        </w:tc>
        <w:tc>
          <w:tcPr>
            <w:tcW w:w="1065" w:type="dxa"/>
            <w:noWrap w:val="0"/>
            <w:vAlign w:val="center"/>
          </w:tcPr>
          <w:p>
            <w:pPr>
              <w:ind w:firstLine="0"/>
              <w:rPr>
                <w:rFonts w:hint="default" w:ascii="Times New Roman" w:hAnsi="Times New Roman" w:cs="Times New Roman"/>
                <w:color w:val="000000"/>
                <w:sz w:val="21"/>
                <w:szCs w:val="21"/>
              </w:rPr>
            </w:pPr>
            <w:r>
              <w:rPr>
                <w:rFonts w:hint="default" w:ascii="Times New Roman" w:hAnsi="Times New Roman" w:cs="Times New Roman"/>
                <w:sz w:val="21"/>
                <w:szCs w:val="21"/>
              </w:rPr>
              <w:t>（5</w:t>
            </w:r>
            <w:r>
              <w:rPr>
                <w:rFonts w:hint="default" w:ascii="Times New Roman" w:hAnsi="Times New Roman" w:cs="Times New Roman"/>
                <w:sz w:val="21"/>
                <w:szCs w:val="21"/>
                <w:lang w:val="en-US" w:eastAsia="zh-CN"/>
              </w:rPr>
              <w:t>-10</w:t>
            </w:r>
            <w:r>
              <w:rPr>
                <w:rFonts w:hint="default" w:ascii="Times New Roman" w:hAnsi="Times New Roman" w:cs="Times New Roman"/>
                <w:sz w:val="21"/>
                <w:szCs w:val="21"/>
              </w:rPr>
              <w:t>）</w:t>
            </w:r>
          </w:p>
        </w:tc>
      </w:tr>
    </w:tbl>
    <w:p>
      <w:pPr>
        <w:ind w:firstLine="396" w:firstLineChars="200"/>
        <w:jc w:val="left"/>
        <w:rPr>
          <w:rFonts w:hint="default" w:ascii="Times New Roman" w:hAnsi="Times New Roman" w:cs="Times New Roman"/>
          <w:spacing w:val="-6"/>
          <w:sz w:val="21"/>
          <w:szCs w:val="21"/>
        </w:rPr>
      </w:pPr>
      <w:r>
        <w:rPr>
          <w:rFonts w:hint="default" w:ascii="Times New Roman" w:hAnsi="Times New Roman" w:cs="Times New Roman"/>
          <w:spacing w:val="-6"/>
          <w:sz w:val="21"/>
          <w:szCs w:val="21"/>
        </w:rPr>
        <w:t>感知机的学习算法具体采用的是随机梯度下降法，也就是极小化过程中不是一次使所有误分类点的梯度下降，而是一次随机选取一个误分类点使其梯度下降。所以权重</w:t>
      </w:r>
      <w:r>
        <w:rPr>
          <w:rFonts w:hint="default" w:ascii="Times New Roman" w:hAnsi="Times New Roman" w:cs="Times New Roman"/>
          <w:b/>
          <w:bCs/>
          <w:i/>
          <w:iCs/>
          <w:spacing w:val="-6"/>
          <w:sz w:val="21"/>
          <w:szCs w:val="21"/>
        </w:rPr>
        <w:t>w</w:t>
      </w:r>
      <w:r>
        <w:rPr>
          <w:rFonts w:hint="default" w:ascii="Times New Roman" w:hAnsi="Times New Roman" w:cs="Times New Roman"/>
          <w:spacing w:val="-6"/>
          <w:sz w:val="21"/>
          <w:szCs w:val="21"/>
        </w:rPr>
        <w:t>的更新公式如式（5</w:t>
      </w:r>
      <w:r>
        <w:rPr>
          <w:rFonts w:hint="default" w:ascii="Times New Roman" w:hAnsi="Times New Roman" w:cs="Times New Roman"/>
          <w:spacing w:val="-6"/>
          <w:sz w:val="21"/>
          <w:szCs w:val="21"/>
          <w:lang w:val="en-US" w:eastAsia="zh-CN"/>
        </w:rPr>
        <w:t>-11</w:t>
      </w:r>
      <w:r>
        <w:rPr>
          <w:rFonts w:hint="default" w:ascii="Times New Roman" w:hAnsi="Times New Roman" w:cs="Times New Roman"/>
          <w:spacing w:val="-6"/>
          <w:sz w:val="21"/>
          <w:szCs w:val="21"/>
        </w:rPr>
        <w:t>）所示。</w:t>
      </w:r>
    </w:p>
    <w:tbl>
      <w:tblPr>
        <w:tblStyle w:val="15"/>
        <w:tblW w:w="0" w:type="auto"/>
        <w:tblInd w:w="425" w:type="dxa"/>
        <w:tblLayout w:type="autofit"/>
        <w:tblCellMar>
          <w:top w:w="0" w:type="dxa"/>
          <w:left w:w="108" w:type="dxa"/>
          <w:bottom w:w="0" w:type="dxa"/>
          <w:right w:w="108" w:type="dxa"/>
        </w:tblCellMar>
      </w:tblPr>
      <w:tblGrid>
        <w:gridCol w:w="7786"/>
        <w:gridCol w:w="1075"/>
      </w:tblGrid>
      <w:tr>
        <w:tblPrEx>
          <w:tblCellMar>
            <w:top w:w="0" w:type="dxa"/>
            <w:left w:w="108" w:type="dxa"/>
            <w:bottom w:w="0" w:type="dxa"/>
            <w:right w:w="108" w:type="dxa"/>
          </w:tblCellMar>
        </w:tblPrEx>
        <w:tc>
          <w:tcPr>
            <w:tcW w:w="9366" w:type="dxa"/>
            <w:noWrap w:val="0"/>
            <w:vAlign w:val="center"/>
          </w:tcPr>
          <w:p>
            <w:pPr>
              <w:ind w:firstLine="420" w:firstLineChars="200"/>
              <w:jc w:val="center"/>
              <w:rPr>
                <w:color w:val="000000"/>
                <w:sz w:val="21"/>
                <w:szCs w:val="21"/>
              </w:rPr>
            </w:pPr>
            <w:r>
              <w:rPr>
                <w:position w:val="-24"/>
              </w:rPr>
              <w:object>
                <v:shape id="_x0000_i1050" o:spt="75" type="#_x0000_t75" style="height:29pt;width:138pt;" o:ole="t" filled="f" o:preferrelative="t" stroked="f" coordsize="21600,21600">
                  <v:path/>
                  <v:fill on="f" focussize="0,0"/>
                  <v:stroke on="f"/>
                  <v:imagedata r:id="rId32" o:title=""/>
                  <o:lock v:ext="edit" aspectratio="f"/>
                  <w10:wrap type="none"/>
                  <w10:anchorlock/>
                </v:shape>
                <o:OLEObject Type="Embed" ProgID="Equation.DSMT4" ShapeID="_x0000_i1050" DrawAspect="Content" ObjectID="_1468075737" r:id="rId31">
                  <o:LockedField>false</o:LockedField>
                </o:OLEObject>
              </w:object>
            </w:r>
          </w:p>
        </w:tc>
        <w:tc>
          <w:tcPr>
            <w:tcW w:w="1095" w:type="dxa"/>
            <w:noWrap w:val="0"/>
            <w:vAlign w:val="center"/>
          </w:tcPr>
          <w:p>
            <w:pPr>
              <w:ind w:firstLine="0"/>
              <w:rPr>
                <w:color w:val="000000"/>
                <w:sz w:val="21"/>
                <w:szCs w:val="21"/>
              </w:rPr>
            </w:pPr>
            <w:r>
              <w:rPr>
                <w:sz w:val="21"/>
                <w:szCs w:val="21"/>
              </w:rPr>
              <w:t>（5</w:t>
            </w:r>
            <w:r>
              <w:rPr>
                <w:rFonts w:hint="eastAsia"/>
                <w:sz w:val="21"/>
                <w:szCs w:val="21"/>
                <w:lang w:val="en-US" w:eastAsia="zh-CN"/>
              </w:rPr>
              <w:t>-11</w:t>
            </w:r>
            <w:r>
              <w:rPr>
                <w:sz w:val="21"/>
                <w:szCs w:val="21"/>
              </w:rPr>
              <w:t>）</w:t>
            </w:r>
          </w:p>
        </w:tc>
      </w:tr>
    </w:tbl>
    <w:p>
      <w:pPr>
        <w:ind w:firstLine="396" w:firstLineChars="200"/>
        <w:jc w:val="left"/>
        <w:textAlignment w:val="center"/>
        <w:rPr>
          <w:rFonts w:hint="eastAsia"/>
          <w:spacing w:val="-6"/>
          <w:sz w:val="21"/>
          <w:szCs w:val="21"/>
        </w:rPr>
      </w:pPr>
      <w:r>
        <w:rPr>
          <w:rFonts w:hint="eastAsia"/>
          <w:spacing w:val="-6"/>
          <w:sz w:val="21"/>
          <w:szCs w:val="21"/>
        </w:rPr>
        <w:t>其中，</w:t>
      </w:r>
      <w:r>
        <w:rPr>
          <w:spacing w:val="-6"/>
          <w:sz w:val="21"/>
          <w:szCs w:val="21"/>
        </w:rPr>
        <w:drawing>
          <wp:inline distT="0" distB="0" distL="114300" distR="114300">
            <wp:extent cx="123825" cy="161925"/>
            <wp:effectExtent l="0" t="0" r="9525" b="7620"/>
            <wp:docPr id="32"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1"/>
                    <pic:cNvPicPr>
                      <a:picLocks noChangeAspect="1"/>
                    </pic:cNvPicPr>
                  </pic:nvPicPr>
                  <pic:blipFill>
                    <a:blip r:embed="rId33"/>
                    <a:stretch>
                      <a:fillRect/>
                    </a:stretch>
                  </pic:blipFill>
                  <pic:spPr>
                    <a:xfrm>
                      <a:off x="0" y="0"/>
                      <a:ext cx="123825" cy="161925"/>
                    </a:xfrm>
                    <a:prstGeom prst="rect">
                      <a:avLst/>
                    </a:prstGeom>
                    <a:noFill/>
                    <a:ln>
                      <a:noFill/>
                    </a:ln>
                  </pic:spPr>
                </pic:pic>
              </a:graphicData>
            </a:graphic>
          </wp:inline>
        </w:drawing>
      </w:r>
      <w:r>
        <w:rPr>
          <w:rFonts w:hint="eastAsia"/>
          <w:spacing w:val="-6"/>
          <w:sz w:val="21"/>
          <w:szCs w:val="21"/>
        </w:rPr>
        <w:t>是学习率，它控制了每次更新的步长。</w:t>
      </w:r>
    </w:p>
    <w:p>
      <w:pPr>
        <w:rPr>
          <w:rFonts w:hint="eastAsia"/>
          <w:lang w:val="en-US" w:eastAsia="zh-CN"/>
        </w:rPr>
      </w:pPr>
    </w:p>
    <w:p>
      <w:pPr>
        <w:pStyle w:val="5"/>
        <w:keepNext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2.1.2多层感知机的工作原理</w:t>
      </w:r>
    </w:p>
    <w:p>
      <w:pPr>
        <w:ind w:firstLine="420" w:firstLineChars="200"/>
        <w:textAlignment w:val="baseline"/>
        <w:rPr>
          <w:rFonts w:hint="eastAsia"/>
        </w:rPr>
      </w:pPr>
      <w:r>
        <w:rPr>
          <w:rFonts w:hint="eastAsia"/>
        </w:rPr>
        <w:t>下面研究</w:t>
      </w:r>
      <w:r>
        <w:rPr>
          <w:rFonts w:ascii="Times New Roman" w:hAnsi="Times New Roman" w:eastAsia="宋体"/>
        </w:rPr>
        <w:t>多层</w:t>
      </w:r>
      <w:r>
        <w:rPr>
          <w:rFonts w:hint="eastAsia"/>
          <w:lang w:eastAsia="zh-CN"/>
        </w:rPr>
        <w:t>感知机的</w:t>
      </w:r>
      <w:r>
        <w:rPr>
          <w:rFonts w:hint="eastAsia"/>
        </w:rPr>
        <w:t>参数学习过程。</w:t>
      </w:r>
    </w:p>
    <w:p>
      <w:pPr>
        <w:jc w:val="center"/>
      </w:pPr>
      <w:r>
        <w:object>
          <v:shape id="_x0000_i1051" o:spt="75" type="#_x0000_t75" style="height:234.55pt;width:416.35pt;" o:ole="t" filled="f" o:preferrelative="t" stroked="f" coordsize="21600,21600">
            <v:path/>
            <v:fill on="f" focussize="0,0"/>
            <v:stroke on="f"/>
            <v:imagedata r:id="rId35" o:title=""/>
            <o:lock v:ext="edit" aspectratio="t"/>
            <w10:wrap type="none"/>
            <w10:anchorlock/>
          </v:shape>
          <o:OLEObject Type="Embed" ProgID="Visio.Drawing.11" ShapeID="_x0000_i1051" DrawAspect="Content" ObjectID="_1468075738" r:id="rId34">
            <o:LockedField>false</o:LockedField>
          </o:OLEObject>
        </w:object>
      </w:r>
    </w:p>
    <w:p>
      <w:pPr>
        <w:jc w:val="center"/>
        <w:rPr>
          <w:rFonts w:hint="eastAsia"/>
        </w:rPr>
      </w:pPr>
      <w:r>
        <w:rPr>
          <w:rFonts w:hint="eastAsia"/>
          <w:lang w:eastAsia="zh-CN"/>
        </w:rPr>
        <w:t>图5-18</w:t>
      </w:r>
      <w:r>
        <w:rPr>
          <w:rFonts w:hint="eastAsia"/>
        </w:rPr>
        <w:t xml:space="preserve"> 反向传播神经网络及算法中的变量符号</w:t>
      </w:r>
    </w:p>
    <w:p>
      <w:pPr>
        <w:textAlignment w:val="baseline"/>
        <w:rPr>
          <w:rFonts w:hint="eastAsia"/>
        </w:rPr>
      </w:pPr>
    </w:p>
    <w:p>
      <w:pPr>
        <w:ind w:firstLine="420" w:firstLineChars="200"/>
        <w:textAlignment w:val="baseline"/>
        <w:rPr>
          <w:rFonts w:hint="default" w:ascii="Times New Roman" w:hAnsi="Times New Roman" w:cs="Times New Roman"/>
        </w:rPr>
      </w:pPr>
      <w:r>
        <w:rPr>
          <w:rFonts w:hint="default" w:ascii="Times New Roman" w:hAnsi="Times New Roman" w:cs="Times New Roman"/>
        </w:rPr>
        <w:t>给定训练集</w:t>
      </w:r>
      <w:r>
        <w:rPr>
          <w:rFonts w:hint="default" w:ascii="Times New Roman" w:hAnsi="Times New Roman" w:cs="Times New Roman"/>
          <w:i/>
        </w:rPr>
        <w:t>D</w:t>
      </w:r>
      <w:r>
        <w:rPr>
          <w:rFonts w:hint="default" w:ascii="Times New Roman" w:hAnsi="Times New Roman" w:cs="Times New Roman"/>
        </w:rPr>
        <w:t>={(</w:t>
      </w:r>
      <w:r>
        <w:rPr>
          <w:rFonts w:hint="default" w:ascii="Times New Roman" w:hAnsi="Times New Roman" w:cs="Times New Roman"/>
          <w:b/>
          <w:bCs/>
          <w:i/>
        </w:rPr>
        <w:t>x</w:t>
      </w:r>
      <w:r>
        <w:rPr>
          <w:rFonts w:hint="default" w:ascii="Times New Roman" w:hAnsi="Times New Roman" w:cs="Times New Roman"/>
          <w:vertAlign w:val="subscript"/>
        </w:rPr>
        <w:t>1</w:t>
      </w:r>
      <w:r>
        <w:rPr>
          <w:rFonts w:hint="default" w:ascii="Times New Roman" w:hAnsi="Times New Roman" w:cs="Times New Roman"/>
        </w:rPr>
        <w:t xml:space="preserve">, </w:t>
      </w:r>
      <w:r>
        <w:rPr>
          <w:rFonts w:hint="default" w:ascii="Times New Roman" w:hAnsi="Times New Roman" w:cs="Times New Roman"/>
          <w:b/>
          <w:bCs/>
          <w:i/>
        </w:rPr>
        <w:t>y</w:t>
      </w:r>
      <w:r>
        <w:rPr>
          <w:rFonts w:hint="default" w:ascii="Times New Roman" w:hAnsi="Times New Roman" w:cs="Times New Roman"/>
          <w:vertAlign w:val="subscript"/>
        </w:rPr>
        <w:t>1</w:t>
      </w:r>
      <w:r>
        <w:rPr>
          <w:rFonts w:hint="default" w:ascii="Times New Roman" w:hAnsi="Times New Roman" w:cs="Times New Roman"/>
        </w:rPr>
        <w:t>), (</w:t>
      </w:r>
      <w:r>
        <w:rPr>
          <w:rFonts w:hint="default" w:ascii="Times New Roman" w:hAnsi="Times New Roman" w:cs="Times New Roman"/>
          <w:b/>
          <w:bCs/>
          <w:i/>
        </w:rPr>
        <w:t>x</w:t>
      </w:r>
      <w:r>
        <w:rPr>
          <w:rFonts w:hint="default" w:ascii="Times New Roman" w:hAnsi="Times New Roman" w:cs="Times New Roman"/>
          <w:vertAlign w:val="subscript"/>
        </w:rPr>
        <w:t>2</w:t>
      </w:r>
      <w:r>
        <w:rPr>
          <w:rFonts w:hint="default" w:ascii="Times New Roman" w:hAnsi="Times New Roman" w:cs="Times New Roman"/>
        </w:rPr>
        <w:t xml:space="preserve">, </w:t>
      </w:r>
      <w:r>
        <w:rPr>
          <w:rFonts w:hint="default" w:ascii="Times New Roman" w:hAnsi="Times New Roman" w:cs="Times New Roman"/>
          <w:b/>
          <w:bCs/>
          <w:i/>
        </w:rPr>
        <w:t>y</w:t>
      </w:r>
      <w:r>
        <w:rPr>
          <w:rFonts w:hint="default" w:ascii="Times New Roman" w:hAnsi="Times New Roman" w:cs="Times New Roman"/>
          <w:vertAlign w:val="subscript"/>
        </w:rPr>
        <w:t>2</w:t>
      </w:r>
      <w:r>
        <w:rPr>
          <w:rFonts w:hint="default" w:ascii="Times New Roman" w:hAnsi="Times New Roman" w:cs="Times New Roman"/>
        </w:rPr>
        <w:t>),…,(</w:t>
      </w:r>
      <w:r>
        <w:rPr>
          <w:rFonts w:hint="default" w:ascii="Times New Roman" w:hAnsi="Times New Roman" w:cs="Times New Roman"/>
          <w:b/>
          <w:bCs/>
          <w:i/>
        </w:rPr>
        <w:t>x</w:t>
      </w:r>
      <w:r>
        <w:rPr>
          <w:rFonts w:hint="default" w:ascii="Times New Roman" w:hAnsi="Times New Roman" w:cs="Times New Roman"/>
          <w:i/>
          <w:vertAlign w:val="subscript"/>
        </w:rPr>
        <w:t>m</w:t>
      </w:r>
      <w:r>
        <w:rPr>
          <w:rFonts w:hint="default" w:ascii="Times New Roman" w:hAnsi="Times New Roman" w:cs="Times New Roman"/>
        </w:rPr>
        <w:t>,</w:t>
      </w:r>
      <w:r>
        <w:rPr>
          <w:rFonts w:hint="default" w:ascii="Times New Roman" w:hAnsi="Times New Roman" w:cs="Times New Roman"/>
          <w:b/>
          <w:bCs/>
          <w:i/>
        </w:rPr>
        <w:t>y</w:t>
      </w:r>
      <w:r>
        <w:rPr>
          <w:rFonts w:hint="default" w:ascii="Times New Roman" w:hAnsi="Times New Roman" w:cs="Times New Roman"/>
          <w:i/>
          <w:vertAlign w:val="subscript"/>
        </w:rPr>
        <w:t>m</w:t>
      </w:r>
      <w:r>
        <w:rPr>
          <w:rFonts w:hint="default" w:ascii="Times New Roman" w:hAnsi="Times New Roman" w:cs="Times New Roman"/>
        </w:rPr>
        <w:t>)}，</w:t>
      </w:r>
      <w:r>
        <w:rPr>
          <w:rFonts w:hint="default" w:ascii="Times New Roman" w:hAnsi="Times New Roman" w:cs="Times New Roman"/>
          <w:b/>
          <w:bCs/>
          <w:i/>
        </w:rPr>
        <w:t>x</w:t>
      </w:r>
      <w:r>
        <w:rPr>
          <w:rFonts w:hint="default" w:ascii="Times New Roman" w:hAnsi="Times New Roman" w:cs="Times New Roman"/>
          <w:i/>
          <w:vertAlign w:val="subscript"/>
        </w:rPr>
        <w:t>i</w:t>
      </w:r>
      <w:r>
        <w:rPr>
          <w:rFonts w:hint="default" w:ascii="Times New Roman" w:hAnsi="Times New Roman" w:cs="Times New Roman"/>
          <w:position w:val="-4"/>
        </w:rPr>
        <w:object>
          <v:shape id="_x0000_i1052" o:spt="75" type="#_x0000_t75" style="height:9pt;width:9pt;" o:ole="t" filled="f" stroked="f" coordsize="21600,21600">
            <v:path/>
            <v:fill on="f" focussize="0,0"/>
            <v:stroke on="f"/>
            <v:imagedata r:id="rId37" o:title=""/>
            <o:lock v:ext="edit" aspectratio="t"/>
            <w10:wrap type="none"/>
            <w10:anchorlock/>
          </v:shape>
          <o:OLEObject Type="Embed" ProgID="Equation.DSMT4" ShapeID="_x0000_i1052" DrawAspect="Content" ObjectID="_1468075739" r:id="rId36">
            <o:LockedField>false</o:LockedField>
          </o:OLEObject>
        </w:object>
      </w:r>
      <w:r>
        <w:rPr>
          <w:rFonts w:hint="default" w:ascii="Times New Roman" w:hAnsi="Times New Roman" w:cs="Times New Roman"/>
          <w:i/>
        </w:rPr>
        <w:t>R</w:t>
      </w:r>
      <w:r>
        <w:rPr>
          <w:rFonts w:hint="default" w:ascii="Times New Roman" w:hAnsi="Times New Roman" w:cs="Times New Roman"/>
          <w:i/>
          <w:vertAlign w:val="superscript"/>
        </w:rPr>
        <w:t>d</w:t>
      </w:r>
      <w:r>
        <w:rPr>
          <w:rFonts w:hint="default" w:ascii="Times New Roman" w:hAnsi="Times New Roman" w:cs="Times New Roman"/>
        </w:rPr>
        <w:t>，</w:t>
      </w:r>
      <w:r>
        <w:rPr>
          <w:rFonts w:hint="default" w:ascii="Times New Roman" w:hAnsi="Times New Roman" w:cs="Times New Roman"/>
          <w:b/>
          <w:bCs/>
          <w:i/>
          <w:iCs w:val="0"/>
        </w:rPr>
        <w:t>y</w:t>
      </w:r>
      <w:r>
        <w:rPr>
          <w:rFonts w:hint="default" w:ascii="Times New Roman" w:hAnsi="Times New Roman" w:cs="Times New Roman"/>
          <w:i/>
          <w:vertAlign w:val="subscript"/>
        </w:rPr>
        <w:t>i</w:t>
      </w:r>
      <w:r>
        <w:rPr>
          <w:rFonts w:hint="default" w:ascii="Times New Roman" w:hAnsi="Times New Roman" w:cs="Times New Roman"/>
          <w:position w:val="-4"/>
        </w:rPr>
        <w:object>
          <v:shape id="_x0000_i1053" o:spt="75" type="#_x0000_t75" style="height:9pt;width:9pt;" o:ole="t" filled="f" stroked="f" coordsize="21600,21600">
            <v:path/>
            <v:fill on="f" focussize="0,0"/>
            <v:stroke on="f"/>
            <v:imagedata r:id="rId37" o:title=""/>
            <o:lock v:ext="edit" aspectratio="t"/>
            <w10:wrap type="none"/>
            <w10:anchorlock/>
          </v:shape>
          <o:OLEObject Type="Embed" ProgID="Equation.DSMT4" ShapeID="_x0000_i1053" DrawAspect="Content" ObjectID="_1468075740" r:id="rId38">
            <o:LockedField>false</o:LockedField>
          </o:OLEObject>
        </w:object>
      </w:r>
      <w:r>
        <w:rPr>
          <w:rFonts w:hint="default" w:ascii="Times New Roman" w:hAnsi="Times New Roman" w:cs="Times New Roman"/>
          <w:i/>
        </w:rPr>
        <w:t>R</w:t>
      </w:r>
      <w:r>
        <w:rPr>
          <w:rFonts w:hint="default" w:ascii="Times New Roman" w:hAnsi="Times New Roman" w:cs="Times New Roman"/>
          <w:i/>
          <w:vertAlign w:val="superscript"/>
        </w:rPr>
        <w:t>l</w:t>
      </w:r>
      <w:r>
        <w:rPr>
          <w:rFonts w:hint="default" w:ascii="Times New Roman" w:hAnsi="Times New Roman" w:cs="Times New Roman"/>
        </w:rPr>
        <w:t>，即输入示例由</w:t>
      </w:r>
      <w:r>
        <w:rPr>
          <w:rFonts w:hint="default" w:ascii="Times New Roman" w:hAnsi="Times New Roman" w:cs="Times New Roman"/>
          <w:i/>
        </w:rPr>
        <w:t>d</w:t>
      </w:r>
      <w:r>
        <w:rPr>
          <w:rFonts w:hint="default" w:ascii="Times New Roman" w:hAnsi="Times New Roman" w:cs="Times New Roman"/>
        </w:rPr>
        <w:t>个属性描述，输出</w:t>
      </w:r>
      <w:r>
        <w:rPr>
          <w:rFonts w:hint="default" w:ascii="Times New Roman" w:hAnsi="Times New Roman" w:cs="Times New Roman"/>
          <w:i/>
        </w:rPr>
        <w:t>l</w:t>
      </w:r>
      <w:r>
        <w:rPr>
          <w:rFonts w:hint="default" w:ascii="Times New Roman" w:hAnsi="Times New Roman" w:cs="Times New Roman"/>
        </w:rPr>
        <w:t>维实数向量。为便于讨论，</w:t>
      </w:r>
      <w:r>
        <w:rPr>
          <w:rFonts w:hint="default" w:ascii="Times New Roman" w:hAnsi="Times New Roman" w:cs="Times New Roman"/>
          <w:lang w:eastAsia="zh-CN"/>
        </w:rPr>
        <w:t>图5-18</w:t>
      </w:r>
      <w:r>
        <w:rPr>
          <w:rFonts w:hint="default" w:ascii="Times New Roman" w:hAnsi="Times New Roman" w:cs="Times New Roman"/>
        </w:rPr>
        <w:t>给出了一个拥有</w:t>
      </w:r>
      <w:r>
        <w:rPr>
          <w:rFonts w:hint="default" w:ascii="Times New Roman" w:hAnsi="Times New Roman" w:cs="Times New Roman"/>
          <w:i/>
        </w:rPr>
        <w:t>d</w:t>
      </w:r>
      <w:r>
        <w:rPr>
          <w:rFonts w:hint="default" w:ascii="Times New Roman" w:hAnsi="Times New Roman" w:cs="Times New Roman"/>
        </w:rPr>
        <w:t>个输入神经元，</w:t>
      </w:r>
      <w:r>
        <w:rPr>
          <w:rFonts w:hint="default" w:ascii="Times New Roman" w:hAnsi="Times New Roman" w:cs="Times New Roman"/>
          <w:i/>
        </w:rPr>
        <w:t>l</w:t>
      </w:r>
      <w:r>
        <w:rPr>
          <w:rFonts w:hint="default" w:ascii="Times New Roman" w:hAnsi="Times New Roman" w:cs="Times New Roman"/>
        </w:rPr>
        <w:t>个输出神经元，</w:t>
      </w:r>
      <w:r>
        <w:rPr>
          <w:rFonts w:hint="default" w:ascii="Times New Roman" w:hAnsi="Times New Roman" w:cs="Times New Roman"/>
          <w:i/>
        </w:rPr>
        <w:t>q</w:t>
      </w:r>
      <w:r>
        <w:rPr>
          <w:rFonts w:hint="default" w:ascii="Times New Roman" w:hAnsi="Times New Roman" w:cs="Times New Roman"/>
        </w:rPr>
        <w:t>个隐层神经元的多层前馈网络结构，其中输出层第</w:t>
      </w:r>
      <w:r>
        <w:rPr>
          <w:rFonts w:hint="default" w:ascii="Times New Roman" w:hAnsi="Times New Roman" w:cs="Times New Roman"/>
          <w:i/>
        </w:rPr>
        <w:t>j</w:t>
      </w:r>
      <w:r>
        <w:rPr>
          <w:rFonts w:hint="default" w:ascii="Times New Roman" w:hAnsi="Times New Roman" w:cs="Times New Roman"/>
        </w:rPr>
        <w:t>个神经元的阈值用</w:t>
      </w:r>
      <w:r>
        <w:rPr>
          <w:rFonts w:hint="default" w:ascii="Times New Roman" w:hAnsi="Times New Roman" w:cs="Times New Roman"/>
          <w:position w:val="-12"/>
        </w:rPr>
        <w:object>
          <v:shape id="_x0000_i1054" o:spt="75" type="#_x0000_t75" style="height:16pt;width:12pt;" o:ole="t" filled="f" stroked="f" coordsize="21600,21600">
            <v:path/>
            <v:fill on="f" focussize="0,0"/>
            <v:stroke on="f"/>
            <v:imagedata r:id="rId40" o:title=""/>
            <o:lock v:ext="edit" aspectratio="t"/>
            <w10:wrap type="none"/>
            <w10:anchorlock/>
          </v:shape>
          <o:OLEObject Type="Embed" ProgID="Equation.DSMT4" ShapeID="_x0000_i1054" DrawAspect="Content" ObjectID="_1468075741" r:id="rId39">
            <o:LockedField>false</o:LockedField>
          </o:OLEObject>
        </w:object>
      </w:r>
      <w:r>
        <w:rPr>
          <w:rFonts w:hint="default" w:ascii="Times New Roman" w:hAnsi="Times New Roman" w:cs="Times New Roman"/>
        </w:rPr>
        <w:t>表示，隐层第</w:t>
      </w:r>
      <w:r>
        <w:rPr>
          <w:rFonts w:hint="default" w:ascii="Times New Roman" w:hAnsi="Times New Roman" w:cs="Times New Roman"/>
          <w:i/>
        </w:rPr>
        <w:t>h</w:t>
      </w:r>
      <w:r>
        <w:rPr>
          <w:rFonts w:hint="default" w:ascii="Times New Roman" w:hAnsi="Times New Roman" w:cs="Times New Roman"/>
        </w:rPr>
        <w:t>个神经元的阈值用</w:t>
      </w:r>
      <w:r>
        <w:rPr>
          <w:rFonts w:hint="default" w:ascii="Times New Roman" w:hAnsi="Times New Roman" w:cs="Times New Roman"/>
          <w:position w:val="-10"/>
        </w:rPr>
        <w:object>
          <v:shape id="_x0000_i1055" o:spt="75" type="#_x0000_t75" style="height:15pt;width:12pt;" o:ole="t" filled="f" stroked="f" coordsize="21600,21600">
            <v:path/>
            <v:fill on="f" focussize="0,0"/>
            <v:stroke on="f"/>
            <v:imagedata r:id="rId42" o:title=""/>
            <o:lock v:ext="edit" aspectratio="t"/>
            <w10:wrap type="none"/>
            <w10:anchorlock/>
          </v:shape>
          <o:OLEObject Type="Embed" ProgID="Equation.DSMT4" ShapeID="_x0000_i1055" DrawAspect="Content" ObjectID="_1468075742" r:id="rId41">
            <o:LockedField>false</o:LockedField>
          </o:OLEObject>
        </w:object>
      </w:r>
      <w:r>
        <w:rPr>
          <w:rFonts w:hint="default" w:ascii="Times New Roman" w:hAnsi="Times New Roman" w:cs="Times New Roman"/>
        </w:rPr>
        <w:t>表示。输入层第</w:t>
      </w:r>
      <w:r>
        <w:rPr>
          <w:rFonts w:hint="default" w:ascii="Times New Roman" w:hAnsi="Times New Roman" w:cs="Times New Roman"/>
          <w:i/>
        </w:rPr>
        <w:t>i</w:t>
      </w:r>
      <w:r>
        <w:rPr>
          <w:rFonts w:hint="default" w:ascii="Times New Roman" w:hAnsi="Times New Roman" w:cs="Times New Roman"/>
        </w:rPr>
        <w:t>个神经元与隐层第</w:t>
      </w:r>
      <w:r>
        <w:rPr>
          <w:rFonts w:hint="default" w:ascii="Times New Roman" w:hAnsi="Times New Roman" w:cs="Times New Roman"/>
          <w:i/>
        </w:rPr>
        <w:t>h</w:t>
      </w:r>
      <w:r>
        <w:rPr>
          <w:rFonts w:hint="default" w:ascii="Times New Roman" w:hAnsi="Times New Roman" w:cs="Times New Roman"/>
        </w:rPr>
        <w:t>个神经元之间的连接权重为</w:t>
      </w:r>
      <w:r>
        <w:rPr>
          <w:rFonts w:hint="default" w:ascii="Times New Roman" w:hAnsi="Times New Roman" w:cs="Times New Roman"/>
          <w:i/>
        </w:rPr>
        <w:t>v</w:t>
      </w:r>
      <w:r>
        <w:rPr>
          <w:rFonts w:hint="default" w:ascii="Times New Roman" w:hAnsi="Times New Roman" w:cs="Times New Roman"/>
          <w:i/>
          <w:vertAlign w:val="subscript"/>
        </w:rPr>
        <w:t>ih</w:t>
      </w:r>
      <w:r>
        <w:rPr>
          <w:rFonts w:hint="default" w:ascii="Times New Roman" w:hAnsi="Times New Roman" w:cs="Times New Roman"/>
        </w:rPr>
        <w:t>，隐层第</w:t>
      </w:r>
      <w:r>
        <w:rPr>
          <w:rFonts w:hint="default" w:ascii="Times New Roman" w:hAnsi="Times New Roman" w:cs="Times New Roman"/>
          <w:i/>
        </w:rPr>
        <w:t>h</w:t>
      </w:r>
      <w:r>
        <w:rPr>
          <w:rFonts w:hint="default" w:ascii="Times New Roman" w:hAnsi="Times New Roman" w:cs="Times New Roman"/>
        </w:rPr>
        <w:t>个神经元与输出层第</w:t>
      </w:r>
      <w:r>
        <w:rPr>
          <w:rFonts w:hint="default" w:ascii="Times New Roman" w:hAnsi="Times New Roman" w:cs="Times New Roman"/>
          <w:i/>
        </w:rPr>
        <w:t>j</w:t>
      </w:r>
      <w:r>
        <w:rPr>
          <w:rFonts w:hint="default" w:ascii="Times New Roman" w:hAnsi="Times New Roman" w:cs="Times New Roman"/>
        </w:rPr>
        <w:t>个神经元之间的连接权重为</w:t>
      </w:r>
      <w:r>
        <w:rPr>
          <w:rFonts w:hint="default" w:ascii="Times New Roman" w:hAnsi="Times New Roman" w:cs="Times New Roman"/>
          <w:i/>
        </w:rPr>
        <w:t>w</w:t>
      </w:r>
      <w:r>
        <w:rPr>
          <w:rFonts w:hint="default" w:ascii="Times New Roman" w:hAnsi="Times New Roman" w:cs="Times New Roman"/>
          <w:i/>
          <w:vertAlign w:val="subscript"/>
        </w:rPr>
        <w:t>hj</w:t>
      </w:r>
      <w:r>
        <w:rPr>
          <w:rFonts w:hint="default" w:ascii="Times New Roman" w:hAnsi="Times New Roman" w:cs="Times New Roman"/>
        </w:rPr>
        <w:t>，隐层第</w:t>
      </w:r>
      <w:r>
        <w:rPr>
          <w:rFonts w:hint="default" w:ascii="Times New Roman" w:hAnsi="Times New Roman" w:cs="Times New Roman"/>
          <w:i/>
        </w:rPr>
        <w:t>h</w:t>
      </w:r>
      <w:r>
        <w:rPr>
          <w:rFonts w:hint="default" w:ascii="Times New Roman" w:hAnsi="Times New Roman" w:cs="Times New Roman"/>
        </w:rPr>
        <w:t>个神经元接收到的输入记为</w:t>
      </w:r>
      <w:r>
        <w:rPr>
          <w:rFonts w:hint="default" w:ascii="Times New Roman" w:hAnsi="Times New Roman" w:cs="Times New Roman"/>
          <w:position w:val="-14"/>
        </w:rPr>
        <w:object>
          <v:shape id="_x0000_i1056" o:spt="75" type="#_x0000_t75" style="height:20pt;width:62pt;" o:ole="t" filled="f" stroked="f" coordsize="21600,21600">
            <v:path/>
            <v:fill on="f" focussize="0,0"/>
            <v:stroke on="f"/>
            <v:imagedata r:id="rId44" o:title=""/>
            <o:lock v:ext="edit" aspectratio="t"/>
            <w10:wrap type="none"/>
            <w10:anchorlock/>
          </v:shape>
          <o:OLEObject Type="Embed" ProgID="Equation.DSMT4" ShapeID="_x0000_i1056" DrawAspect="Content" ObjectID="_1468075743" r:id="rId43">
            <o:LockedField>false</o:LockedField>
          </o:OLEObject>
        </w:object>
      </w:r>
      <w:r>
        <w:rPr>
          <w:rFonts w:hint="default" w:ascii="Times New Roman" w:hAnsi="Times New Roman" w:cs="Times New Roman"/>
        </w:rPr>
        <w:t>，输出层第</w:t>
      </w:r>
      <w:r>
        <w:rPr>
          <w:rFonts w:hint="default" w:ascii="Times New Roman" w:hAnsi="Times New Roman" w:cs="Times New Roman"/>
          <w:i/>
        </w:rPr>
        <w:t>j</w:t>
      </w:r>
      <w:r>
        <w:rPr>
          <w:rFonts w:hint="default" w:ascii="Times New Roman" w:hAnsi="Times New Roman" w:cs="Times New Roman"/>
        </w:rPr>
        <w:t>个神经元接收到的输入为</w:t>
      </w:r>
      <w:r>
        <w:rPr>
          <w:rFonts w:hint="default" w:ascii="Times New Roman" w:hAnsi="Times New Roman" w:cs="Times New Roman"/>
          <w:position w:val="-14"/>
        </w:rPr>
        <w:object>
          <v:shape id="_x0000_i1057" o:spt="75" type="#_x0000_t75" style="height:20pt;width:67pt;" o:ole="t" filled="f" stroked="f" coordsize="21600,21600">
            <v:path/>
            <v:fill on="f" focussize="0,0"/>
            <v:stroke on="f"/>
            <v:imagedata r:id="rId46" o:title=""/>
            <o:lock v:ext="edit" aspectratio="t"/>
            <w10:wrap type="none"/>
            <w10:anchorlock/>
          </v:shape>
          <o:OLEObject Type="Embed" ProgID="Equation.DSMT4" ShapeID="_x0000_i1057" DrawAspect="Content" ObjectID="_1468075744" r:id="rId45">
            <o:LockedField>false</o:LockedField>
          </o:OLEObject>
        </w:object>
      </w:r>
      <w:r>
        <w:rPr>
          <w:rFonts w:hint="default" w:ascii="Times New Roman" w:hAnsi="Times New Roman" w:cs="Times New Roman"/>
        </w:rPr>
        <w:t>，其中</w:t>
      </w:r>
      <w:r>
        <w:rPr>
          <w:rFonts w:hint="default" w:ascii="Times New Roman" w:hAnsi="Times New Roman" w:cs="Times New Roman"/>
          <w:i/>
        </w:rPr>
        <w:t>b</w:t>
      </w:r>
      <w:r>
        <w:rPr>
          <w:rFonts w:hint="default" w:ascii="Times New Roman" w:hAnsi="Times New Roman" w:cs="Times New Roman"/>
          <w:i/>
          <w:vertAlign w:val="subscript"/>
        </w:rPr>
        <w:t>h</w:t>
      </w:r>
      <w:r>
        <w:rPr>
          <w:rFonts w:hint="default" w:ascii="Times New Roman" w:hAnsi="Times New Roman" w:cs="Times New Roman"/>
        </w:rPr>
        <w:t>为隐层第</w:t>
      </w:r>
      <w:r>
        <w:rPr>
          <w:rFonts w:hint="default" w:ascii="Times New Roman" w:hAnsi="Times New Roman" w:cs="Times New Roman"/>
          <w:i/>
        </w:rPr>
        <w:t>h</w:t>
      </w:r>
      <w:r>
        <w:rPr>
          <w:rFonts w:hint="default" w:ascii="Times New Roman" w:hAnsi="Times New Roman" w:cs="Times New Roman"/>
        </w:rPr>
        <w:t>个神经元的输出，假设隐层和输出层都使用Sigmoid函数，对训练样本（</w:t>
      </w:r>
      <w:r>
        <w:rPr>
          <w:rFonts w:hint="default" w:ascii="Times New Roman" w:hAnsi="Times New Roman" w:cs="Times New Roman"/>
          <w:b/>
          <w:bCs/>
          <w:i/>
        </w:rPr>
        <w:t>x</w:t>
      </w:r>
      <w:r>
        <w:rPr>
          <w:rFonts w:hint="default" w:ascii="Times New Roman" w:hAnsi="Times New Roman" w:cs="Times New Roman"/>
          <w:i/>
          <w:vertAlign w:val="subscript"/>
        </w:rPr>
        <w:t>k</w:t>
      </w:r>
      <w:r>
        <w:rPr>
          <w:rFonts w:hint="default" w:ascii="Times New Roman" w:hAnsi="Times New Roman" w:cs="Times New Roman"/>
        </w:rPr>
        <w:t xml:space="preserve">, </w:t>
      </w:r>
      <w:r>
        <w:rPr>
          <w:rFonts w:hint="default" w:ascii="Times New Roman" w:hAnsi="Times New Roman" w:cs="Times New Roman"/>
          <w:b/>
          <w:bCs/>
          <w:i/>
        </w:rPr>
        <w:t>y</w:t>
      </w:r>
      <w:r>
        <w:rPr>
          <w:rFonts w:hint="default" w:ascii="Times New Roman" w:hAnsi="Times New Roman" w:cs="Times New Roman"/>
          <w:i/>
          <w:vertAlign w:val="subscript"/>
        </w:rPr>
        <w:t>k</w:t>
      </w:r>
      <w:r>
        <w:rPr>
          <w:rFonts w:hint="default" w:ascii="Times New Roman" w:hAnsi="Times New Roman" w:cs="Times New Roman"/>
        </w:rPr>
        <w:t>），假定神经网络的输出</w:t>
      </w:r>
      <w:r>
        <w:rPr>
          <w:rFonts w:hint="default" w:ascii="Times New Roman" w:hAnsi="Times New Roman" w:cs="Times New Roman"/>
          <w:position w:val="-10"/>
        </w:rPr>
        <w:object>
          <v:shape id="_x0000_i1058" o:spt="75" type="#_x0000_t75" style="height:16pt;width:80.1pt;" o:ole="t" filled="f" o:preferrelative="t" stroked="f" coordsize="21600,21600">
            <v:path/>
            <v:fill on="f" focussize="0,0"/>
            <v:stroke on="f"/>
            <v:imagedata r:id="rId48" o:title=""/>
            <o:lock v:ext="edit" aspectratio="t"/>
            <w10:wrap type="none"/>
            <w10:anchorlock/>
          </v:shape>
          <o:OLEObject Type="Embed" ProgID="Equation.DSMT4" ShapeID="_x0000_i1058" DrawAspect="Content" ObjectID="_1468075745" r:id="rId47">
            <o:LockedField>false</o:LockedField>
          </o:OLEObject>
        </w:object>
      </w:r>
      <w:r>
        <w:rPr>
          <w:rFonts w:hint="default" w:ascii="Times New Roman" w:hAnsi="Times New Roman" w:cs="Times New Roman"/>
        </w:rPr>
        <w:t>，则</w:t>
      </w:r>
      <w:r>
        <w:rPr>
          <w:rFonts w:hint="default" w:ascii="Times New Roman" w:hAnsi="Times New Roman" w:cs="Times New Roman"/>
          <w:lang w:eastAsia="zh-CN"/>
        </w:rPr>
        <w:t>式</w:t>
      </w:r>
      <w:r>
        <w:rPr>
          <w:rFonts w:hint="default" w:ascii="Times New Roman" w:hAnsi="Times New Roman" w:cs="Times New Roman"/>
        </w:rPr>
        <w:t>（5</w:t>
      </w:r>
      <w:r>
        <w:rPr>
          <w:rFonts w:hint="default" w:ascii="Times New Roman" w:hAnsi="Times New Roman" w:cs="Times New Roman"/>
          <w:lang w:val="en-US" w:eastAsia="zh-CN"/>
        </w:rPr>
        <w:t>-24</w:t>
      </w:r>
      <w:r>
        <w:rPr>
          <w:rFonts w:hint="default" w:ascii="Times New Roman" w:hAnsi="Times New Roman" w:cs="Times New Roman"/>
        </w:rPr>
        <w:t>）成立。</w:t>
      </w:r>
    </w:p>
    <w:tbl>
      <w:tblPr>
        <w:tblStyle w:val="15"/>
        <w:tblW w:w="0" w:type="auto"/>
        <w:tblInd w:w="425" w:type="dxa"/>
        <w:tblLayout w:type="fixed"/>
        <w:tblCellMar>
          <w:top w:w="0" w:type="dxa"/>
          <w:left w:w="108" w:type="dxa"/>
          <w:bottom w:w="0" w:type="dxa"/>
          <w:right w:w="108" w:type="dxa"/>
        </w:tblCellMar>
      </w:tblPr>
      <w:tblGrid>
        <w:gridCol w:w="9471"/>
        <w:gridCol w:w="1020"/>
      </w:tblGrid>
      <w:tr>
        <w:tblPrEx>
          <w:tblCellMar>
            <w:top w:w="0" w:type="dxa"/>
            <w:left w:w="108" w:type="dxa"/>
            <w:bottom w:w="0" w:type="dxa"/>
            <w:right w:w="108" w:type="dxa"/>
          </w:tblCellMar>
        </w:tblPrEx>
        <w:tc>
          <w:tcPr>
            <w:tcW w:w="9471" w:type="dxa"/>
            <w:noWrap w:val="0"/>
            <w:vAlign w:val="center"/>
          </w:tcPr>
          <w:p>
            <w:pPr>
              <w:ind w:firstLine="420" w:firstLineChars="200"/>
              <w:jc w:val="center"/>
              <w:rPr>
                <w:color w:val="000000"/>
                <w:sz w:val="21"/>
                <w:szCs w:val="21"/>
              </w:rPr>
            </w:pPr>
            <w:r>
              <w:rPr>
                <w:position w:val="-12"/>
              </w:rPr>
              <w:object>
                <v:shape id="_x0000_i1059" o:spt="75" type="#_x0000_t75" style="height:17pt;width:67pt;" o:ole="t" filled="f" stroked="f" coordsize="21600,21600">
                  <v:path/>
                  <v:fill on="f" focussize="0,0"/>
                  <v:stroke on="f"/>
                  <v:imagedata r:id="rId50" o:title=""/>
                  <o:lock v:ext="edit" aspectratio="t"/>
                  <w10:wrap type="none"/>
                  <w10:anchorlock/>
                </v:shape>
                <o:OLEObject Type="Embed" ProgID="Equation.DSMT4" ShapeID="_x0000_i1059" DrawAspect="Content" ObjectID="_1468075746" r:id="rId49">
                  <o:LockedField>false</o:LockedField>
                </o:OLEObject>
              </w:object>
            </w:r>
          </w:p>
        </w:tc>
        <w:tc>
          <w:tcPr>
            <w:tcW w:w="1020" w:type="dxa"/>
            <w:noWrap w:val="0"/>
            <w:vAlign w:val="center"/>
          </w:tcPr>
          <w:p>
            <w:pPr>
              <w:ind w:firstLine="0"/>
              <w:rPr>
                <w:color w:val="000000"/>
                <w:sz w:val="21"/>
                <w:szCs w:val="21"/>
              </w:rPr>
            </w:pPr>
            <w:r>
              <w:rPr>
                <w:sz w:val="21"/>
                <w:szCs w:val="21"/>
              </w:rPr>
              <w:t>（5</w:t>
            </w:r>
            <w:r>
              <w:rPr>
                <w:rFonts w:hint="eastAsia"/>
                <w:sz w:val="21"/>
                <w:szCs w:val="21"/>
                <w:lang w:val="en-US" w:eastAsia="zh-CN"/>
              </w:rPr>
              <w:t>-24</w:t>
            </w:r>
            <w:r>
              <w:rPr>
                <w:sz w:val="21"/>
                <w:szCs w:val="21"/>
              </w:rPr>
              <w:t>）</w:t>
            </w:r>
          </w:p>
        </w:tc>
      </w:tr>
    </w:tbl>
    <w:p>
      <w:pPr>
        <w:textAlignment w:val="baseline"/>
        <w:rPr>
          <w:rFonts w:hint="eastAsia"/>
        </w:rPr>
      </w:pPr>
    </w:p>
    <w:p>
      <w:pPr>
        <w:ind w:firstLine="420" w:firstLineChars="200"/>
        <w:textAlignment w:val="baseline"/>
        <w:rPr>
          <w:rFonts w:hint="default" w:ascii="Times New Roman" w:hAnsi="Times New Roman" w:cs="Times New Roman"/>
        </w:rPr>
      </w:pPr>
      <w:r>
        <w:rPr>
          <w:rFonts w:hint="default" w:ascii="Times New Roman" w:hAnsi="Times New Roman" w:cs="Times New Roman"/>
          <w:iCs/>
        </w:rPr>
        <w:t>则神经网络在</w:t>
      </w:r>
      <w:r>
        <w:rPr>
          <w:rFonts w:hint="default" w:ascii="Times New Roman" w:hAnsi="Times New Roman" w:cs="Times New Roman"/>
        </w:rPr>
        <w:t>（</w:t>
      </w:r>
      <w:r>
        <w:rPr>
          <w:rFonts w:hint="default" w:ascii="Times New Roman" w:hAnsi="Times New Roman" w:cs="Times New Roman"/>
          <w:b/>
          <w:bCs/>
          <w:i/>
        </w:rPr>
        <w:t>x</w:t>
      </w:r>
      <w:r>
        <w:rPr>
          <w:rFonts w:hint="default" w:ascii="Times New Roman" w:hAnsi="Times New Roman" w:cs="Times New Roman"/>
          <w:i/>
          <w:vertAlign w:val="subscript"/>
        </w:rPr>
        <w:t>k</w:t>
      </w:r>
      <w:r>
        <w:rPr>
          <w:rFonts w:hint="default" w:ascii="Times New Roman" w:hAnsi="Times New Roman" w:cs="Times New Roman"/>
        </w:rPr>
        <w:t xml:space="preserve">, </w:t>
      </w:r>
      <w:r>
        <w:rPr>
          <w:rFonts w:hint="default" w:ascii="Times New Roman" w:hAnsi="Times New Roman" w:cs="Times New Roman"/>
          <w:b/>
          <w:bCs/>
          <w:i/>
        </w:rPr>
        <w:t>y</w:t>
      </w:r>
      <w:r>
        <w:rPr>
          <w:rFonts w:hint="default" w:ascii="Times New Roman" w:hAnsi="Times New Roman" w:cs="Times New Roman"/>
          <w:i/>
          <w:vertAlign w:val="subscript"/>
        </w:rPr>
        <w:t>k</w:t>
      </w:r>
      <w:r>
        <w:rPr>
          <w:rFonts w:hint="default" w:ascii="Times New Roman" w:hAnsi="Times New Roman" w:cs="Times New Roman"/>
        </w:rPr>
        <w:t>）上的均方误差如</w:t>
      </w:r>
      <w:r>
        <w:rPr>
          <w:rFonts w:hint="default" w:ascii="Times New Roman" w:hAnsi="Times New Roman" w:cs="Times New Roman"/>
          <w:lang w:eastAsia="zh-CN"/>
        </w:rPr>
        <w:t>式</w:t>
      </w:r>
      <w:r>
        <w:rPr>
          <w:rFonts w:hint="default" w:ascii="Times New Roman" w:hAnsi="Times New Roman" w:cs="Times New Roman"/>
        </w:rPr>
        <w:t>（5</w:t>
      </w:r>
      <w:r>
        <w:rPr>
          <w:rFonts w:hint="default" w:ascii="Times New Roman" w:hAnsi="Times New Roman" w:cs="Times New Roman"/>
          <w:lang w:val="en-US" w:eastAsia="zh-CN"/>
        </w:rPr>
        <w:t>-25</w:t>
      </w:r>
      <w:r>
        <w:rPr>
          <w:rFonts w:hint="default" w:ascii="Times New Roman" w:hAnsi="Times New Roman" w:cs="Times New Roman"/>
        </w:rPr>
        <w:t>）所示。</w:t>
      </w:r>
    </w:p>
    <w:tbl>
      <w:tblPr>
        <w:tblStyle w:val="15"/>
        <w:tblpPr w:leftFromText="180" w:rightFromText="180" w:vertAnchor="text" w:horzAnchor="page" w:tblpX="956" w:tblpY="240"/>
        <w:tblOverlap w:val="never"/>
        <w:tblW w:w="0" w:type="auto"/>
        <w:tblInd w:w="0" w:type="dxa"/>
        <w:tblLayout w:type="autofit"/>
        <w:tblCellMar>
          <w:top w:w="0" w:type="dxa"/>
          <w:left w:w="108" w:type="dxa"/>
          <w:bottom w:w="0" w:type="dxa"/>
          <w:right w:w="108" w:type="dxa"/>
        </w:tblCellMar>
      </w:tblPr>
      <w:tblGrid>
        <w:gridCol w:w="8253"/>
        <w:gridCol w:w="1033"/>
      </w:tblGrid>
      <w:tr>
        <w:tblPrEx>
          <w:tblCellMar>
            <w:top w:w="0" w:type="dxa"/>
            <w:left w:w="108" w:type="dxa"/>
            <w:bottom w:w="0" w:type="dxa"/>
            <w:right w:w="108" w:type="dxa"/>
          </w:tblCellMar>
        </w:tblPrEx>
        <w:trPr>
          <w:trHeight w:val="849" w:hRule="atLeast"/>
        </w:trPr>
        <w:tc>
          <w:tcPr>
            <w:tcW w:w="9441" w:type="dxa"/>
            <w:noWrap w:val="0"/>
            <w:vAlign w:val="center"/>
          </w:tcPr>
          <w:p>
            <w:pPr>
              <w:ind w:firstLine="420" w:firstLineChars="200"/>
              <w:jc w:val="center"/>
              <w:rPr>
                <w:color w:val="000000"/>
                <w:sz w:val="21"/>
                <w:szCs w:val="21"/>
              </w:rPr>
            </w:pPr>
            <w:r>
              <w:rPr>
                <w:position w:val="-26"/>
              </w:rPr>
              <w:object>
                <v:shape id="_x0000_i1060" o:spt="75" type="#_x0000_t75" style="height:30pt;width:85pt;" o:ole="t" filled="f" stroked="f" coordsize="21600,21600">
                  <v:path/>
                  <v:fill on="f" focussize="0,0"/>
                  <v:stroke on="f"/>
                  <v:imagedata r:id="rId52" o:title=""/>
                  <o:lock v:ext="edit" aspectratio="t"/>
                  <w10:wrap type="none"/>
                  <w10:anchorlock/>
                </v:shape>
                <o:OLEObject Type="Embed" ProgID="Equation.DSMT4" ShapeID="_x0000_i1060" DrawAspect="Content" ObjectID="_1468075747" r:id="rId51">
                  <o:LockedField>false</o:LockedField>
                </o:OLEObject>
              </w:object>
            </w:r>
          </w:p>
        </w:tc>
        <w:tc>
          <w:tcPr>
            <w:tcW w:w="1035" w:type="dxa"/>
            <w:noWrap w:val="0"/>
            <w:vAlign w:val="center"/>
          </w:tcPr>
          <w:p>
            <w:pPr>
              <w:ind w:firstLine="0"/>
              <w:rPr>
                <w:color w:val="000000"/>
                <w:sz w:val="21"/>
                <w:szCs w:val="21"/>
              </w:rPr>
            </w:pPr>
            <w:r>
              <w:rPr>
                <w:sz w:val="21"/>
                <w:szCs w:val="21"/>
              </w:rPr>
              <w:t>（5</w:t>
            </w:r>
            <w:r>
              <w:rPr>
                <w:rFonts w:hint="eastAsia"/>
                <w:sz w:val="21"/>
                <w:szCs w:val="21"/>
                <w:lang w:val="en-US" w:eastAsia="zh-CN"/>
              </w:rPr>
              <w:t>-25</w:t>
            </w:r>
            <w:r>
              <w:rPr>
                <w:sz w:val="21"/>
                <w:szCs w:val="21"/>
              </w:rPr>
              <w:t>）</w:t>
            </w:r>
          </w:p>
        </w:tc>
      </w:tr>
    </w:tbl>
    <w:p>
      <w:pPr>
        <w:textAlignment w:val="baseline"/>
        <w:rPr>
          <w:rFonts w:hint="eastAsia"/>
        </w:rPr>
      </w:pPr>
    </w:p>
    <w:p>
      <w:pPr>
        <w:ind w:firstLine="420" w:firstLineChars="200"/>
        <w:rPr>
          <w:rFonts w:hint="eastAsia"/>
        </w:rPr>
      </w:pPr>
      <w:r>
        <w:rPr>
          <w:rFonts w:hint="default" w:ascii="Times New Roman" w:hAnsi="Times New Roman" w:cs="Times New Roman"/>
          <w:lang w:eastAsia="zh-CN"/>
        </w:rPr>
        <w:t>图5-18</w:t>
      </w:r>
      <w:r>
        <w:rPr>
          <w:rFonts w:hint="default" w:ascii="Times New Roman" w:hAnsi="Times New Roman" w:cs="Times New Roman"/>
        </w:rPr>
        <w:t>中有(</w:t>
      </w:r>
      <w:r>
        <w:rPr>
          <w:rFonts w:hint="default" w:ascii="Times New Roman" w:hAnsi="Times New Roman" w:cs="Times New Roman"/>
          <w:i/>
        </w:rPr>
        <w:t>d</w:t>
      </w:r>
      <w:r>
        <w:rPr>
          <w:rFonts w:hint="default" w:ascii="Times New Roman" w:hAnsi="Times New Roman" w:cs="Times New Roman"/>
        </w:rPr>
        <w:t>+</w:t>
      </w:r>
      <w:r>
        <w:rPr>
          <w:rFonts w:hint="default" w:ascii="Times New Roman" w:hAnsi="Times New Roman" w:cs="Times New Roman"/>
          <w:i/>
        </w:rPr>
        <w:t>l</w:t>
      </w:r>
      <w:r>
        <w:rPr>
          <w:rFonts w:hint="default" w:ascii="Times New Roman" w:hAnsi="Times New Roman" w:cs="Times New Roman"/>
        </w:rPr>
        <w:t>+1)</w:t>
      </w:r>
      <w:r>
        <w:rPr>
          <w:rFonts w:hint="default" w:ascii="Times New Roman" w:hAnsi="Times New Roman" w:cs="Times New Roman"/>
          <w:position w:val="-4"/>
        </w:rPr>
        <w:object>
          <v:shape id="_x0000_i1061" o:spt="75" type="#_x0000_t75" style="height:9pt;width:9pt;" o:ole="t" filled="f" stroked="f" coordsize="21600,21600">
            <v:path/>
            <v:fill on="f" focussize="0,0"/>
            <v:stroke on="f"/>
            <v:imagedata r:id="rId54" o:title=""/>
            <o:lock v:ext="edit" aspectratio="t"/>
            <w10:wrap type="none"/>
            <w10:anchorlock/>
          </v:shape>
          <o:OLEObject Type="Embed" ProgID="Equation.DSMT4" ShapeID="_x0000_i1061" DrawAspect="Content" ObjectID="_1468075748" r:id="rId53">
            <o:LockedField>false</o:LockedField>
          </o:OLEObject>
        </w:object>
      </w:r>
      <w:r>
        <w:rPr>
          <w:rFonts w:hint="default" w:ascii="Times New Roman" w:hAnsi="Times New Roman" w:cs="Times New Roman"/>
          <w:i/>
        </w:rPr>
        <w:t>q</w:t>
      </w:r>
      <w:r>
        <w:rPr>
          <w:rFonts w:hint="default" w:ascii="Times New Roman" w:hAnsi="Times New Roman" w:cs="Times New Roman"/>
        </w:rPr>
        <w:t>+</w:t>
      </w:r>
      <w:r>
        <w:rPr>
          <w:rFonts w:hint="default" w:ascii="Times New Roman" w:hAnsi="Times New Roman" w:cs="Times New Roman"/>
          <w:i/>
        </w:rPr>
        <w:t>l</w:t>
      </w:r>
      <w:r>
        <w:rPr>
          <w:rFonts w:hint="default" w:ascii="Times New Roman" w:hAnsi="Times New Roman" w:cs="Times New Roman"/>
        </w:rPr>
        <w:t>个参数需确定：输入层到隐层为</w:t>
      </w:r>
      <w:r>
        <w:rPr>
          <w:rFonts w:hint="default" w:ascii="Times New Roman" w:hAnsi="Times New Roman" w:cs="Times New Roman"/>
          <w:i/>
        </w:rPr>
        <w:t>d</w:t>
      </w:r>
      <w:r>
        <w:rPr>
          <w:rFonts w:hint="default" w:ascii="Times New Roman" w:hAnsi="Times New Roman" w:cs="Times New Roman"/>
          <w:position w:val="-4"/>
        </w:rPr>
        <w:object>
          <v:shape id="_x0000_i1062" o:spt="75" type="#_x0000_t75" style="height:9pt;width:9pt;" o:ole="t" filled="f" stroked="f" coordsize="21600,21600">
            <v:path/>
            <v:fill on="f" focussize="0,0"/>
            <v:stroke on="f"/>
            <v:imagedata r:id="rId54" o:title=""/>
            <o:lock v:ext="edit" aspectratio="t"/>
            <w10:wrap type="none"/>
            <w10:anchorlock/>
          </v:shape>
          <o:OLEObject Type="Embed" ProgID="Equation.DSMT4" ShapeID="_x0000_i1062" DrawAspect="Content" ObjectID="_1468075749" r:id="rId55">
            <o:LockedField>false</o:LockedField>
          </o:OLEObject>
        </w:object>
      </w:r>
      <w:r>
        <w:rPr>
          <w:rFonts w:hint="default" w:ascii="Times New Roman" w:hAnsi="Times New Roman" w:cs="Times New Roman"/>
          <w:i/>
        </w:rPr>
        <w:t>q</w:t>
      </w:r>
      <w:r>
        <w:rPr>
          <w:rFonts w:hint="default" w:ascii="Times New Roman" w:hAnsi="Times New Roman" w:cs="Times New Roman"/>
        </w:rPr>
        <w:t>个权值，隐层到输出层为</w:t>
      </w:r>
      <w:r>
        <w:rPr>
          <w:rFonts w:hint="default" w:ascii="Times New Roman" w:hAnsi="Times New Roman" w:cs="Times New Roman"/>
          <w:i/>
        </w:rPr>
        <w:t>q</w:t>
      </w:r>
      <w:r>
        <w:rPr>
          <w:rFonts w:hint="default" w:ascii="Times New Roman" w:hAnsi="Times New Roman" w:cs="Times New Roman"/>
          <w:position w:val="-4"/>
        </w:rPr>
        <w:object>
          <v:shape id="_x0000_i1063" o:spt="75" type="#_x0000_t75" style="height:9pt;width:9pt;" o:ole="t" filled="f" stroked="f" coordsize="21600,21600">
            <v:path/>
            <v:fill on="f" focussize="0,0"/>
            <v:stroke on="f"/>
            <v:imagedata r:id="rId57" o:title=""/>
            <o:lock v:ext="edit" aspectratio="t"/>
            <w10:wrap type="none"/>
            <w10:anchorlock/>
          </v:shape>
          <o:OLEObject Type="Embed" ProgID="Equation.DSMT4" ShapeID="_x0000_i1063" DrawAspect="Content" ObjectID="_1468075750" r:id="rId56">
            <o:LockedField>false</o:LockedField>
          </o:OLEObject>
        </w:object>
      </w:r>
      <w:r>
        <w:rPr>
          <w:rFonts w:hint="default" w:ascii="Times New Roman" w:hAnsi="Times New Roman" w:cs="Times New Roman"/>
          <w:i/>
        </w:rPr>
        <w:t>l</w:t>
      </w:r>
      <w:r>
        <w:rPr>
          <w:rFonts w:hint="default" w:ascii="Times New Roman" w:hAnsi="Times New Roman" w:cs="Times New Roman"/>
        </w:rPr>
        <w:t>个权值，</w:t>
      </w:r>
      <w:r>
        <w:rPr>
          <w:rFonts w:hint="default" w:ascii="Times New Roman" w:hAnsi="Times New Roman" w:cs="Times New Roman"/>
          <w:i/>
        </w:rPr>
        <w:t>q</w:t>
      </w:r>
      <w:r>
        <w:rPr>
          <w:rFonts w:hint="default" w:ascii="Times New Roman" w:hAnsi="Times New Roman" w:cs="Times New Roman"/>
        </w:rPr>
        <w:t>个隐藏层神经元的阈值，</w:t>
      </w:r>
      <w:r>
        <w:rPr>
          <w:rFonts w:hint="default" w:ascii="Times New Roman" w:hAnsi="Times New Roman" w:cs="Times New Roman"/>
          <w:i/>
        </w:rPr>
        <w:t>l</w:t>
      </w:r>
      <w:r>
        <w:rPr>
          <w:rFonts w:hint="default" w:ascii="Times New Roman" w:hAnsi="Times New Roman" w:cs="Times New Roman"/>
        </w:rPr>
        <w:t>个输出层神经元的阈值。BP是一个迭代学习算法，在迭代的每一轮中采用广义的感知机学习规则对参数进行更新估计，任意参数</w:t>
      </w:r>
      <w:r>
        <w:rPr>
          <w:rFonts w:hint="default" w:ascii="Times New Roman" w:hAnsi="Times New Roman" w:cs="Times New Roman"/>
          <w:i/>
        </w:rPr>
        <w:t>v</w:t>
      </w:r>
      <w:r>
        <w:rPr>
          <w:rFonts w:hint="default" w:ascii="Times New Roman" w:hAnsi="Times New Roman" w:cs="Times New Roman"/>
        </w:rPr>
        <w:t>的更新估计式为</w:t>
      </w:r>
      <w:r>
        <w:rPr>
          <w:rFonts w:hint="default" w:ascii="Times New Roman" w:hAnsi="Times New Roman" w:cs="Times New Roman"/>
          <w:lang w:eastAsia="zh-CN"/>
        </w:rPr>
        <w:t>式（</w:t>
      </w:r>
      <w:r>
        <w:rPr>
          <w:rFonts w:hint="default" w:ascii="Times New Roman" w:hAnsi="Times New Roman" w:cs="Times New Roman"/>
          <w:lang w:val="en-US" w:eastAsia="zh-CN"/>
        </w:rPr>
        <w:t>5-26</w:t>
      </w:r>
      <w:r>
        <w:rPr>
          <w:rFonts w:hint="default" w:ascii="Times New Roman" w:hAnsi="Times New Roman" w:cs="Times New Roman"/>
          <w:lang w:eastAsia="zh-CN"/>
        </w:rPr>
        <w:t>）</w:t>
      </w:r>
      <w:r>
        <w:rPr>
          <w:rFonts w:hint="default" w:ascii="Times New Roman" w:hAnsi="Times New Roman" w:cs="Times New Roman"/>
        </w:rPr>
        <w:t>所示</w:t>
      </w:r>
      <w:r>
        <w:rPr>
          <w:rFonts w:hint="eastAsia"/>
        </w:rPr>
        <w:t>。</w:t>
      </w:r>
    </w:p>
    <w:tbl>
      <w:tblPr>
        <w:tblStyle w:val="15"/>
        <w:tblW w:w="0" w:type="auto"/>
        <w:tblInd w:w="425" w:type="dxa"/>
        <w:tblLayout w:type="fixed"/>
        <w:tblCellMar>
          <w:top w:w="0" w:type="dxa"/>
          <w:left w:w="108" w:type="dxa"/>
          <w:bottom w:w="0" w:type="dxa"/>
          <w:right w:w="108" w:type="dxa"/>
        </w:tblCellMar>
      </w:tblPr>
      <w:tblGrid>
        <w:gridCol w:w="9456"/>
        <w:gridCol w:w="975"/>
      </w:tblGrid>
      <w:tr>
        <w:tblPrEx>
          <w:tblCellMar>
            <w:top w:w="0" w:type="dxa"/>
            <w:left w:w="108" w:type="dxa"/>
            <w:bottom w:w="0" w:type="dxa"/>
            <w:right w:w="108" w:type="dxa"/>
          </w:tblCellMar>
        </w:tblPrEx>
        <w:trPr>
          <w:trHeight w:val="507" w:hRule="atLeast"/>
        </w:trPr>
        <w:tc>
          <w:tcPr>
            <w:tcW w:w="9456" w:type="dxa"/>
            <w:noWrap w:val="0"/>
            <w:vAlign w:val="center"/>
          </w:tcPr>
          <w:p>
            <w:pPr>
              <w:ind w:firstLine="420" w:firstLineChars="200"/>
              <w:jc w:val="center"/>
              <w:rPr>
                <w:color w:val="000000"/>
                <w:sz w:val="21"/>
                <w:szCs w:val="21"/>
              </w:rPr>
            </w:pPr>
            <w:r>
              <w:rPr>
                <w:position w:val="-6"/>
              </w:rPr>
              <w:object>
                <v:shape id="_x0000_i1064" o:spt="75" type="#_x0000_t75" style="height:12pt;width:47pt;" o:ole="t" filled="f" stroked="f" coordsize="21600,21600">
                  <v:path/>
                  <v:fill on="f" focussize="0,0"/>
                  <v:stroke on="f"/>
                  <v:imagedata r:id="rId59" o:title=""/>
                  <o:lock v:ext="edit" aspectratio="t"/>
                  <w10:wrap type="none"/>
                  <w10:anchorlock/>
                </v:shape>
                <o:OLEObject Type="Embed" ProgID="Equation.DSMT4" ShapeID="_x0000_i1064" DrawAspect="Content" ObjectID="_1468075751" r:id="rId58">
                  <o:LockedField>false</o:LockedField>
                </o:OLEObject>
              </w:object>
            </w:r>
          </w:p>
        </w:tc>
        <w:tc>
          <w:tcPr>
            <w:tcW w:w="975" w:type="dxa"/>
            <w:noWrap w:val="0"/>
            <w:vAlign w:val="center"/>
          </w:tcPr>
          <w:p>
            <w:pPr>
              <w:ind w:firstLine="0"/>
              <w:rPr>
                <w:color w:val="000000"/>
                <w:sz w:val="21"/>
                <w:szCs w:val="21"/>
              </w:rPr>
            </w:pPr>
            <w:r>
              <w:rPr>
                <w:sz w:val="21"/>
                <w:szCs w:val="21"/>
              </w:rPr>
              <w:t>（5</w:t>
            </w:r>
            <w:r>
              <w:rPr>
                <w:rFonts w:hint="eastAsia"/>
                <w:sz w:val="21"/>
                <w:szCs w:val="21"/>
                <w:lang w:val="en-US" w:eastAsia="zh-CN"/>
              </w:rPr>
              <w:t>-26</w:t>
            </w:r>
            <w:r>
              <w:rPr>
                <w:sz w:val="21"/>
                <w:szCs w:val="21"/>
              </w:rPr>
              <w:t>）</w:t>
            </w:r>
          </w:p>
        </w:tc>
      </w:tr>
    </w:tbl>
    <w:p>
      <w:pPr>
        <w:rPr>
          <w:rFonts w:hint="eastAsia"/>
        </w:rPr>
      </w:pPr>
    </w:p>
    <w:p>
      <w:pPr>
        <w:ind w:firstLine="420" w:firstLineChars="200"/>
        <w:rPr>
          <w:rFonts w:hint="default" w:ascii="Times New Roman" w:hAnsi="Times New Roman" w:cs="Times New Roman"/>
        </w:rPr>
      </w:pPr>
      <w:r>
        <w:rPr>
          <w:rFonts w:hint="default" w:ascii="Times New Roman" w:hAnsi="Times New Roman" w:cs="Times New Roman"/>
        </w:rPr>
        <w:t>下面以</w:t>
      </w:r>
      <w:r>
        <w:rPr>
          <w:rFonts w:hint="default" w:ascii="Times New Roman" w:hAnsi="Times New Roman" w:cs="Times New Roman"/>
          <w:lang w:eastAsia="zh-CN"/>
        </w:rPr>
        <w:t>图5-18</w:t>
      </w:r>
      <w:r>
        <w:rPr>
          <w:rFonts w:hint="default" w:ascii="Times New Roman" w:hAnsi="Times New Roman" w:cs="Times New Roman"/>
        </w:rPr>
        <w:t>中隐层到输出层的连接权</w:t>
      </w:r>
      <w:r>
        <w:rPr>
          <w:rFonts w:hint="default" w:ascii="Times New Roman" w:hAnsi="Times New Roman" w:cs="Times New Roman"/>
          <w:i/>
        </w:rPr>
        <w:t>w</w:t>
      </w:r>
      <w:r>
        <w:rPr>
          <w:rFonts w:hint="default" w:ascii="Times New Roman" w:hAnsi="Times New Roman" w:cs="Times New Roman"/>
          <w:i/>
          <w:vertAlign w:val="subscript"/>
        </w:rPr>
        <w:t>hj</w:t>
      </w:r>
      <w:r>
        <w:rPr>
          <w:rFonts w:hint="default" w:ascii="Times New Roman" w:hAnsi="Times New Roman" w:cs="Times New Roman"/>
        </w:rPr>
        <w:t>为例来推导。</w:t>
      </w:r>
    </w:p>
    <w:p>
      <w:pPr>
        <w:ind w:firstLine="420" w:firstLineChars="200"/>
        <w:rPr>
          <w:rFonts w:hint="default" w:ascii="Times New Roman" w:hAnsi="Times New Roman" w:cs="Times New Roman"/>
        </w:rPr>
      </w:pPr>
      <w:r>
        <w:rPr>
          <w:rFonts w:hint="default" w:ascii="Times New Roman" w:hAnsi="Times New Roman" w:cs="Times New Roman"/>
        </w:rPr>
        <w:t>BP算法是基于梯度下降策略，以目标的负梯度方向对参数进行调整，对式（5</w:t>
      </w:r>
      <w:r>
        <w:rPr>
          <w:rFonts w:hint="default" w:ascii="Times New Roman" w:hAnsi="Times New Roman" w:cs="Times New Roman"/>
          <w:lang w:val="en-US" w:eastAsia="zh-CN"/>
        </w:rPr>
        <w:t>-23</w:t>
      </w:r>
      <w:r>
        <w:rPr>
          <w:rFonts w:hint="default" w:ascii="Times New Roman" w:hAnsi="Times New Roman" w:cs="Times New Roman"/>
        </w:rPr>
        <w:t>）的误差</w:t>
      </w:r>
      <w:r>
        <w:rPr>
          <w:rFonts w:hint="default" w:ascii="Times New Roman" w:hAnsi="Times New Roman" w:cs="Times New Roman"/>
          <w:i/>
        </w:rPr>
        <w:t>E</w:t>
      </w:r>
      <w:r>
        <w:rPr>
          <w:rFonts w:hint="default" w:ascii="Times New Roman" w:hAnsi="Times New Roman" w:cs="Times New Roman"/>
          <w:i/>
          <w:vertAlign w:val="subscript"/>
        </w:rPr>
        <w:t>k</w:t>
      </w:r>
      <w:r>
        <w:rPr>
          <w:rFonts w:hint="default" w:ascii="Times New Roman" w:hAnsi="Times New Roman" w:cs="Times New Roman"/>
        </w:rPr>
        <w:t>，给定学习率</w:t>
      </w:r>
      <w:r>
        <w:rPr>
          <w:rFonts w:hint="default" w:ascii="Times New Roman" w:hAnsi="Times New Roman" w:cs="Times New Roman"/>
          <w:position w:val="-10"/>
        </w:rPr>
        <w:object>
          <v:shape id="_x0000_i1065" o:spt="75" type="#_x0000_t75" style="height:12pt;width:9pt;" o:ole="t" filled="f" stroked="f" coordsize="21600,21600">
            <v:path/>
            <v:fill on="f" focussize="0,0"/>
            <v:stroke on="f"/>
            <v:imagedata r:id="rId61" o:title=""/>
            <o:lock v:ext="edit" aspectratio="t"/>
            <w10:wrap type="none"/>
            <w10:anchorlock/>
          </v:shape>
          <o:OLEObject Type="Embed" ProgID="Equation.DSMT4" ShapeID="_x0000_i1065" DrawAspect="Content" ObjectID="_1468075752" r:id="rId60">
            <o:LockedField>false</o:LockedField>
          </o:OLEObject>
        </w:object>
      </w:r>
      <w:r>
        <w:rPr>
          <w:rFonts w:hint="default" w:ascii="Times New Roman" w:hAnsi="Times New Roman" w:cs="Times New Roman"/>
        </w:rPr>
        <w:t>，有</w:t>
      </w:r>
      <w:r>
        <w:rPr>
          <w:rFonts w:hint="default" w:ascii="Times New Roman" w:hAnsi="Times New Roman" w:cs="Times New Roman"/>
          <w:lang w:eastAsia="zh-CN"/>
        </w:rPr>
        <w:t>式</w:t>
      </w:r>
      <w:r>
        <w:rPr>
          <w:rFonts w:hint="default" w:ascii="Times New Roman" w:hAnsi="Times New Roman" w:cs="Times New Roman"/>
        </w:rPr>
        <w:t>（5</w:t>
      </w:r>
      <w:r>
        <w:rPr>
          <w:rFonts w:hint="default" w:ascii="Times New Roman" w:hAnsi="Times New Roman" w:cs="Times New Roman"/>
          <w:lang w:val="en-US" w:eastAsia="zh-CN"/>
        </w:rPr>
        <w:t>-27</w:t>
      </w:r>
      <w:r>
        <w:rPr>
          <w:rFonts w:hint="default" w:ascii="Times New Roman" w:hAnsi="Times New Roman" w:cs="Times New Roman"/>
        </w:rPr>
        <w:t>）成立。</w:t>
      </w:r>
    </w:p>
    <w:tbl>
      <w:tblPr>
        <w:tblStyle w:val="15"/>
        <w:tblW w:w="0" w:type="auto"/>
        <w:tblInd w:w="425" w:type="dxa"/>
        <w:tblLayout w:type="fixed"/>
        <w:tblCellMar>
          <w:top w:w="0" w:type="dxa"/>
          <w:left w:w="108" w:type="dxa"/>
          <w:bottom w:w="0" w:type="dxa"/>
          <w:right w:w="108" w:type="dxa"/>
        </w:tblCellMar>
      </w:tblPr>
      <w:tblGrid>
        <w:gridCol w:w="9441"/>
        <w:gridCol w:w="990"/>
      </w:tblGrid>
      <w:tr>
        <w:tblPrEx>
          <w:tblCellMar>
            <w:top w:w="0" w:type="dxa"/>
            <w:left w:w="108" w:type="dxa"/>
            <w:bottom w:w="0" w:type="dxa"/>
            <w:right w:w="108" w:type="dxa"/>
          </w:tblCellMar>
        </w:tblPrEx>
        <w:tc>
          <w:tcPr>
            <w:tcW w:w="9441" w:type="dxa"/>
            <w:noWrap w:val="0"/>
            <w:vAlign w:val="center"/>
          </w:tcPr>
          <w:p>
            <w:pPr>
              <w:ind w:firstLine="420" w:firstLineChars="200"/>
              <w:jc w:val="center"/>
              <w:rPr>
                <w:color w:val="000000"/>
                <w:sz w:val="21"/>
                <w:szCs w:val="21"/>
              </w:rPr>
            </w:pPr>
            <w:r>
              <w:rPr>
                <w:position w:val="-28"/>
              </w:rPr>
              <w:object>
                <v:shape id="_x0000_i1066" o:spt="75" type="#_x0000_t75" style="height:31pt;width:64pt;" o:ole="t" filled="f" stroked="f" coordsize="21600,21600">
                  <v:path/>
                  <v:fill on="f" focussize="0,0"/>
                  <v:stroke on="f"/>
                  <v:imagedata r:id="rId63" o:title=""/>
                  <o:lock v:ext="edit" aspectratio="t"/>
                  <w10:wrap type="none"/>
                  <w10:anchorlock/>
                </v:shape>
                <o:OLEObject Type="Embed" ProgID="Equation.DSMT4" ShapeID="_x0000_i1066" DrawAspect="Content" ObjectID="_1468075753" r:id="rId62">
                  <o:LockedField>false</o:LockedField>
                </o:OLEObject>
              </w:object>
            </w:r>
          </w:p>
        </w:tc>
        <w:tc>
          <w:tcPr>
            <w:tcW w:w="990" w:type="dxa"/>
            <w:noWrap w:val="0"/>
            <w:vAlign w:val="center"/>
          </w:tcPr>
          <w:p>
            <w:pPr>
              <w:ind w:firstLine="0"/>
              <w:rPr>
                <w:color w:val="000000"/>
                <w:sz w:val="21"/>
                <w:szCs w:val="21"/>
              </w:rPr>
            </w:pPr>
            <w:r>
              <w:rPr>
                <w:sz w:val="21"/>
                <w:szCs w:val="21"/>
              </w:rPr>
              <w:t>（5</w:t>
            </w:r>
            <w:r>
              <w:rPr>
                <w:rFonts w:hint="eastAsia"/>
                <w:sz w:val="21"/>
                <w:szCs w:val="21"/>
                <w:lang w:val="en-US" w:eastAsia="zh-CN"/>
              </w:rPr>
              <w:t>-27</w:t>
            </w:r>
            <w:r>
              <w:rPr>
                <w:sz w:val="21"/>
                <w:szCs w:val="21"/>
              </w:rPr>
              <w:t>）</w:t>
            </w:r>
          </w:p>
        </w:tc>
      </w:tr>
    </w:tbl>
    <w:p>
      <w:pPr>
        <w:ind w:firstLine="420" w:firstLineChars="200"/>
        <w:rPr>
          <w:rFonts w:hint="default" w:ascii="Times New Roman" w:hAnsi="Times New Roman" w:cs="Times New Roman"/>
        </w:rPr>
      </w:pPr>
      <w:r>
        <w:rPr>
          <w:rFonts w:hint="default" w:ascii="Times New Roman" w:hAnsi="Times New Roman" w:cs="Times New Roman"/>
        </w:rPr>
        <w:t>注意到</w:t>
      </w:r>
      <w:r>
        <w:rPr>
          <w:rFonts w:hint="default" w:ascii="Times New Roman" w:hAnsi="Times New Roman" w:cs="Times New Roman"/>
          <w:i/>
        </w:rPr>
        <w:t>w</w:t>
      </w:r>
      <w:r>
        <w:rPr>
          <w:rFonts w:hint="default" w:ascii="Times New Roman" w:hAnsi="Times New Roman" w:cs="Times New Roman"/>
          <w:i/>
          <w:vertAlign w:val="subscript"/>
        </w:rPr>
        <w:t>hj</w:t>
      </w:r>
      <w:r>
        <w:rPr>
          <w:rFonts w:hint="default" w:ascii="Times New Roman" w:hAnsi="Times New Roman" w:cs="Times New Roman"/>
        </w:rPr>
        <w:t>先影响到第</w:t>
      </w:r>
      <w:r>
        <w:rPr>
          <w:rFonts w:hint="default" w:ascii="Times New Roman" w:hAnsi="Times New Roman" w:cs="Times New Roman"/>
          <w:i/>
        </w:rPr>
        <w:t>j</w:t>
      </w:r>
      <w:r>
        <w:rPr>
          <w:rFonts w:hint="default" w:ascii="Times New Roman" w:hAnsi="Times New Roman" w:cs="Times New Roman"/>
        </w:rPr>
        <w:t>个输出层神经元的输入值</w:t>
      </w:r>
      <w:r>
        <w:rPr>
          <w:rFonts w:hint="default" w:ascii="Times New Roman" w:hAnsi="Times New Roman" w:cs="Times New Roman"/>
          <w:position w:val="-12"/>
        </w:rPr>
        <w:object>
          <v:shape id="_x0000_i1067" o:spt="75" type="#_x0000_t75" style="height:16pt;width:13pt;" o:ole="t" filled="f" stroked="f" coordsize="21600,21600">
            <v:path/>
            <v:fill on="f" focussize="0,0"/>
            <v:stroke on="f"/>
            <v:imagedata r:id="rId65" o:title=""/>
            <o:lock v:ext="edit" aspectratio="t"/>
            <w10:wrap type="none"/>
            <w10:anchorlock/>
          </v:shape>
          <o:OLEObject Type="Embed" ProgID="Equation.DSMT4" ShapeID="_x0000_i1067" DrawAspect="Content" ObjectID="_1468075754" r:id="rId64">
            <o:LockedField>false</o:LockedField>
          </o:OLEObject>
        </w:object>
      </w:r>
      <w:r>
        <w:rPr>
          <w:rFonts w:hint="default" w:ascii="Times New Roman" w:hAnsi="Times New Roman" w:cs="Times New Roman"/>
        </w:rPr>
        <w:t>，再影响到其输出值</w:t>
      </w:r>
      <w:r>
        <w:rPr>
          <w:rFonts w:hint="default" w:ascii="Times New Roman" w:hAnsi="Times New Roman" w:cs="Times New Roman"/>
          <w:position w:val="-12"/>
        </w:rPr>
        <w:object>
          <v:shape id="_x0000_i1068" o:spt="75" type="#_x0000_t75" style="height:17pt;width:13pt;" o:ole="t" filled="f" stroked="f" coordsize="21600,21600">
            <v:path/>
            <v:fill on="f" focussize="0,0"/>
            <v:stroke on="f"/>
            <v:imagedata r:id="rId67" o:title=""/>
            <o:lock v:ext="edit" aspectratio="t"/>
            <w10:wrap type="none"/>
            <w10:anchorlock/>
          </v:shape>
          <o:OLEObject Type="Embed" ProgID="Equation.DSMT4" ShapeID="_x0000_i1068" DrawAspect="Content" ObjectID="_1468075755" r:id="rId66">
            <o:LockedField>false</o:LockedField>
          </o:OLEObject>
        </w:object>
      </w:r>
      <w:r>
        <w:rPr>
          <w:rFonts w:hint="default" w:ascii="Times New Roman" w:hAnsi="Times New Roman" w:cs="Times New Roman"/>
        </w:rPr>
        <w:t>，然后影响到</w:t>
      </w:r>
      <w:r>
        <w:rPr>
          <w:rFonts w:hint="default" w:ascii="Times New Roman" w:hAnsi="Times New Roman" w:cs="Times New Roman"/>
          <w:i/>
        </w:rPr>
        <w:t>E</w:t>
      </w:r>
      <w:r>
        <w:rPr>
          <w:rFonts w:hint="default" w:ascii="Times New Roman" w:hAnsi="Times New Roman" w:cs="Times New Roman"/>
          <w:i/>
          <w:vertAlign w:val="subscript"/>
        </w:rPr>
        <w:t>k</w:t>
      </w:r>
      <w:r>
        <w:rPr>
          <w:rFonts w:hint="default" w:ascii="Times New Roman" w:hAnsi="Times New Roman" w:cs="Times New Roman"/>
        </w:rPr>
        <w:t>，有</w:t>
      </w:r>
      <w:r>
        <w:rPr>
          <w:rFonts w:hint="default" w:ascii="Times New Roman" w:hAnsi="Times New Roman" w:cs="Times New Roman"/>
          <w:lang w:eastAsia="zh-CN"/>
        </w:rPr>
        <w:t>式</w:t>
      </w:r>
      <w:r>
        <w:rPr>
          <w:rFonts w:hint="default" w:ascii="Times New Roman" w:hAnsi="Times New Roman" w:cs="Times New Roman"/>
        </w:rPr>
        <w:t>（5</w:t>
      </w:r>
      <w:r>
        <w:rPr>
          <w:rFonts w:hint="default" w:ascii="Times New Roman" w:hAnsi="Times New Roman" w:cs="Times New Roman"/>
          <w:lang w:val="en-US" w:eastAsia="zh-CN"/>
        </w:rPr>
        <w:t>-28</w:t>
      </w:r>
      <w:r>
        <w:rPr>
          <w:rFonts w:hint="default" w:ascii="Times New Roman" w:hAnsi="Times New Roman" w:cs="Times New Roman"/>
        </w:rPr>
        <w:t>）成立。</w:t>
      </w:r>
    </w:p>
    <w:p>
      <w:pPr>
        <w:rPr>
          <w:rFonts w:hint="eastAsia"/>
        </w:rPr>
      </w:pPr>
    </w:p>
    <w:tbl>
      <w:tblPr>
        <w:tblStyle w:val="15"/>
        <w:tblW w:w="0" w:type="auto"/>
        <w:tblInd w:w="425" w:type="dxa"/>
        <w:tblLayout w:type="autofit"/>
        <w:tblCellMar>
          <w:top w:w="0" w:type="dxa"/>
          <w:left w:w="108" w:type="dxa"/>
          <w:bottom w:w="0" w:type="dxa"/>
          <w:right w:w="108" w:type="dxa"/>
        </w:tblCellMar>
      </w:tblPr>
      <w:tblGrid>
        <w:gridCol w:w="7829"/>
        <w:gridCol w:w="1032"/>
      </w:tblGrid>
      <w:tr>
        <w:tblPrEx>
          <w:tblCellMar>
            <w:top w:w="0" w:type="dxa"/>
            <w:left w:w="108" w:type="dxa"/>
            <w:bottom w:w="0" w:type="dxa"/>
            <w:right w:w="108" w:type="dxa"/>
          </w:tblCellMar>
        </w:tblPrEx>
        <w:tc>
          <w:tcPr>
            <w:tcW w:w="9426" w:type="dxa"/>
            <w:noWrap w:val="0"/>
            <w:vAlign w:val="center"/>
          </w:tcPr>
          <w:p>
            <w:pPr>
              <w:ind w:firstLine="420" w:firstLineChars="200"/>
              <w:jc w:val="center"/>
              <w:rPr>
                <w:color w:val="000000"/>
                <w:sz w:val="21"/>
                <w:szCs w:val="21"/>
              </w:rPr>
            </w:pPr>
            <w:r>
              <w:rPr>
                <w:position w:val="-28"/>
              </w:rPr>
              <w:object>
                <v:shape id="_x0000_i1069" o:spt="75" type="#_x0000_t75" style="height:33pt;width:95pt;" o:ole="t" filled="f" stroked="f" coordsize="21600,21600">
                  <v:path/>
                  <v:fill on="f" focussize="0,0"/>
                  <v:stroke on="f"/>
                  <v:imagedata r:id="rId69" o:title=""/>
                  <o:lock v:ext="edit" aspectratio="t"/>
                  <w10:wrap type="none"/>
                  <w10:anchorlock/>
                </v:shape>
                <o:OLEObject Type="Embed" ProgID="Equation.DSMT4" ShapeID="_x0000_i1069" DrawAspect="Content" ObjectID="_1468075756" r:id="rId68">
                  <o:LockedField>false</o:LockedField>
                </o:OLEObject>
              </w:object>
            </w:r>
          </w:p>
        </w:tc>
        <w:tc>
          <w:tcPr>
            <w:tcW w:w="1035" w:type="dxa"/>
            <w:noWrap w:val="0"/>
            <w:vAlign w:val="center"/>
          </w:tcPr>
          <w:p>
            <w:pPr>
              <w:ind w:firstLine="0"/>
              <w:rPr>
                <w:color w:val="000000"/>
                <w:sz w:val="21"/>
                <w:szCs w:val="21"/>
              </w:rPr>
            </w:pPr>
            <w:r>
              <w:rPr>
                <w:sz w:val="21"/>
                <w:szCs w:val="21"/>
              </w:rPr>
              <w:t>（5</w:t>
            </w:r>
            <w:r>
              <w:rPr>
                <w:rFonts w:hint="eastAsia"/>
                <w:sz w:val="21"/>
                <w:szCs w:val="21"/>
                <w:lang w:val="en-US" w:eastAsia="zh-CN"/>
              </w:rPr>
              <w:t>-28</w:t>
            </w:r>
            <w:r>
              <w:rPr>
                <w:sz w:val="21"/>
                <w:szCs w:val="21"/>
              </w:rPr>
              <w:t>）</w:t>
            </w:r>
          </w:p>
        </w:tc>
      </w:tr>
    </w:tbl>
    <w:p>
      <w:pPr>
        <w:rPr>
          <w:rFonts w:hint="eastAsia"/>
        </w:rPr>
      </w:pPr>
    </w:p>
    <w:p>
      <w:pPr>
        <w:rPr>
          <w:rFonts w:hint="default" w:ascii="Times New Roman" w:hAnsi="Times New Roman" w:cs="Times New Roman"/>
        </w:rPr>
      </w:pPr>
      <w:r>
        <w:rPr>
          <w:rFonts w:hint="default" w:ascii="Times New Roman" w:hAnsi="Times New Roman" w:cs="Times New Roman"/>
        </w:rPr>
        <w:t>根据</w:t>
      </w:r>
      <w:r>
        <w:rPr>
          <w:rFonts w:hint="default" w:ascii="Times New Roman" w:hAnsi="Times New Roman" w:cs="Times New Roman"/>
          <w:position w:val="-12"/>
        </w:rPr>
        <w:object>
          <v:shape id="_x0000_i1070" o:spt="75" type="#_x0000_t75" style="height:16pt;width:13pt;" o:ole="t" filled="f" stroked="f" coordsize="21600,21600">
            <v:path/>
            <v:fill on="f" focussize="0,0"/>
            <v:stroke on="f"/>
            <v:imagedata r:id="rId65" o:title=""/>
            <o:lock v:ext="edit" aspectratio="t"/>
            <w10:wrap type="none"/>
            <w10:anchorlock/>
          </v:shape>
          <o:OLEObject Type="Embed" ProgID="Equation.DSMT4" ShapeID="_x0000_i1070" DrawAspect="Content" ObjectID="_1468075757" r:id="rId70">
            <o:LockedField>false</o:LockedField>
          </o:OLEObject>
        </w:object>
      </w:r>
      <w:r>
        <w:rPr>
          <w:rFonts w:hint="default" w:ascii="Times New Roman" w:hAnsi="Times New Roman" w:cs="Times New Roman"/>
        </w:rPr>
        <w:t>的定义，显然有</w:t>
      </w:r>
      <w:r>
        <w:rPr>
          <w:rFonts w:hint="default" w:ascii="Times New Roman" w:hAnsi="Times New Roman" w:cs="Times New Roman"/>
          <w:lang w:eastAsia="zh-CN"/>
        </w:rPr>
        <w:t>式</w:t>
      </w:r>
      <w:r>
        <w:rPr>
          <w:rFonts w:hint="default" w:ascii="Times New Roman" w:hAnsi="Times New Roman" w:cs="Times New Roman"/>
        </w:rPr>
        <w:t>（5</w:t>
      </w:r>
      <w:r>
        <w:rPr>
          <w:rFonts w:hint="default" w:ascii="Times New Roman" w:hAnsi="Times New Roman" w:cs="Times New Roman"/>
          <w:lang w:val="en-US" w:eastAsia="zh-CN"/>
        </w:rPr>
        <w:t>-29</w:t>
      </w:r>
      <w:r>
        <w:rPr>
          <w:rFonts w:hint="default" w:ascii="Times New Roman" w:hAnsi="Times New Roman" w:cs="Times New Roman"/>
        </w:rPr>
        <w:t>）成立。</w:t>
      </w:r>
    </w:p>
    <w:tbl>
      <w:tblPr>
        <w:tblStyle w:val="15"/>
        <w:tblW w:w="0" w:type="auto"/>
        <w:tblInd w:w="425" w:type="dxa"/>
        <w:tblLayout w:type="autofit"/>
        <w:tblCellMar>
          <w:top w:w="0" w:type="dxa"/>
          <w:left w:w="108" w:type="dxa"/>
          <w:bottom w:w="0" w:type="dxa"/>
          <w:right w:w="108" w:type="dxa"/>
        </w:tblCellMar>
      </w:tblPr>
      <w:tblGrid>
        <w:gridCol w:w="7792"/>
        <w:gridCol w:w="1069"/>
      </w:tblGrid>
      <w:tr>
        <w:tblPrEx>
          <w:tblCellMar>
            <w:top w:w="0" w:type="dxa"/>
            <w:left w:w="108" w:type="dxa"/>
            <w:bottom w:w="0" w:type="dxa"/>
            <w:right w:w="108" w:type="dxa"/>
          </w:tblCellMar>
        </w:tblPrEx>
        <w:tc>
          <w:tcPr>
            <w:tcW w:w="9411" w:type="dxa"/>
            <w:noWrap w:val="0"/>
            <w:vAlign w:val="center"/>
          </w:tcPr>
          <w:p>
            <w:pPr>
              <w:ind w:firstLine="420" w:firstLineChars="200"/>
              <w:jc w:val="center"/>
              <w:rPr>
                <w:color w:val="000000"/>
                <w:sz w:val="21"/>
                <w:szCs w:val="21"/>
              </w:rPr>
            </w:pPr>
            <w:r>
              <w:rPr>
                <w:position w:val="-28"/>
              </w:rPr>
              <w:object>
                <v:shape id="_x0000_i1071" o:spt="75" type="#_x0000_t75" style="height:31.95pt;width:40pt;" o:ole="t" filled="f" stroked="f" coordsize="21600,21600">
                  <v:path/>
                  <v:fill on="f" focussize="0,0"/>
                  <v:stroke on="f"/>
                  <v:imagedata r:id="rId72" o:title=""/>
                  <o:lock v:ext="edit" aspectratio="t"/>
                  <w10:wrap type="none"/>
                  <w10:anchorlock/>
                </v:shape>
                <o:OLEObject Type="Embed" ProgID="Equation.DSMT4" ShapeID="_x0000_i1071" DrawAspect="Content" ObjectID="_1468075758" r:id="rId71">
                  <o:LockedField>false</o:LockedField>
                </o:OLEObject>
              </w:object>
            </w:r>
          </w:p>
        </w:tc>
        <w:tc>
          <w:tcPr>
            <w:tcW w:w="1080" w:type="dxa"/>
            <w:noWrap w:val="0"/>
            <w:vAlign w:val="center"/>
          </w:tcPr>
          <w:p>
            <w:pPr>
              <w:ind w:firstLine="0"/>
              <w:rPr>
                <w:color w:val="000000"/>
                <w:sz w:val="21"/>
                <w:szCs w:val="21"/>
              </w:rPr>
            </w:pPr>
            <w:r>
              <w:rPr>
                <w:sz w:val="21"/>
                <w:szCs w:val="21"/>
              </w:rPr>
              <w:t>（5</w:t>
            </w:r>
            <w:r>
              <w:rPr>
                <w:rFonts w:hint="eastAsia"/>
                <w:sz w:val="21"/>
                <w:szCs w:val="21"/>
                <w:lang w:val="en-US" w:eastAsia="zh-CN"/>
              </w:rPr>
              <w:t>-29</w:t>
            </w:r>
            <w:r>
              <w:rPr>
                <w:sz w:val="21"/>
                <w:szCs w:val="21"/>
              </w:rPr>
              <w:t>）</w:t>
            </w:r>
          </w:p>
        </w:tc>
      </w:tr>
    </w:tbl>
    <w:p>
      <w:pPr>
        <w:rPr>
          <w:rFonts w:hint="eastAsia"/>
        </w:rPr>
      </w:pPr>
    </w:p>
    <w:p>
      <w:pPr>
        <w:ind w:firstLine="420" w:firstLineChars="200"/>
        <w:rPr>
          <w:rFonts w:hint="default" w:ascii="Times New Roman" w:hAnsi="Times New Roman" w:cs="Times New Roman"/>
        </w:rPr>
      </w:pPr>
      <w:r>
        <w:rPr>
          <w:rFonts w:hint="default" w:ascii="Times New Roman" w:hAnsi="Times New Roman" w:cs="Times New Roman"/>
        </w:rPr>
        <w:t>Sigmoid函数有一个很好的性质，它的导函数如</w:t>
      </w:r>
      <w:r>
        <w:rPr>
          <w:rFonts w:hint="default" w:ascii="Times New Roman" w:hAnsi="Times New Roman" w:cs="Times New Roman"/>
          <w:lang w:eastAsia="zh-CN"/>
        </w:rPr>
        <w:t>式</w:t>
      </w:r>
      <w:r>
        <w:rPr>
          <w:rFonts w:hint="default" w:ascii="Times New Roman" w:hAnsi="Times New Roman" w:cs="Times New Roman"/>
        </w:rPr>
        <w:t>（5</w:t>
      </w:r>
      <w:r>
        <w:rPr>
          <w:rFonts w:hint="default" w:ascii="Times New Roman" w:hAnsi="Times New Roman" w:cs="Times New Roman"/>
          <w:lang w:val="en-US" w:eastAsia="zh-CN"/>
        </w:rPr>
        <w:t>-30</w:t>
      </w:r>
      <w:r>
        <w:rPr>
          <w:rFonts w:hint="default" w:ascii="Times New Roman" w:hAnsi="Times New Roman" w:cs="Times New Roman"/>
        </w:rPr>
        <w:t>）所示。</w:t>
      </w:r>
    </w:p>
    <w:p>
      <w:pPr>
        <w:ind w:firstLine="420" w:firstLineChars="200"/>
        <w:rPr>
          <w:rFonts w:hint="eastAsia"/>
        </w:rPr>
      </w:pPr>
    </w:p>
    <w:tbl>
      <w:tblPr>
        <w:tblStyle w:val="15"/>
        <w:tblW w:w="0" w:type="auto"/>
        <w:tblInd w:w="425" w:type="dxa"/>
        <w:tblLayout w:type="autofit"/>
        <w:tblCellMar>
          <w:top w:w="0" w:type="dxa"/>
          <w:left w:w="108" w:type="dxa"/>
          <w:bottom w:w="0" w:type="dxa"/>
          <w:right w:w="108" w:type="dxa"/>
        </w:tblCellMar>
      </w:tblPr>
      <w:tblGrid>
        <w:gridCol w:w="7759"/>
        <w:gridCol w:w="1102"/>
      </w:tblGrid>
      <w:tr>
        <w:tblPrEx>
          <w:tblCellMar>
            <w:top w:w="0" w:type="dxa"/>
            <w:left w:w="108" w:type="dxa"/>
            <w:bottom w:w="0" w:type="dxa"/>
            <w:right w:w="108" w:type="dxa"/>
          </w:tblCellMar>
        </w:tblPrEx>
        <w:trPr>
          <w:trHeight w:val="717" w:hRule="atLeast"/>
        </w:trPr>
        <w:tc>
          <w:tcPr>
            <w:tcW w:w="9381" w:type="dxa"/>
            <w:noWrap w:val="0"/>
            <w:vAlign w:val="center"/>
          </w:tcPr>
          <w:p>
            <w:pPr>
              <w:ind w:firstLine="420" w:firstLineChars="200"/>
              <w:jc w:val="center"/>
              <w:rPr>
                <w:color w:val="000000"/>
                <w:sz w:val="21"/>
                <w:szCs w:val="21"/>
              </w:rPr>
            </w:pPr>
            <w:r>
              <w:rPr>
                <w:position w:val="-10"/>
              </w:rPr>
              <w:object>
                <v:shape id="_x0000_i1072" o:spt="75" type="#_x0000_t75" style="height:15pt;width:93pt;" o:ole="t" filled="f" stroked="f" coordsize="21600,21600">
                  <v:path/>
                  <v:fill on="f" focussize="0,0"/>
                  <v:stroke on="f"/>
                  <v:imagedata r:id="rId74" o:title=""/>
                  <o:lock v:ext="edit" aspectratio="t"/>
                  <w10:wrap type="none"/>
                  <w10:anchorlock/>
                </v:shape>
                <o:OLEObject Type="Embed" ProgID="Equation.DSMT4" ShapeID="_x0000_i1072" DrawAspect="Content" ObjectID="_1468075759" r:id="rId73">
                  <o:LockedField>false</o:LockedField>
                </o:OLEObject>
              </w:object>
            </w:r>
          </w:p>
        </w:tc>
        <w:tc>
          <w:tcPr>
            <w:tcW w:w="1125" w:type="dxa"/>
            <w:noWrap w:val="0"/>
            <w:vAlign w:val="center"/>
          </w:tcPr>
          <w:p>
            <w:pPr>
              <w:ind w:firstLine="0"/>
              <w:rPr>
                <w:color w:val="000000"/>
                <w:sz w:val="21"/>
                <w:szCs w:val="21"/>
              </w:rPr>
            </w:pPr>
            <w:r>
              <w:rPr>
                <w:sz w:val="21"/>
                <w:szCs w:val="21"/>
              </w:rPr>
              <w:t>（5</w:t>
            </w:r>
            <w:r>
              <w:rPr>
                <w:rFonts w:hint="eastAsia"/>
                <w:sz w:val="21"/>
                <w:szCs w:val="21"/>
                <w:lang w:val="en-US" w:eastAsia="zh-CN"/>
              </w:rPr>
              <w:t>-30</w:t>
            </w:r>
            <w:r>
              <w:rPr>
                <w:sz w:val="21"/>
                <w:szCs w:val="21"/>
              </w:rPr>
              <w:t>）</w:t>
            </w:r>
          </w:p>
        </w:tc>
      </w:tr>
    </w:tbl>
    <w:p>
      <w:pPr>
        <w:ind w:firstLine="420" w:firstLineChars="200"/>
        <w:rPr>
          <w:rFonts w:hint="eastAsia" w:ascii="Times New Roman" w:hAnsi="Times New Roman" w:cs="Times New Roman"/>
        </w:rPr>
      </w:pPr>
      <w:r>
        <w:rPr>
          <w:rFonts w:hint="eastAsia" w:ascii="Times New Roman" w:hAnsi="Times New Roman" w:cs="Times New Roman"/>
        </w:rPr>
        <w:t>根据</w:t>
      </w:r>
      <w:r>
        <w:rPr>
          <w:rFonts w:hint="eastAsia" w:ascii="Times New Roman" w:hAnsi="Times New Roman" w:cs="Times New Roman"/>
          <w:lang w:eastAsia="zh-CN"/>
        </w:rPr>
        <w:t>式</w:t>
      </w:r>
      <w:r>
        <w:rPr>
          <w:rFonts w:hint="eastAsia" w:ascii="Times New Roman" w:hAnsi="Times New Roman" w:cs="Times New Roman"/>
        </w:rPr>
        <w:t>（5</w:t>
      </w:r>
      <w:r>
        <w:rPr>
          <w:rFonts w:hint="eastAsia" w:ascii="Times New Roman" w:hAnsi="Times New Roman" w:cs="Times New Roman"/>
          <w:lang w:val="en-US" w:eastAsia="zh-CN"/>
        </w:rPr>
        <w:t>-24</w:t>
      </w:r>
      <w:r>
        <w:rPr>
          <w:rFonts w:hint="eastAsia" w:ascii="Times New Roman" w:hAnsi="Times New Roman" w:cs="Times New Roman"/>
        </w:rPr>
        <w:t>）和</w:t>
      </w:r>
      <w:r>
        <w:rPr>
          <w:rFonts w:hint="eastAsia" w:ascii="Times New Roman" w:hAnsi="Times New Roman" w:cs="Times New Roman"/>
          <w:lang w:eastAsia="zh-CN"/>
        </w:rPr>
        <w:t>式</w:t>
      </w:r>
      <w:r>
        <w:rPr>
          <w:rFonts w:hint="eastAsia" w:ascii="Times New Roman" w:hAnsi="Times New Roman" w:cs="Times New Roman"/>
        </w:rPr>
        <w:t>（5</w:t>
      </w:r>
      <w:r>
        <w:rPr>
          <w:rFonts w:hint="eastAsia" w:ascii="Times New Roman" w:hAnsi="Times New Roman" w:cs="Times New Roman"/>
          <w:lang w:val="en-US" w:eastAsia="zh-CN"/>
        </w:rPr>
        <w:t>-25</w:t>
      </w:r>
      <w:r>
        <w:rPr>
          <w:rFonts w:hint="eastAsia" w:ascii="Times New Roman" w:hAnsi="Times New Roman" w:cs="Times New Roman"/>
        </w:rPr>
        <w:t>），有</w:t>
      </w:r>
      <w:r>
        <w:rPr>
          <w:rFonts w:hint="eastAsia" w:ascii="Times New Roman" w:hAnsi="Times New Roman" w:cs="Times New Roman"/>
          <w:lang w:eastAsia="zh-CN"/>
        </w:rPr>
        <w:t>式</w:t>
      </w:r>
      <w:r>
        <w:rPr>
          <w:rFonts w:hint="eastAsia" w:ascii="Times New Roman" w:hAnsi="Times New Roman" w:cs="Times New Roman"/>
        </w:rPr>
        <w:t>（5</w:t>
      </w:r>
      <w:r>
        <w:rPr>
          <w:rFonts w:hint="eastAsia" w:ascii="Times New Roman" w:hAnsi="Times New Roman" w:cs="Times New Roman"/>
          <w:lang w:val="en-US" w:eastAsia="zh-CN"/>
        </w:rPr>
        <w:t>-31</w:t>
      </w:r>
      <w:r>
        <w:rPr>
          <w:rFonts w:hint="eastAsia" w:ascii="Times New Roman" w:hAnsi="Times New Roman" w:cs="Times New Roman"/>
        </w:rPr>
        <w:t>）成立。</w:t>
      </w:r>
    </w:p>
    <w:tbl>
      <w:tblPr>
        <w:tblStyle w:val="15"/>
        <w:tblW w:w="0" w:type="auto"/>
        <w:tblInd w:w="425" w:type="dxa"/>
        <w:tblLayout w:type="autofit"/>
        <w:tblCellMar>
          <w:top w:w="0" w:type="dxa"/>
          <w:left w:w="108" w:type="dxa"/>
          <w:bottom w:w="0" w:type="dxa"/>
          <w:right w:w="108" w:type="dxa"/>
        </w:tblCellMar>
      </w:tblPr>
      <w:tblGrid>
        <w:gridCol w:w="7829"/>
        <w:gridCol w:w="1032"/>
      </w:tblGrid>
      <w:tr>
        <w:tblPrEx>
          <w:tblCellMar>
            <w:top w:w="0" w:type="dxa"/>
            <w:left w:w="108" w:type="dxa"/>
            <w:bottom w:w="0" w:type="dxa"/>
            <w:right w:w="108" w:type="dxa"/>
          </w:tblCellMar>
        </w:tblPrEx>
        <w:trPr>
          <w:trHeight w:val="2007" w:hRule="atLeast"/>
        </w:trPr>
        <w:tc>
          <w:tcPr>
            <w:tcW w:w="9381" w:type="dxa"/>
            <w:noWrap w:val="0"/>
            <w:vAlign w:val="center"/>
          </w:tcPr>
          <w:p>
            <w:pPr>
              <w:ind w:firstLine="420" w:firstLineChars="200"/>
              <w:jc w:val="center"/>
              <w:rPr>
                <w:color w:val="000000"/>
                <w:sz w:val="21"/>
                <w:szCs w:val="21"/>
              </w:rPr>
            </w:pPr>
            <w:r>
              <w:rPr>
                <w:position w:val="-82"/>
              </w:rPr>
              <w:object>
                <v:shape id="_x0000_i1073" o:spt="75" type="#_x0000_t75" style="height:87pt;width:116pt;" o:ole="t" filled="f" stroked="f" coordsize="21600,21600">
                  <v:path/>
                  <v:fill on="f" focussize="0,0"/>
                  <v:stroke on="f"/>
                  <v:imagedata r:id="rId76" o:title=""/>
                  <o:lock v:ext="edit" aspectratio="t"/>
                  <w10:wrap type="none"/>
                  <w10:anchorlock/>
                </v:shape>
                <o:OLEObject Type="Embed" ProgID="Equation.DSMT4" ShapeID="_x0000_i1073" DrawAspect="Content" ObjectID="_1468075760" r:id="rId75">
                  <o:LockedField>false</o:LockedField>
                </o:OLEObject>
              </w:object>
            </w:r>
          </w:p>
        </w:tc>
        <w:tc>
          <w:tcPr>
            <w:tcW w:w="1035" w:type="dxa"/>
            <w:noWrap w:val="0"/>
            <w:vAlign w:val="center"/>
          </w:tcPr>
          <w:p>
            <w:pPr>
              <w:ind w:firstLine="0"/>
              <w:rPr>
                <w:color w:val="000000"/>
                <w:sz w:val="21"/>
                <w:szCs w:val="21"/>
              </w:rPr>
            </w:pPr>
            <w:r>
              <w:rPr>
                <w:sz w:val="21"/>
                <w:szCs w:val="21"/>
              </w:rPr>
              <w:t>（5</w:t>
            </w:r>
            <w:r>
              <w:rPr>
                <w:rFonts w:hint="eastAsia"/>
                <w:sz w:val="21"/>
                <w:szCs w:val="21"/>
                <w:lang w:val="en-US" w:eastAsia="zh-CN"/>
              </w:rPr>
              <w:t>-31</w:t>
            </w:r>
            <w:r>
              <w:rPr>
                <w:sz w:val="21"/>
                <w:szCs w:val="21"/>
              </w:rPr>
              <w:t>）</w:t>
            </w:r>
          </w:p>
        </w:tc>
      </w:tr>
    </w:tbl>
    <w:p>
      <w:pPr>
        <w:ind w:firstLine="420" w:firstLineChars="200"/>
        <w:rPr>
          <w:rFonts w:hint="eastAsia" w:ascii="Times New Roman" w:hAnsi="Times New Roman" w:cs="Times New Roman"/>
        </w:rPr>
      </w:pPr>
      <w:r>
        <w:rPr>
          <w:rFonts w:hint="eastAsia" w:ascii="Times New Roman" w:hAnsi="Times New Roman" w:cs="Times New Roman"/>
        </w:rPr>
        <w:t>将</w:t>
      </w:r>
      <w:r>
        <w:rPr>
          <w:rFonts w:hint="eastAsia" w:ascii="Times New Roman" w:hAnsi="Times New Roman" w:cs="Times New Roman"/>
          <w:lang w:eastAsia="zh-CN"/>
        </w:rPr>
        <w:t>式</w:t>
      </w:r>
      <w:r>
        <w:rPr>
          <w:rFonts w:hint="eastAsia" w:ascii="Times New Roman" w:hAnsi="Times New Roman" w:cs="Times New Roman"/>
        </w:rPr>
        <w:t>（5</w:t>
      </w:r>
      <w:r>
        <w:rPr>
          <w:rFonts w:hint="eastAsia" w:ascii="Times New Roman" w:hAnsi="Times New Roman" w:cs="Times New Roman"/>
          <w:lang w:val="en-US" w:eastAsia="zh-CN"/>
        </w:rPr>
        <w:t>-31</w:t>
      </w:r>
      <w:r>
        <w:rPr>
          <w:rFonts w:hint="eastAsia" w:ascii="Times New Roman" w:hAnsi="Times New Roman" w:cs="Times New Roman"/>
        </w:rPr>
        <w:t>）和（5</w:t>
      </w:r>
      <w:r>
        <w:rPr>
          <w:rFonts w:hint="eastAsia" w:ascii="Times New Roman" w:hAnsi="Times New Roman" w:cs="Times New Roman"/>
          <w:lang w:val="en-US" w:eastAsia="zh-CN"/>
        </w:rPr>
        <w:t>-29</w:t>
      </w:r>
      <w:r>
        <w:rPr>
          <w:rFonts w:hint="eastAsia" w:ascii="Times New Roman" w:hAnsi="Times New Roman" w:cs="Times New Roman"/>
        </w:rPr>
        <w:t>）带入（5</w:t>
      </w:r>
      <w:r>
        <w:rPr>
          <w:rFonts w:hint="eastAsia" w:ascii="Times New Roman" w:hAnsi="Times New Roman" w:cs="Times New Roman"/>
          <w:lang w:val="en-US" w:eastAsia="zh-CN"/>
        </w:rPr>
        <w:t>-28</w:t>
      </w:r>
      <w:r>
        <w:rPr>
          <w:rFonts w:hint="eastAsia" w:ascii="Times New Roman" w:hAnsi="Times New Roman" w:cs="Times New Roman"/>
        </w:rPr>
        <w:t>），再带入（5</w:t>
      </w:r>
      <w:r>
        <w:rPr>
          <w:rFonts w:hint="eastAsia" w:ascii="Times New Roman" w:hAnsi="Times New Roman" w:cs="Times New Roman"/>
          <w:lang w:val="en-US" w:eastAsia="zh-CN"/>
        </w:rPr>
        <w:t>-27</w:t>
      </w:r>
      <w:r>
        <w:rPr>
          <w:rFonts w:hint="eastAsia" w:ascii="Times New Roman" w:hAnsi="Times New Roman" w:cs="Times New Roman"/>
        </w:rPr>
        <w:t>），就得到了BP算法中</w:t>
      </w:r>
      <w:r>
        <w:rPr>
          <w:rFonts w:hint="eastAsia"/>
        </w:rPr>
        <w:t>关于</w:t>
      </w:r>
      <w:r>
        <w:rPr>
          <w:rFonts w:hint="eastAsia"/>
          <w:i/>
        </w:rPr>
        <w:t>w</w:t>
      </w:r>
      <w:r>
        <w:rPr>
          <w:rFonts w:hint="eastAsia"/>
          <w:i/>
          <w:vertAlign w:val="subscript"/>
        </w:rPr>
        <w:t>hj</w:t>
      </w:r>
      <w:r>
        <w:rPr>
          <w:rFonts w:hint="eastAsia"/>
        </w:rPr>
        <w:t>的更新公</w:t>
      </w:r>
      <w:r>
        <w:rPr>
          <w:rFonts w:hint="eastAsia" w:ascii="Times New Roman" w:hAnsi="Times New Roman" w:cs="Times New Roman"/>
        </w:rPr>
        <w:t>式，如式（5</w:t>
      </w:r>
      <w:r>
        <w:rPr>
          <w:rFonts w:hint="eastAsia" w:ascii="Times New Roman" w:hAnsi="Times New Roman" w:cs="Times New Roman"/>
          <w:lang w:val="en-US" w:eastAsia="zh-CN"/>
        </w:rPr>
        <w:t>-32</w:t>
      </w:r>
      <w:r>
        <w:rPr>
          <w:rFonts w:hint="eastAsia" w:ascii="Times New Roman" w:hAnsi="Times New Roman" w:cs="Times New Roman"/>
        </w:rPr>
        <w:t>）所示。</w:t>
      </w:r>
    </w:p>
    <w:tbl>
      <w:tblPr>
        <w:tblStyle w:val="15"/>
        <w:tblW w:w="0" w:type="auto"/>
        <w:tblInd w:w="425" w:type="dxa"/>
        <w:tblLayout w:type="autofit"/>
        <w:tblCellMar>
          <w:top w:w="0" w:type="dxa"/>
          <w:left w:w="108" w:type="dxa"/>
          <w:bottom w:w="0" w:type="dxa"/>
          <w:right w:w="108" w:type="dxa"/>
        </w:tblCellMar>
      </w:tblPr>
      <w:tblGrid>
        <w:gridCol w:w="7804"/>
        <w:gridCol w:w="1057"/>
      </w:tblGrid>
      <w:tr>
        <w:tblPrEx>
          <w:tblCellMar>
            <w:top w:w="0" w:type="dxa"/>
            <w:left w:w="108" w:type="dxa"/>
            <w:bottom w:w="0" w:type="dxa"/>
            <w:right w:w="108" w:type="dxa"/>
          </w:tblCellMar>
        </w:tblPrEx>
        <w:tc>
          <w:tcPr>
            <w:tcW w:w="9351" w:type="dxa"/>
            <w:noWrap w:val="0"/>
            <w:vAlign w:val="center"/>
          </w:tcPr>
          <w:p>
            <w:pPr>
              <w:ind w:firstLine="420" w:firstLineChars="200"/>
              <w:jc w:val="center"/>
              <w:rPr>
                <w:color w:val="000000"/>
                <w:sz w:val="21"/>
                <w:szCs w:val="21"/>
              </w:rPr>
            </w:pPr>
            <w:r>
              <w:rPr>
                <w:position w:val="-12"/>
              </w:rPr>
              <w:object>
                <v:shape id="_x0000_i1074" o:spt="75" type="#_x0000_t75" style="height:16pt;width:55pt;" o:ole="t" filled="f" stroked="f" coordsize="21600,21600">
                  <v:path/>
                  <v:fill on="f" focussize="0,0"/>
                  <v:stroke on="f"/>
                  <v:imagedata r:id="rId78" o:title=""/>
                  <o:lock v:ext="edit" aspectratio="t"/>
                  <w10:wrap type="none"/>
                  <w10:anchorlock/>
                </v:shape>
                <o:OLEObject Type="Embed" ProgID="Equation.DSMT4" ShapeID="_x0000_i1074" DrawAspect="Content" ObjectID="_1468075761" r:id="rId77">
                  <o:LockedField>false</o:LockedField>
                </o:OLEObject>
              </w:object>
            </w:r>
          </w:p>
        </w:tc>
        <w:tc>
          <w:tcPr>
            <w:tcW w:w="1065" w:type="dxa"/>
            <w:noWrap w:val="0"/>
            <w:vAlign w:val="center"/>
          </w:tcPr>
          <w:p>
            <w:pPr>
              <w:ind w:firstLine="0"/>
              <w:rPr>
                <w:color w:val="000000"/>
                <w:sz w:val="21"/>
                <w:szCs w:val="21"/>
              </w:rPr>
            </w:pPr>
            <w:r>
              <w:rPr>
                <w:sz w:val="21"/>
                <w:szCs w:val="21"/>
              </w:rPr>
              <w:t>（5</w:t>
            </w:r>
            <w:r>
              <w:rPr>
                <w:rFonts w:hint="eastAsia"/>
                <w:sz w:val="21"/>
                <w:szCs w:val="21"/>
                <w:lang w:val="en-US" w:eastAsia="zh-CN"/>
              </w:rPr>
              <w:t>-32</w:t>
            </w:r>
            <w:r>
              <w:rPr>
                <w:sz w:val="21"/>
                <w:szCs w:val="21"/>
              </w:rPr>
              <w:t>）</w:t>
            </w:r>
          </w:p>
        </w:tc>
      </w:tr>
    </w:tbl>
    <w:p>
      <w:pPr>
        <w:rPr>
          <w:rFonts w:hint="eastAsia"/>
        </w:rPr>
      </w:pPr>
    </w:p>
    <w:p>
      <w:pPr>
        <w:ind w:firstLine="420" w:firstLineChars="200"/>
        <w:rPr>
          <w:rFonts w:hint="eastAsia" w:ascii="Times New Roman" w:hAnsi="Times New Roman" w:cs="Times New Roman"/>
        </w:rPr>
      </w:pPr>
      <w:r>
        <w:rPr>
          <w:rFonts w:hint="eastAsia" w:ascii="Times New Roman" w:hAnsi="Times New Roman" w:cs="Times New Roman"/>
        </w:rPr>
        <w:t>类似可得</w:t>
      </w:r>
      <w:r>
        <w:rPr>
          <w:rFonts w:hint="eastAsia" w:ascii="Times New Roman" w:hAnsi="Times New Roman" w:cs="Times New Roman"/>
          <w:lang w:eastAsia="zh-CN"/>
        </w:rPr>
        <w:t>式</w:t>
      </w:r>
      <w:r>
        <w:rPr>
          <w:rFonts w:hint="eastAsia" w:ascii="Times New Roman" w:hAnsi="Times New Roman" w:cs="Times New Roman"/>
        </w:rPr>
        <w:t>（5</w:t>
      </w:r>
      <w:r>
        <w:rPr>
          <w:rFonts w:hint="eastAsia" w:ascii="Times New Roman" w:hAnsi="Times New Roman" w:cs="Times New Roman"/>
          <w:lang w:val="en-US" w:eastAsia="zh-CN"/>
        </w:rPr>
        <w:t>-33</w:t>
      </w:r>
      <w:r>
        <w:rPr>
          <w:rFonts w:hint="eastAsia" w:ascii="Times New Roman" w:hAnsi="Times New Roman" w:cs="Times New Roman"/>
        </w:rPr>
        <w:t>）-（5</w:t>
      </w:r>
      <w:r>
        <w:rPr>
          <w:rFonts w:hint="eastAsia" w:ascii="Times New Roman" w:hAnsi="Times New Roman" w:cs="Times New Roman"/>
          <w:lang w:val="en-US" w:eastAsia="zh-CN"/>
        </w:rPr>
        <w:t>-35</w:t>
      </w:r>
      <w:r>
        <w:rPr>
          <w:rFonts w:hint="eastAsia" w:ascii="Times New Roman" w:hAnsi="Times New Roman" w:cs="Times New Roman"/>
        </w:rPr>
        <w:t>）</w:t>
      </w:r>
    </w:p>
    <w:p>
      <w:pPr>
        <w:rPr>
          <w:rFonts w:hint="eastAsia"/>
        </w:rPr>
      </w:pPr>
    </w:p>
    <w:tbl>
      <w:tblPr>
        <w:tblStyle w:val="15"/>
        <w:tblW w:w="0" w:type="auto"/>
        <w:tblInd w:w="425" w:type="dxa"/>
        <w:tblLayout w:type="autofit"/>
        <w:tblCellMar>
          <w:top w:w="0" w:type="dxa"/>
          <w:left w:w="108" w:type="dxa"/>
          <w:bottom w:w="0" w:type="dxa"/>
          <w:right w:w="108" w:type="dxa"/>
        </w:tblCellMar>
      </w:tblPr>
      <w:tblGrid>
        <w:gridCol w:w="7829"/>
        <w:gridCol w:w="1032"/>
      </w:tblGrid>
      <w:tr>
        <w:tblPrEx>
          <w:tblCellMar>
            <w:top w:w="0" w:type="dxa"/>
            <w:left w:w="108" w:type="dxa"/>
            <w:bottom w:w="0" w:type="dxa"/>
            <w:right w:w="108" w:type="dxa"/>
          </w:tblCellMar>
        </w:tblPrEx>
        <w:tc>
          <w:tcPr>
            <w:tcW w:w="9381" w:type="dxa"/>
            <w:noWrap w:val="0"/>
            <w:vAlign w:val="center"/>
          </w:tcPr>
          <w:p>
            <w:pPr>
              <w:ind w:firstLine="420" w:firstLineChars="200"/>
              <w:jc w:val="center"/>
              <w:rPr>
                <w:color w:val="000000"/>
                <w:sz w:val="21"/>
                <w:szCs w:val="21"/>
              </w:rPr>
            </w:pPr>
            <w:r>
              <w:rPr>
                <w:position w:val="-12"/>
              </w:rPr>
              <w:object>
                <v:shape id="_x0000_i1075" o:spt="75" type="#_x0000_t75" style="height:16pt;width:51pt;" o:ole="t" filled="f" stroked="f" coordsize="21600,21600">
                  <v:path/>
                  <v:fill on="f" focussize="0,0"/>
                  <v:stroke on="f"/>
                  <v:imagedata r:id="rId80" o:title=""/>
                  <o:lock v:ext="edit" aspectratio="t"/>
                  <w10:wrap type="none"/>
                  <w10:anchorlock/>
                </v:shape>
                <o:OLEObject Type="Embed" ProgID="Equation.DSMT4" ShapeID="_x0000_i1075" DrawAspect="Content" ObjectID="_1468075762" r:id="rId79">
                  <o:LockedField>false</o:LockedField>
                </o:OLEObject>
              </w:object>
            </w:r>
          </w:p>
        </w:tc>
        <w:tc>
          <w:tcPr>
            <w:tcW w:w="1035" w:type="dxa"/>
            <w:noWrap w:val="0"/>
            <w:vAlign w:val="center"/>
          </w:tcPr>
          <w:p>
            <w:pPr>
              <w:ind w:firstLine="0"/>
              <w:rPr>
                <w:color w:val="000000"/>
                <w:sz w:val="21"/>
                <w:szCs w:val="21"/>
              </w:rPr>
            </w:pPr>
            <w:r>
              <w:rPr>
                <w:sz w:val="21"/>
                <w:szCs w:val="21"/>
              </w:rPr>
              <w:t>（5</w:t>
            </w:r>
            <w:r>
              <w:rPr>
                <w:rFonts w:hint="eastAsia"/>
                <w:sz w:val="21"/>
                <w:szCs w:val="21"/>
                <w:lang w:val="en-US" w:eastAsia="zh-CN"/>
              </w:rPr>
              <w:t>-33</w:t>
            </w:r>
            <w:r>
              <w:rPr>
                <w:sz w:val="21"/>
                <w:szCs w:val="21"/>
              </w:rPr>
              <w:t>）</w:t>
            </w:r>
          </w:p>
        </w:tc>
      </w:tr>
    </w:tbl>
    <w:p>
      <w:pPr>
        <w:rPr>
          <w:rFonts w:hint="eastAsia"/>
        </w:rPr>
      </w:pPr>
    </w:p>
    <w:tbl>
      <w:tblPr>
        <w:tblStyle w:val="15"/>
        <w:tblW w:w="0" w:type="auto"/>
        <w:tblInd w:w="425" w:type="dxa"/>
        <w:tblLayout w:type="autofit"/>
        <w:tblCellMar>
          <w:top w:w="0" w:type="dxa"/>
          <w:left w:w="108" w:type="dxa"/>
          <w:bottom w:w="0" w:type="dxa"/>
          <w:right w:w="108" w:type="dxa"/>
        </w:tblCellMar>
      </w:tblPr>
      <w:tblGrid>
        <w:gridCol w:w="7829"/>
        <w:gridCol w:w="1032"/>
      </w:tblGrid>
      <w:tr>
        <w:tblPrEx>
          <w:tblCellMar>
            <w:top w:w="0" w:type="dxa"/>
            <w:left w:w="108" w:type="dxa"/>
            <w:bottom w:w="0" w:type="dxa"/>
            <w:right w:w="108" w:type="dxa"/>
          </w:tblCellMar>
        </w:tblPrEx>
        <w:tc>
          <w:tcPr>
            <w:tcW w:w="9396" w:type="dxa"/>
            <w:noWrap w:val="0"/>
            <w:vAlign w:val="center"/>
          </w:tcPr>
          <w:p>
            <w:pPr>
              <w:ind w:firstLine="420" w:firstLineChars="200"/>
              <w:jc w:val="center"/>
              <w:rPr>
                <w:color w:val="000000"/>
                <w:sz w:val="21"/>
                <w:szCs w:val="21"/>
              </w:rPr>
            </w:pPr>
            <w:r>
              <w:rPr>
                <w:position w:val="-10"/>
              </w:rPr>
              <w:object>
                <v:shape id="_x0000_i1076" o:spt="75" type="#_x0000_t75" style="height:15pt;width:49.95pt;" o:ole="t" filled="f" stroked="f" coordsize="21600,21600">
                  <v:path/>
                  <v:fill on="f" focussize="0,0"/>
                  <v:stroke on="f"/>
                  <v:imagedata r:id="rId82" o:title=""/>
                  <o:lock v:ext="edit" aspectratio="t"/>
                  <w10:wrap type="none"/>
                  <w10:anchorlock/>
                </v:shape>
                <o:OLEObject Type="Embed" ProgID="Equation.DSMT4" ShapeID="_x0000_i1076" DrawAspect="Content" ObjectID="_1468075763" r:id="rId81">
                  <o:LockedField>false</o:LockedField>
                </o:OLEObject>
              </w:object>
            </w:r>
          </w:p>
        </w:tc>
        <w:tc>
          <w:tcPr>
            <w:tcW w:w="1035" w:type="dxa"/>
            <w:noWrap w:val="0"/>
            <w:vAlign w:val="center"/>
          </w:tcPr>
          <w:p>
            <w:pPr>
              <w:ind w:firstLine="0"/>
              <w:rPr>
                <w:color w:val="000000"/>
                <w:sz w:val="21"/>
                <w:szCs w:val="21"/>
              </w:rPr>
            </w:pPr>
            <w:r>
              <w:rPr>
                <w:sz w:val="21"/>
                <w:szCs w:val="21"/>
              </w:rPr>
              <w:t>（5</w:t>
            </w:r>
            <w:r>
              <w:rPr>
                <w:rFonts w:hint="eastAsia"/>
                <w:sz w:val="21"/>
                <w:szCs w:val="21"/>
                <w:lang w:val="en-US" w:eastAsia="zh-CN"/>
              </w:rPr>
              <w:t>-34</w:t>
            </w:r>
            <w:r>
              <w:rPr>
                <w:sz w:val="21"/>
                <w:szCs w:val="21"/>
              </w:rPr>
              <w:t>）</w:t>
            </w:r>
          </w:p>
        </w:tc>
      </w:tr>
    </w:tbl>
    <w:p>
      <w:pPr>
        <w:rPr>
          <w:rFonts w:hint="eastAsia"/>
        </w:rPr>
      </w:pPr>
    </w:p>
    <w:tbl>
      <w:tblPr>
        <w:tblStyle w:val="15"/>
        <w:tblW w:w="0" w:type="auto"/>
        <w:tblInd w:w="425" w:type="dxa"/>
        <w:tblLayout w:type="autofit"/>
        <w:tblCellMar>
          <w:top w:w="0" w:type="dxa"/>
          <w:left w:w="108" w:type="dxa"/>
          <w:bottom w:w="0" w:type="dxa"/>
          <w:right w:w="108" w:type="dxa"/>
        </w:tblCellMar>
      </w:tblPr>
      <w:tblGrid>
        <w:gridCol w:w="7804"/>
        <w:gridCol w:w="1057"/>
      </w:tblGrid>
      <w:tr>
        <w:tblPrEx>
          <w:tblCellMar>
            <w:top w:w="0" w:type="dxa"/>
            <w:left w:w="108" w:type="dxa"/>
            <w:bottom w:w="0" w:type="dxa"/>
            <w:right w:w="108" w:type="dxa"/>
          </w:tblCellMar>
        </w:tblPrEx>
        <w:tc>
          <w:tcPr>
            <w:tcW w:w="9381" w:type="dxa"/>
            <w:noWrap w:val="0"/>
            <w:vAlign w:val="center"/>
          </w:tcPr>
          <w:p>
            <w:pPr>
              <w:ind w:firstLine="420" w:firstLineChars="200"/>
              <w:jc w:val="center"/>
              <w:rPr>
                <w:color w:val="000000"/>
                <w:sz w:val="21"/>
                <w:szCs w:val="21"/>
              </w:rPr>
            </w:pPr>
            <w:r>
              <w:rPr>
                <w:position w:val="-10"/>
              </w:rPr>
              <w:object>
                <v:shape id="_x0000_i1077" o:spt="75" type="#_x0000_t75" style="height:15pt;width:49pt;" o:ole="t" filled="f" stroked="f" coordsize="21600,21600">
                  <v:path/>
                  <v:fill on="f" focussize="0,0"/>
                  <v:stroke on="f"/>
                  <v:imagedata r:id="rId84" o:title=""/>
                  <o:lock v:ext="edit" aspectratio="t"/>
                  <w10:wrap type="none"/>
                  <w10:anchorlock/>
                </v:shape>
                <o:OLEObject Type="Embed" ProgID="Equation.DSMT4" ShapeID="_x0000_i1077" DrawAspect="Content" ObjectID="_1468075764" r:id="rId83">
                  <o:LockedField>false</o:LockedField>
                </o:OLEObject>
              </w:object>
            </w:r>
          </w:p>
        </w:tc>
        <w:tc>
          <w:tcPr>
            <w:tcW w:w="1065" w:type="dxa"/>
            <w:noWrap w:val="0"/>
            <w:vAlign w:val="center"/>
          </w:tcPr>
          <w:p>
            <w:pPr>
              <w:ind w:firstLine="0"/>
              <w:rPr>
                <w:color w:val="000000"/>
                <w:sz w:val="21"/>
                <w:szCs w:val="21"/>
              </w:rPr>
            </w:pPr>
            <w:r>
              <w:rPr>
                <w:sz w:val="21"/>
                <w:szCs w:val="21"/>
              </w:rPr>
              <w:t>（5</w:t>
            </w:r>
            <w:r>
              <w:rPr>
                <w:rFonts w:hint="eastAsia"/>
                <w:sz w:val="21"/>
                <w:szCs w:val="21"/>
                <w:lang w:val="en-US" w:eastAsia="zh-CN"/>
              </w:rPr>
              <w:t>-35</w:t>
            </w:r>
            <w:r>
              <w:rPr>
                <w:sz w:val="21"/>
                <w:szCs w:val="21"/>
              </w:rPr>
              <w:t>）</w:t>
            </w:r>
          </w:p>
        </w:tc>
      </w:tr>
    </w:tbl>
    <w:p>
      <w:pPr>
        <w:rPr>
          <w:rFonts w:hint="eastAsia"/>
        </w:rPr>
      </w:pPr>
    </w:p>
    <w:p>
      <w:pPr>
        <w:ind w:firstLine="420" w:firstLineChars="200"/>
        <w:rPr>
          <w:rFonts w:hint="eastAsia" w:ascii="Times New Roman" w:hAnsi="Times New Roman" w:cs="Times New Roman"/>
        </w:rPr>
      </w:pPr>
      <w:r>
        <w:rPr>
          <w:rFonts w:hint="eastAsia" w:ascii="Times New Roman" w:hAnsi="Times New Roman" w:cs="Times New Roman"/>
          <w:lang w:eastAsia="zh-CN"/>
        </w:rPr>
        <w:t>式</w:t>
      </w:r>
      <w:r>
        <w:rPr>
          <w:rFonts w:hint="eastAsia" w:ascii="Times New Roman" w:hAnsi="Times New Roman" w:cs="Times New Roman"/>
        </w:rPr>
        <w:t>（5</w:t>
      </w:r>
      <w:r>
        <w:rPr>
          <w:rFonts w:hint="eastAsia" w:ascii="Times New Roman" w:hAnsi="Times New Roman" w:cs="Times New Roman"/>
          <w:lang w:val="en-US" w:eastAsia="zh-CN"/>
        </w:rPr>
        <w:t>-34</w:t>
      </w:r>
      <w:r>
        <w:rPr>
          <w:rFonts w:hint="eastAsia" w:ascii="Times New Roman" w:hAnsi="Times New Roman" w:cs="Times New Roman"/>
        </w:rPr>
        <w:t>）和（5</w:t>
      </w:r>
      <w:r>
        <w:rPr>
          <w:rFonts w:hint="eastAsia" w:ascii="Times New Roman" w:hAnsi="Times New Roman" w:cs="Times New Roman"/>
          <w:lang w:val="en-US" w:eastAsia="zh-CN"/>
        </w:rPr>
        <w:t>-35</w:t>
      </w:r>
      <w:r>
        <w:rPr>
          <w:rFonts w:hint="eastAsia" w:ascii="Times New Roman" w:hAnsi="Times New Roman" w:cs="Times New Roman"/>
        </w:rPr>
        <w:t>）中，</w:t>
      </w:r>
      <w:r>
        <w:rPr>
          <w:rFonts w:hint="eastAsia" w:ascii="Times New Roman" w:hAnsi="Times New Roman" w:cs="Times New Roman"/>
          <w:i/>
          <w:iCs/>
        </w:rPr>
        <w:t>e</w:t>
      </w:r>
      <w:r>
        <w:rPr>
          <w:rFonts w:hint="eastAsia" w:ascii="Times New Roman" w:hAnsi="Times New Roman" w:cs="Times New Roman"/>
          <w:i/>
          <w:iCs/>
          <w:vertAlign w:val="subscript"/>
        </w:rPr>
        <w:t>h</w:t>
      </w:r>
      <w:r>
        <w:rPr>
          <w:rFonts w:hint="eastAsia" w:ascii="Times New Roman" w:hAnsi="Times New Roman" w:cs="Times New Roman"/>
        </w:rPr>
        <w:t>的推导过程如</w:t>
      </w:r>
      <w:r>
        <w:rPr>
          <w:rFonts w:hint="eastAsia" w:ascii="Times New Roman" w:hAnsi="Times New Roman" w:cs="Times New Roman"/>
          <w:lang w:eastAsia="zh-CN"/>
        </w:rPr>
        <w:t>式</w:t>
      </w:r>
      <w:r>
        <w:rPr>
          <w:rFonts w:hint="eastAsia" w:ascii="Times New Roman" w:hAnsi="Times New Roman" w:cs="Times New Roman"/>
        </w:rPr>
        <w:t>（5</w:t>
      </w:r>
      <w:r>
        <w:rPr>
          <w:rFonts w:hint="eastAsia" w:ascii="Times New Roman" w:hAnsi="Times New Roman" w:cs="Times New Roman"/>
          <w:lang w:val="en-US" w:eastAsia="zh-CN"/>
        </w:rPr>
        <w:t>-36</w:t>
      </w:r>
      <w:r>
        <w:rPr>
          <w:rFonts w:hint="eastAsia" w:ascii="Times New Roman" w:hAnsi="Times New Roman" w:cs="Times New Roman"/>
        </w:rPr>
        <w:t>）所示。</w:t>
      </w:r>
    </w:p>
    <w:tbl>
      <w:tblPr>
        <w:tblStyle w:val="15"/>
        <w:tblW w:w="0" w:type="auto"/>
        <w:tblInd w:w="425" w:type="dxa"/>
        <w:tblLayout w:type="autofit"/>
        <w:tblCellMar>
          <w:top w:w="0" w:type="dxa"/>
          <w:left w:w="108" w:type="dxa"/>
          <w:bottom w:w="0" w:type="dxa"/>
          <w:right w:w="108" w:type="dxa"/>
        </w:tblCellMar>
      </w:tblPr>
      <w:tblGrid>
        <w:gridCol w:w="7795"/>
        <w:gridCol w:w="1066"/>
      </w:tblGrid>
      <w:tr>
        <w:tblPrEx>
          <w:tblCellMar>
            <w:top w:w="0" w:type="dxa"/>
            <w:left w:w="108" w:type="dxa"/>
            <w:bottom w:w="0" w:type="dxa"/>
            <w:right w:w="108" w:type="dxa"/>
          </w:tblCellMar>
        </w:tblPrEx>
        <w:tc>
          <w:tcPr>
            <w:tcW w:w="9351" w:type="dxa"/>
            <w:noWrap w:val="0"/>
            <w:vAlign w:val="center"/>
          </w:tcPr>
          <w:p>
            <w:pPr>
              <w:ind w:firstLine="420" w:firstLineChars="200"/>
              <w:jc w:val="center"/>
              <w:rPr>
                <w:color w:val="000000"/>
                <w:sz w:val="21"/>
                <w:szCs w:val="21"/>
              </w:rPr>
            </w:pPr>
            <w:r>
              <w:rPr>
                <w:position w:val="-118"/>
              </w:rPr>
              <w:object>
                <v:shape id="_x0000_i1078" o:spt="75" type="#_x0000_t75" style="height:123pt;width:124pt;" o:ole="t" filled="f" stroked="f" coordsize="21600,21600">
                  <v:path/>
                  <v:fill on="f" focussize="0,0"/>
                  <v:stroke on="f"/>
                  <v:imagedata r:id="rId86" o:title=""/>
                  <o:lock v:ext="edit" aspectratio="t"/>
                  <w10:wrap type="none"/>
                  <w10:anchorlock/>
                </v:shape>
                <o:OLEObject Type="Embed" ProgID="Equation.DSMT4" ShapeID="_x0000_i1078" DrawAspect="Content" ObjectID="_1468075765" r:id="rId85">
                  <o:LockedField>false</o:LockedField>
                </o:OLEObject>
              </w:object>
            </w:r>
          </w:p>
        </w:tc>
        <w:tc>
          <w:tcPr>
            <w:tcW w:w="1080" w:type="dxa"/>
            <w:noWrap w:val="0"/>
            <w:vAlign w:val="center"/>
          </w:tcPr>
          <w:p>
            <w:pPr>
              <w:ind w:firstLine="0"/>
              <w:rPr>
                <w:color w:val="000000"/>
                <w:sz w:val="21"/>
                <w:szCs w:val="21"/>
              </w:rPr>
            </w:pPr>
            <w:r>
              <w:rPr>
                <w:sz w:val="21"/>
                <w:szCs w:val="21"/>
              </w:rPr>
              <w:t>（5</w:t>
            </w:r>
            <w:r>
              <w:rPr>
                <w:rFonts w:hint="eastAsia"/>
                <w:sz w:val="21"/>
                <w:szCs w:val="21"/>
                <w:lang w:val="en-US" w:eastAsia="zh-CN"/>
              </w:rPr>
              <w:t>-36</w:t>
            </w:r>
            <w:r>
              <w:rPr>
                <w:sz w:val="21"/>
                <w:szCs w:val="21"/>
              </w:rPr>
              <w:t>）</w:t>
            </w:r>
          </w:p>
        </w:tc>
      </w:tr>
    </w:tbl>
    <w:p>
      <w:pPr>
        <w:ind w:firstLine="420" w:firstLineChars="200"/>
        <w:rPr>
          <w:rFonts w:hint="eastAsia"/>
        </w:rPr>
      </w:pPr>
    </w:p>
    <w:p>
      <w:pPr>
        <w:bidi w:val="0"/>
        <w:rPr>
          <w:rFonts w:hint="eastAsia"/>
        </w:rPr>
      </w:pPr>
      <w:r>
        <w:rPr>
          <w:rFonts w:hint="default"/>
        </w:rPr>
        <w:t>学习率</w:t>
      </w:r>
      <w:r>
        <w:rPr>
          <w:rFonts w:hint="default" w:ascii="Times New Roman" w:hAnsi="Times New Roman" w:cs="Times New Roman"/>
          <w:position w:val="-10"/>
        </w:rPr>
        <w:object>
          <v:shape id="_x0000_i1079" o:spt="75" type="#_x0000_t75" style="height:15pt;width:38pt;" o:ole="t" filled="f" stroked="f" coordsize="21600,21600">
            <v:path/>
            <v:fill on="f" focussize="0,0"/>
            <v:stroke on="f"/>
            <v:imagedata r:id="rId88" o:title=""/>
            <o:lock v:ext="edit" aspectratio="t"/>
            <w10:wrap type="none"/>
            <w10:anchorlock/>
          </v:shape>
          <o:OLEObject Type="Embed" ProgID="Equation.DSMT4" ShapeID="_x0000_i1079" DrawAspect="Content" ObjectID="_1468075766" r:id="rId87">
            <o:LockedField>false</o:LockedField>
          </o:OLEObject>
        </w:object>
      </w:r>
      <w:r>
        <w:rPr>
          <w:rFonts w:hint="default"/>
        </w:rPr>
        <w:t>控制着算法每一轮迭代中的更新步长，若太大则容易震荡，太小则收敛速度又会过慢，有时为了做精细调节，可令</w:t>
      </w:r>
      <w:r>
        <w:rPr>
          <w:rFonts w:hint="default"/>
          <w:lang w:eastAsia="zh-CN"/>
        </w:rPr>
        <w:t>式</w:t>
      </w:r>
      <w:r>
        <w:rPr>
          <w:rFonts w:hint="default"/>
        </w:rPr>
        <w:t>（5</w:t>
      </w:r>
      <w:r>
        <w:rPr>
          <w:rFonts w:hint="default"/>
          <w:lang w:val="en-US" w:eastAsia="zh-CN"/>
        </w:rPr>
        <w:t>-32</w:t>
      </w:r>
      <w:r>
        <w:rPr>
          <w:rFonts w:hint="default"/>
        </w:rPr>
        <w:t>）与（5</w:t>
      </w:r>
      <w:r>
        <w:rPr>
          <w:rFonts w:hint="default"/>
          <w:lang w:val="en-US" w:eastAsia="zh-CN"/>
        </w:rPr>
        <w:t>-33</w:t>
      </w:r>
      <w:r>
        <w:rPr>
          <w:rFonts w:hint="default"/>
        </w:rPr>
        <w:t>）使用</w:t>
      </w:r>
      <w:r>
        <w:rPr>
          <w:rFonts w:hint="default" w:ascii="Times New Roman" w:hAnsi="Times New Roman" w:cs="Times New Roman"/>
          <w:position w:val="-10"/>
        </w:rPr>
        <w:object>
          <v:shape id="_x0000_i1080" o:spt="75" type="#_x0000_t75" style="height:15pt;width:11pt;" o:ole="t" filled="f" stroked="f" coordsize="21600,21600">
            <v:path/>
            <v:fill on="f" focussize="0,0"/>
            <v:stroke on="f"/>
            <v:imagedata r:id="rId90" o:title=""/>
            <o:lock v:ext="edit" aspectratio="t"/>
            <w10:wrap type="none"/>
            <w10:anchorlock/>
          </v:shape>
          <o:OLEObject Type="Embed" ProgID="Equation.DSMT4" ShapeID="_x0000_i1080" DrawAspect="Content" ObjectID="_1468075767" r:id="rId89">
            <o:LockedField>false</o:LockedField>
          </o:OLEObject>
        </w:object>
      </w:r>
      <w:r>
        <w:rPr>
          <w:rFonts w:hint="default"/>
        </w:rPr>
        <w:t>，</w:t>
      </w:r>
      <w:r>
        <w:rPr>
          <w:rFonts w:hint="default"/>
          <w:lang w:eastAsia="zh-CN"/>
        </w:rPr>
        <w:t>式</w:t>
      </w:r>
      <w:r>
        <w:rPr>
          <w:rFonts w:hint="default"/>
        </w:rPr>
        <w:t>（5</w:t>
      </w:r>
      <w:r>
        <w:rPr>
          <w:rFonts w:hint="default"/>
          <w:lang w:val="en-US" w:eastAsia="zh-CN"/>
        </w:rPr>
        <w:t>-34</w:t>
      </w:r>
      <w:r>
        <w:rPr>
          <w:rFonts w:hint="default"/>
        </w:rPr>
        <w:t>）与（5</w:t>
      </w:r>
      <w:r>
        <w:rPr>
          <w:rFonts w:hint="default"/>
          <w:lang w:val="en-US" w:eastAsia="zh-CN"/>
        </w:rPr>
        <w:t>-35</w:t>
      </w:r>
      <w:r>
        <w:rPr>
          <w:rFonts w:hint="default"/>
        </w:rPr>
        <w:t>）使用</w:t>
      </w:r>
      <w:r>
        <w:rPr>
          <w:rFonts w:hint="default" w:ascii="Times New Roman" w:hAnsi="Times New Roman" w:cs="Times New Roman"/>
          <w:position w:val="-10"/>
        </w:rPr>
        <w:object>
          <v:shape id="_x0000_i1081" o:spt="75" type="#_x0000_t75" style="height:15pt;width:12pt;" o:ole="t" filled="f" stroked="f" coordsize="21600,21600">
            <v:path/>
            <v:fill on="f" focussize="0,0"/>
            <v:stroke on="f"/>
            <v:imagedata r:id="rId92" o:title=""/>
            <o:lock v:ext="edit" aspectratio="t"/>
            <w10:wrap type="none"/>
            <w10:anchorlock/>
          </v:shape>
          <o:OLEObject Type="Embed" ProgID="Equation.DSMT4" ShapeID="_x0000_i1081" DrawAspect="Content" ObjectID="_1468075768" r:id="rId91">
            <o:LockedField>false</o:LockedField>
          </o:OLEObject>
        </w:object>
      </w:r>
      <w:r>
        <w:rPr>
          <w:rFonts w:hint="default"/>
        </w:rPr>
        <w:t>，两者未必</w:t>
      </w:r>
      <w:r>
        <w:rPr>
          <w:rFonts w:hint="eastAsia"/>
        </w:rPr>
        <w:t>相等。</w:t>
      </w:r>
    </w:p>
    <w:p>
      <w:pPr>
        <w:pStyle w:val="3"/>
        <w:keepNext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三、实验步骤</w:t>
      </w:r>
    </w:p>
    <w:p>
      <w:pPr>
        <w:pStyle w:val="4"/>
        <w:keepNext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3.1 数据集</w:t>
      </w:r>
    </w:p>
    <w:p>
      <w:pPr>
        <w:pStyle w:val="4"/>
        <w:keepNext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3.2 数据预处理</w:t>
      </w:r>
    </w:p>
    <w:p>
      <w:pPr>
        <w:pStyle w:val="4"/>
        <w:keepNext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3.3 利用感知机构建癌症分类模型</w:t>
      </w:r>
    </w:p>
    <w:p>
      <w:pPr>
        <w:pStyle w:val="5"/>
        <w:keepNext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3.3.1代码实现</w:t>
      </w:r>
    </w:p>
    <w:p>
      <w:pPr>
        <w:pStyle w:val="5"/>
        <w:keepNext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3.3.2 运行结果</w:t>
      </w:r>
    </w:p>
    <w:p>
      <w:pPr>
        <w:pStyle w:val="4"/>
        <w:keepNext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3.4 利用多层感知机构建癌症分类模型</w:t>
      </w:r>
    </w:p>
    <w:p>
      <w:pPr>
        <w:pStyle w:val="5"/>
        <w:keepNext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3.4.1代码实现</w:t>
      </w:r>
    </w:p>
    <w:p>
      <w:pPr>
        <w:pStyle w:val="5"/>
        <w:keepNext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3.4.2 运行结果</w:t>
      </w:r>
    </w:p>
    <w:p>
      <w:pPr>
        <w:pStyle w:val="3"/>
        <w:keepNext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四、实验对比分析</w:t>
      </w:r>
    </w:p>
    <w:p>
      <w:pPr>
        <w:keepNext w:val="0"/>
        <w:kinsoku/>
        <w:wordWrap/>
        <w:overflowPunct/>
        <w:topLinePunct w:val="0"/>
        <w:autoSpaceDE/>
        <w:autoSpaceDN/>
        <w:bidi w:val="0"/>
        <w:adjustRightInd/>
        <w:snapToGrid/>
        <w:textAlignment w:val="auto"/>
        <w:rPr>
          <w:rFonts w:hint="default"/>
          <w:lang w:val="en-US" w:eastAsia="zh-CN"/>
        </w:rPr>
      </w:pPr>
    </w:p>
    <w:p>
      <w:pPr>
        <w:keepNext w:val="0"/>
        <w:kinsoku/>
        <w:wordWrap/>
        <w:overflowPunct/>
        <w:topLinePunct w:val="0"/>
        <w:autoSpaceDE/>
        <w:autoSpaceDN/>
        <w:bidi w:val="0"/>
        <w:adjustRightInd/>
        <w:snapToGrid/>
        <w:spacing w:line="400" w:lineRule="exact"/>
        <w:ind w:firstLine="640" w:firstLineChars="200"/>
        <w:textAlignment w:val="auto"/>
        <w:rPr>
          <w:rFonts w:hint="eastAsia" w:ascii="黑体" w:hAnsi="宋体" w:eastAsia="黑体"/>
          <w:sz w:val="32"/>
          <w:szCs w:val="32"/>
          <w:lang w:val="en-US" w:eastAsia="zh-CN"/>
        </w:rPr>
      </w:pPr>
      <w:r>
        <w:rPr>
          <w:rFonts w:hint="eastAsia" w:ascii="黑体" w:hAnsi="宋体" w:eastAsia="黑体"/>
          <w:sz w:val="32"/>
          <w:szCs w:val="32"/>
          <w:lang w:val="en-US" w:eastAsia="zh-CN"/>
        </w:rPr>
        <w:t xml:space="preserve">            </w:t>
      </w:r>
      <w:r>
        <w:rPr>
          <w:rFonts w:hint="eastAsia" w:ascii="黑体" w:hAnsi="宋体" w:eastAsia="黑体"/>
          <w:sz w:val="32"/>
          <w:szCs w:val="32"/>
          <w:lang w:val="en-US" w:eastAsia="zh-CN"/>
        </w:rPr>
        <w:br w:type="textWrapping"/>
      </w:r>
    </w:p>
    <w:p>
      <w:pPr>
        <w:keepNext w:val="0"/>
        <w:kinsoku/>
        <w:wordWrap/>
        <w:overflowPunct/>
        <w:topLinePunct w:val="0"/>
        <w:autoSpaceDE/>
        <w:autoSpaceDN/>
        <w:bidi w:val="0"/>
        <w:adjustRightInd/>
        <w:snapToGrid/>
        <w:textAlignment w:val="auto"/>
        <w:rPr>
          <w:rFonts w:ascii="宋体" w:hAnsi="宋体"/>
          <w:color w:val="FF0000"/>
          <w:sz w:val="24"/>
        </w:rPr>
      </w:pPr>
      <w:r>
        <w:rPr>
          <w:rFonts w:hint="eastAsia" w:ascii="黑体" w:hAnsi="宋体" w:eastAsia="黑体"/>
          <w:sz w:val="32"/>
          <w:szCs w:val="32"/>
          <w:lang w:val="en-US" w:eastAsia="zh-CN"/>
        </w:rPr>
        <w:br w:type="page"/>
      </w:r>
    </w:p>
    <w:p>
      <w:pPr>
        <w:pStyle w:val="3"/>
        <w:keepNext w:val="0"/>
        <w:kinsoku/>
        <w:wordWrap/>
        <w:overflowPunct/>
        <w:topLinePunct w:val="0"/>
        <w:autoSpaceDE/>
        <w:autoSpaceDN/>
        <w:bidi w:val="0"/>
        <w:adjustRightInd/>
        <w:snapToGrid/>
        <w:textAlignment w:val="auto"/>
        <w:rPr>
          <w:rFonts w:hint="default"/>
          <w:lang w:val="en-US" w:eastAsia="zh-CN"/>
        </w:rPr>
      </w:pPr>
      <w:r>
        <w:rPr>
          <w:rFonts w:hint="eastAsia"/>
          <w:lang w:eastAsia="zh-CN"/>
        </w:rPr>
        <w:t>五、实验总结</w:t>
      </w:r>
    </w:p>
    <w:p>
      <w:pPr>
        <w:pStyle w:val="3"/>
        <w:keepNext w:val="0"/>
        <w:kinsoku/>
        <w:wordWrap/>
        <w:overflowPunct/>
        <w:topLinePunct w:val="0"/>
        <w:autoSpaceDE/>
        <w:autoSpaceDN/>
        <w:bidi w:val="0"/>
        <w:adjustRightInd/>
        <w:snapToGrid/>
        <w:textAlignment w:val="auto"/>
        <w:rPr>
          <w:rFonts w:hint="eastAsia"/>
          <w:lang w:eastAsia="zh-CN"/>
        </w:rPr>
      </w:pPr>
      <w:r>
        <w:rPr>
          <w:rFonts w:hint="eastAsia"/>
          <w:lang w:eastAsia="zh-CN"/>
        </w:rPr>
        <w:t>六、参考文献</w:t>
      </w:r>
    </w:p>
    <w:p>
      <w:pPr>
        <w:keepNext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黑体" w:hAnsi="宋体" w:eastAsia="黑体"/>
          <w:color w:val="FF0000"/>
          <w:sz w:val="32"/>
          <w:szCs w:val="32"/>
          <w:lang w:val="en-US" w:eastAsia="zh-CN"/>
        </w:rPr>
        <w:sectPr>
          <w:footerReference r:id="rId3" w:type="default"/>
          <w:pgSz w:w="11906" w:h="16838"/>
          <w:pgMar w:top="1418" w:right="1418" w:bottom="1418" w:left="1418" w:header="851" w:footer="992" w:gutter="0"/>
          <w:pgNumType w:start="0"/>
          <w:cols w:space="425" w:num="1"/>
          <w:titlePg/>
          <w:docGrid w:type="lines" w:linePitch="312" w:charSpace="0"/>
        </w:sectPr>
      </w:pPr>
    </w:p>
    <w:p>
      <w:pPr>
        <w:keepNext w:val="0"/>
        <w:kinsoku/>
        <w:wordWrap/>
        <w:overflowPunct/>
        <w:topLinePunct w:val="0"/>
        <w:autoSpaceDE/>
        <w:autoSpaceDN/>
        <w:bidi w:val="0"/>
        <w:adjustRightInd/>
        <w:snapToGrid/>
        <w:spacing w:line="400" w:lineRule="exact"/>
        <w:textAlignment w:val="auto"/>
        <w:rPr>
          <w:b/>
          <w:bCs/>
          <w:sz w:val="28"/>
          <w:szCs w:val="28"/>
        </w:rPr>
      </w:pPr>
    </w:p>
    <w:sectPr>
      <w:headerReference r:id="rId4" w:type="default"/>
      <w:footerReference r:id="rId5" w:type="default"/>
      <w:pgSz w:w="11906" w:h="16838"/>
      <w:pgMar w:top="1418" w:right="1418" w:bottom="1418"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0000012" w:usb3="00000000" w:csb0="4002009F" w:csb1="DFD70000"/>
  </w:font>
  <w:font w:name="Gulim">
    <w:panose1 w:val="020B0600000101010101"/>
    <w:charset w:val="81"/>
    <w:family w:val="auto"/>
    <w:pitch w:val="default"/>
    <w:sig w:usb0="B00002AF" w:usb1="69D77CFB" w:usb2="00000030" w:usb3="00000000"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ascii="宋体" w:hAnsi="宋体"/>
      </w:rPr>
    </w:pPr>
    <w:r>
      <w:rPr>
        <w:rStyle w:val="18"/>
        <w:rFonts w:ascii="宋体" w:hAnsi="宋体"/>
      </w:rPr>
      <w:fldChar w:fldCharType="begin"/>
    </w:r>
    <w:r>
      <w:rPr>
        <w:rStyle w:val="18"/>
        <w:rFonts w:ascii="宋体" w:hAnsi="宋体"/>
      </w:rPr>
      <w:instrText xml:space="preserve"> PAGE </w:instrText>
    </w:r>
    <w:r>
      <w:rPr>
        <w:rStyle w:val="18"/>
        <w:rFonts w:ascii="宋体" w:hAnsi="宋体"/>
      </w:rPr>
      <w:fldChar w:fldCharType="separate"/>
    </w:r>
    <w:r>
      <w:rPr>
        <w:rStyle w:val="18"/>
        <w:rFonts w:ascii="宋体" w:hAnsi="宋体"/>
      </w:rPr>
      <w:t>1</w:t>
    </w:r>
    <w:r>
      <w:rPr>
        <w:rStyle w:val="18"/>
        <w:rFonts w:ascii="宋体" w:hAnsi="宋体"/>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ascii="宋体" w:hAnsi="宋体"/>
      </w:rPr>
    </w:pPr>
    <w:r>
      <w:rPr>
        <w:rStyle w:val="18"/>
        <w:rFonts w:ascii="宋体" w:hAnsi="宋体"/>
      </w:rPr>
      <w:fldChar w:fldCharType="begin"/>
    </w:r>
    <w:r>
      <w:rPr>
        <w:rStyle w:val="18"/>
        <w:rFonts w:ascii="宋体" w:hAnsi="宋体"/>
      </w:rPr>
      <w:instrText xml:space="preserve"> PAGE </w:instrText>
    </w:r>
    <w:r>
      <w:rPr>
        <w:rStyle w:val="18"/>
        <w:rFonts w:ascii="宋体" w:hAnsi="宋体"/>
      </w:rPr>
      <w:fldChar w:fldCharType="separate"/>
    </w:r>
    <w:r>
      <w:rPr>
        <w:rStyle w:val="18"/>
        <w:rFonts w:ascii="宋体" w:hAnsi="宋体"/>
      </w:rPr>
      <w:t>1</w:t>
    </w:r>
    <w:r>
      <w:rPr>
        <w:rStyle w:val="18"/>
        <w:rFonts w:ascii="宋体" w:hAnsi="宋体"/>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D0C1E9"/>
    <w:multiLevelType w:val="singleLevel"/>
    <w:tmpl w:val="DCD0C1E9"/>
    <w:lvl w:ilvl="0" w:tentative="0">
      <w:start w:val="1"/>
      <w:numFmt w:val="decimal"/>
      <w:suff w:val="space"/>
      <w:lvlText w:val="%1."/>
      <w:lvlJc w:val="left"/>
    </w:lvl>
  </w:abstractNum>
  <w:abstractNum w:abstractNumId="1">
    <w:nsid w:val="EC199862"/>
    <w:multiLevelType w:val="singleLevel"/>
    <w:tmpl w:val="EC199862"/>
    <w:lvl w:ilvl="0" w:tentative="0">
      <w:start w:val="1"/>
      <w:numFmt w:val="chineseCounting"/>
      <w:suff w:val="nothing"/>
      <w:lvlText w:val="%1、"/>
      <w:lvlJc w:val="left"/>
      <w:rPr>
        <w:rFonts w:hint="eastAsia"/>
      </w:rPr>
    </w:lvl>
  </w:abstractNum>
  <w:abstractNum w:abstractNumId="2">
    <w:nsid w:val="288B8685"/>
    <w:multiLevelType w:val="singleLevel"/>
    <w:tmpl w:val="288B8685"/>
    <w:lvl w:ilvl="0" w:tentative="0">
      <w:start w:val="1"/>
      <w:numFmt w:val="decimal"/>
      <w:lvlText w:val="%1."/>
      <w:lvlJc w:val="left"/>
      <w:pPr>
        <w:tabs>
          <w:tab w:val="left" w:pos="312"/>
        </w:tabs>
        <w:ind w:left="420" w:leftChars="0" w:firstLine="0" w:firstLineChars="0"/>
      </w:pPr>
    </w:lvl>
  </w:abstractNum>
  <w:abstractNum w:abstractNumId="3">
    <w:nsid w:val="4D162F85"/>
    <w:multiLevelType w:val="singleLevel"/>
    <w:tmpl w:val="4D162F85"/>
    <w:lvl w:ilvl="0" w:tentative="0">
      <w:start w:val="1"/>
      <w:numFmt w:val="decimal"/>
      <w:lvlText w:val="%1."/>
      <w:lvlJc w:val="left"/>
      <w:pPr>
        <w:tabs>
          <w:tab w:val="left" w:pos="312"/>
        </w:tabs>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AzNzI2ZGY0Njk4YTY0YWRlNWE4ZmRkYjRkYWEzMTAifQ=="/>
  </w:docVars>
  <w:rsids>
    <w:rsidRoot w:val="00E41815"/>
    <w:rsid w:val="001E2958"/>
    <w:rsid w:val="002247A1"/>
    <w:rsid w:val="003046D7"/>
    <w:rsid w:val="00357629"/>
    <w:rsid w:val="00365870"/>
    <w:rsid w:val="004F5489"/>
    <w:rsid w:val="005C2AE9"/>
    <w:rsid w:val="006D1212"/>
    <w:rsid w:val="00760D0C"/>
    <w:rsid w:val="00874CB8"/>
    <w:rsid w:val="009B3019"/>
    <w:rsid w:val="00A35F18"/>
    <w:rsid w:val="00B74C58"/>
    <w:rsid w:val="00BF4874"/>
    <w:rsid w:val="00C52FEE"/>
    <w:rsid w:val="00CA508A"/>
    <w:rsid w:val="00D25690"/>
    <w:rsid w:val="00E41815"/>
    <w:rsid w:val="00EC7FB3"/>
    <w:rsid w:val="00F57789"/>
    <w:rsid w:val="00F8212B"/>
    <w:rsid w:val="00FD63D3"/>
    <w:rsid w:val="024313E3"/>
    <w:rsid w:val="025A0719"/>
    <w:rsid w:val="03624846"/>
    <w:rsid w:val="04946671"/>
    <w:rsid w:val="04D475D1"/>
    <w:rsid w:val="05852395"/>
    <w:rsid w:val="09E90AFF"/>
    <w:rsid w:val="0A435284"/>
    <w:rsid w:val="0ED6705A"/>
    <w:rsid w:val="137C6080"/>
    <w:rsid w:val="13A84A99"/>
    <w:rsid w:val="15D349BA"/>
    <w:rsid w:val="22AD3805"/>
    <w:rsid w:val="24434B78"/>
    <w:rsid w:val="25252228"/>
    <w:rsid w:val="294B5A99"/>
    <w:rsid w:val="2BEE4BA1"/>
    <w:rsid w:val="33D21093"/>
    <w:rsid w:val="353B1AAB"/>
    <w:rsid w:val="3AD8451C"/>
    <w:rsid w:val="3DB7113E"/>
    <w:rsid w:val="47D45778"/>
    <w:rsid w:val="4DA042E2"/>
    <w:rsid w:val="4DA25B6E"/>
    <w:rsid w:val="5008526E"/>
    <w:rsid w:val="54190FA1"/>
    <w:rsid w:val="54BD3A4F"/>
    <w:rsid w:val="54CA5594"/>
    <w:rsid w:val="568E10F3"/>
    <w:rsid w:val="5A5F5417"/>
    <w:rsid w:val="5E6E7FC0"/>
    <w:rsid w:val="64E57B6C"/>
    <w:rsid w:val="6DC81E7D"/>
    <w:rsid w:val="74722C9A"/>
    <w:rsid w:val="7F7BE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4"/>
      <w:szCs w:val="44"/>
    </w:rPr>
  </w:style>
  <w:style w:type="paragraph" w:styleId="3">
    <w:name w:val="heading 2"/>
    <w:basedOn w:val="1"/>
    <w:next w:val="1"/>
    <w:autoRedefine/>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autoRedefine/>
    <w:qFormat/>
    <w:uiPriority w:val="0"/>
    <w:pPr>
      <w:keepNext/>
      <w:keepLines/>
      <w:spacing w:before="260" w:after="260" w:line="416" w:lineRule="auto"/>
      <w:outlineLvl w:val="2"/>
    </w:pPr>
    <w:rPr>
      <w:b/>
      <w:bCs/>
      <w:sz w:val="32"/>
      <w:szCs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Body Text Indent"/>
    <w:basedOn w:val="1"/>
    <w:autoRedefine/>
    <w:qFormat/>
    <w:uiPriority w:val="0"/>
    <w:pPr>
      <w:spacing w:line="400" w:lineRule="exact"/>
      <w:ind w:firstLine="480" w:firstLineChars="200"/>
    </w:pPr>
    <w:rPr>
      <w:sz w:val="24"/>
    </w:rPr>
  </w:style>
  <w:style w:type="paragraph" w:styleId="7">
    <w:name w:val="Plain Text"/>
    <w:basedOn w:val="1"/>
    <w:autoRedefine/>
    <w:qFormat/>
    <w:uiPriority w:val="0"/>
    <w:rPr>
      <w:rFonts w:ascii="宋体" w:hAnsi="Courier New" w:cs="Courier New"/>
      <w:szCs w:val="21"/>
    </w:rPr>
  </w:style>
  <w:style w:type="paragraph" w:styleId="8">
    <w:name w:val="Balloon Text"/>
    <w:basedOn w:val="1"/>
    <w:link w:val="20"/>
    <w:autoRedefine/>
    <w:qFormat/>
    <w:uiPriority w:val="0"/>
    <w:rPr>
      <w:sz w:val="18"/>
      <w:szCs w:val="18"/>
    </w:rPr>
  </w:style>
  <w:style w:type="paragraph" w:styleId="9">
    <w:name w:val="footer"/>
    <w:basedOn w:val="1"/>
    <w:autoRedefine/>
    <w:qFormat/>
    <w:uiPriority w:val="0"/>
    <w:pPr>
      <w:tabs>
        <w:tab w:val="center" w:pos="4153"/>
        <w:tab w:val="right" w:pos="8306"/>
      </w:tabs>
      <w:snapToGrid w:val="0"/>
      <w:jc w:val="left"/>
    </w:pPr>
    <w:rPr>
      <w:sz w:val="18"/>
      <w:szCs w:val="18"/>
    </w:rPr>
  </w:style>
  <w:style w:type="paragraph" w:styleId="10">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semiHidden/>
    <w:qFormat/>
    <w:uiPriority w:val="0"/>
    <w:pPr>
      <w:spacing w:before="120" w:after="120"/>
    </w:pPr>
    <w:rPr>
      <w:b/>
      <w:smallCaps/>
      <w:sz w:val="24"/>
    </w:rPr>
  </w:style>
  <w:style w:type="paragraph" w:styleId="12">
    <w:name w:val="Subtitle"/>
    <w:basedOn w:val="1"/>
    <w:autoRedefine/>
    <w:qFormat/>
    <w:uiPriority w:val="0"/>
    <w:pPr>
      <w:spacing w:before="240" w:after="60" w:line="312" w:lineRule="auto"/>
      <w:jc w:val="center"/>
      <w:outlineLvl w:val="1"/>
    </w:pPr>
    <w:rPr>
      <w:rFonts w:ascii="Arial" w:hAnsi="Arial" w:cs="Arial"/>
      <w:b/>
      <w:bCs/>
      <w:kern w:val="28"/>
      <w:sz w:val="32"/>
      <w:szCs w:val="32"/>
    </w:rPr>
  </w:style>
  <w:style w:type="paragraph" w:styleId="13">
    <w:name w:val="toc 2"/>
    <w:basedOn w:val="1"/>
    <w:next w:val="1"/>
    <w:autoRedefine/>
    <w:semiHidden/>
    <w:qFormat/>
    <w:uiPriority w:val="0"/>
    <w:pPr>
      <w:ind w:left="210"/>
      <w:jc w:val="left"/>
    </w:pPr>
    <w:rPr>
      <w:smallCaps/>
      <w:sz w:val="24"/>
    </w:rPr>
  </w:style>
  <w:style w:type="paragraph" w:styleId="14">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page number"/>
    <w:basedOn w:val="17"/>
    <w:autoRedefine/>
    <w:qFormat/>
    <w:uiPriority w:val="0"/>
  </w:style>
  <w:style w:type="paragraph" w:styleId="19">
    <w:name w:val="List Paragraph"/>
    <w:basedOn w:val="1"/>
    <w:autoRedefine/>
    <w:qFormat/>
    <w:uiPriority w:val="34"/>
    <w:pPr>
      <w:ind w:firstLine="420" w:firstLineChars="200"/>
    </w:pPr>
  </w:style>
  <w:style w:type="character" w:customStyle="1" w:styleId="20">
    <w:name w:val="批注框文本 Char"/>
    <w:basedOn w:val="17"/>
    <w:link w:val="8"/>
    <w:autoRedefine/>
    <w:qFormat/>
    <w:uiPriority w:val="0"/>
    <w:rPr>
      <w:kern w:val="2"/>
      <w:sz w:val="18"/>
      <w:szCs w:val="18"/>
    </w:r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numbering" Target="numbering.xml"/><Relationship Id="rId93" Type="http://schemas.openxmlformats.org/officeDocument/2006/relationships/customXml" Target="../customXml/item1.xml"/><Relationship Id="rId92" Type="http://schemas.openxmlformats.org/officeDocument/2006/relationships/image" Target="media/image42.wmf"/><Relationship Id="rId91" Type="http://schemas.openxmlformats.org/officeDocument/2006/relationships/oleObject" Target="embeddings/oleObject44.bin"/><Relationship Id="rId90" Type="http://schemas.openxmlformats.org/officeDocument/2006/relationships/image" Target="media/image41.wmf"/><Relationship Id="rId9" Type="http://schemas.openxmlformats.org/officeDocument/2006/relationships/image" Target="media/image2.wmf"/><Relationship Id="rId89" Type="http://schemas.openxmlformats.org/officeDocument/2006/relationships/oleObject" Target="embeddings/oleObject43.bin"/><Relationship Id="rId88" Type="http://schemas.openxmlformats.org/officeDocument/2006/relationships/image" Target="media/image40.wmf"/><Relationship Id="rId87" Type="http://schemas.openxmlformats.org/officeDocument/2006/relationships/oleObject" Target="embeddings/oleObject42.bin"/><Relationship Id="rId86" Type="http://schemas.openxmlformats.org/officeDocument/2006/relationships/image" Target="media/image39.wmf"/><Relationship Id="rId85" Type="http://schemas.openxmlformats.org/officeDocument/2006/relationships/oleObject" Target="embeddings/oleObject41.bin"/><Relationship Id="rId84" Type="http://schemas.openxmlformats.org/officeDocument/2006/relationships/image" Target="media/image38.wmf"/><Relationship Id="rId83" Type="http://schemas.openxmlformats.org/officeDocument/2006/relationships/oleObject" Target="embeddings/oleObject40.bin"/><Relationship Id="rId82" Type="http://schemas.openxmlformats.org/officeDocument/2006/relationships/image" Target="media/image37.wmf"/><Relationship Id="rId81" Type="http://schemas.openxmlformats.org/officeDocument/2006/relationships/oleObject" Target="embeddings/oleObject39.bin"/><Relationship Id="rId80" Type="http://schemas.openxmlformats.org/officeDocument/2006/relationships/image" Target="media/image36.wmf"/><Relationship Id="rId8" Type="http://schemas.openxmlformats.org/officeDocument/2006/relationships/oleObject" Target="embeddings/oleObject1.bin"/><Relationship Id="rId79" Type="http://schemas.openxmlformats.org/officeDocument/2006/relationships/oleObject" Target="embeddings/oleObject38.bin"/><Relationship Id="rId78" Type="http://schemas.openxmlformats.org/officeDocument/2006/relationships/image" Target="media/image35.wmf"/><Relationship Id="rId77" Type="http://schemas.openxmlformats.org/officeDocument/2006/relationships/oleObject" Target="embeddings/oleObject37.bin"/><Relationship Id="rId76" Type="http://schemas.openxmlformats.org/officeDocument/2006/relationships/image" Target="media/image34.wmf"/><Relationship Id="rId75" Type="http://schemas.openxmlformats.org/officeDocument/2006/relationships/oleObject" Target="embeddings/oleObject36.bin"/><Relationship Id="rId74" Type="http://schemas.openxmlformats.org/officeDocument/2006/relationships/image" Target="media/image33.wmf"/><Relationship Id="rId73" Type="http://schemas.openxmlformats.org/officeDocument/2006/relationships/oleObject" Target="embeddings/oleObject35.bin"/><Relationship Id="rId72" Type="http://schemas.openxmlformats.org/officeDocument/2006/relationships/image" Target="media/image32.wmf"/><Relationship Id="rId71" Type="http://schemas.openxmlformats.org/officeDocument/2006/relationships/oleObject" Target="embeddings/oleObject34.bin"/><Relationship Id="rId70" Type="http://schemas.openxmlformats.org/officeDocument/2006/relationships/oleObject" Target="embeddings/oleObject33.bin"/><Relationship Id="rId7" Type="http://schemas.openxmlformats.org/officeDocument/2006/relationships/image" Target="media/image1.jpeg"/><Relationship Id="rId69" Type="http://schemas.openxmlformats.org/officeDocument/2006/relationships/image" Target="media/image31.wmf"/><Relationship Id="rId68" Type="http://schemas.openxmlformats.org/officeDocument/2006/relationships/oleObject" Target="embeddings/oleObject32.bin"/><Relationship Id="rId67" Type="http://schemas.openxmlformats.org/officeDocument/2006/relationships/image" Target="media/image30.wmf"/><Relationship Id="rId66" Type="http://schemas.openxmlformats.org/officeDocument/2006/relationships/oleObject" Target="embeddings/oleObject31.bin"/><Relationship Id="rId65" Type="http://schemas.openxmlformats.org/officeDocument/2006/relationships/image" Target="media/image29.wmf"/><Relationship Id="rId64" Type="http://schemas.openxmlformats.org/officeDocument/2006/relationships/oleObject" Target="embeddings/oleObject30.bin"/><Relationship Id="rId63" Type="http://schemas.openxmlformats.org/officeDocument/2006/relationships/image" Target="media/image28.wmf"/><Relationship Id="rId62" Type="http://schemas.openxmlformats.org/officeDocument/2006/relationships/oleObject" Target="embeddings/oleObject29.bin"/><Relationship Id="rId61" Type="http://schemas.openxmlformats.org/officeDocument/2006/relationships/image" Target="media/image27.wmf"/><Relationship Id="rId60" Type="http://schemas.openxmlformats.org/officeDocument/2006/relationships/oleObject" Target="embeddings/oleObject28.bin"/><Relationship Id="rId6" Type="http://schemas.openxmlformats.org/officeDocument/2006/relationships/theme" Target="theme/theme1.xml"/><Relationship Id="rId59" Type="http://schemas.openxmlformats.org/officeDocument/2006/relationships/image" Target="media/image26.wmf"/><Relationship Id="rId58" Type="http://schemas.openxmlformats.org/officeDocument/2006/relationships/oleObject" Target="embeddings/oleObject27.bin"/><Relationship Id="rId57" Type="http://schemas.openxmlformats.org/officeDocument/2006/relationships/image" Target="media/image25.wmf"/><Relationship Id="rId56" Type="http://schemas.openxmlformats.org/officeDocument/2006/relationships/oleObject" Target="embeddings/oleObject26.bin"/><Relationship Id="rId55" Type="http://schemas.openxmlformats.org/officeDocument/2006/relationships/oleObject" Target="embeddings/oleObject25.bin"/><Relationship Id="rId54" Type="http://schemas.openxmlformats.org/officeDocument/2006/relationships/image" Target="media/image24.wmf"/><Relationship Id="rId53" Type="http://schemas.openxmlformats.org/officeDocument/2006/relationships/oleObject" Target="embeddings/oleObject24.bin"/><Relationship Id="rId52" Type="http://schemas.openxmlformats.org/officeDocument/2006/relationships/image" Target="media/image23.wmf"/><Relationship Id="rId51" Type="http://schemas.openxmlformats.org/officeDocument/2006/relationships/oleObject" Target="embeddings/oleObject23.bin"/><Relationship Id="rId50" Type="http://schemas.openxmlformats.org/officeDocument/2006/relationships/image" Target="media/image22.wmf"/><Relationship Id="rId5" Type="http://schemas.openxmlformats.org/officeDocument/2006/relationships/footer" Target="footer2.xml"/><Relationship Id="rId49" Type="http://schemas.openxmlformats.org/officeDocument/2006/relationships/oleObject" Target="embeddings/oleObject22.bin"/><Relationship Id="rId48" Type="http://schemas.openxmlformats.org/officeDocument/2006/relationships/image" Target="media/image21.wmf"/><Relationship Id="rId47" Type="http://schemas.openxmlformats.org/officeDocument/2006/relationships/oleObject" Target="embeddings/oleObject21.bin"/><Relationship Id="rId46" Type="http://schemas.openxmlformats.org/officeDocument/2006/relationships/image" Target="media/image20.wmf"/><Relationship Id="rId45" Type="http://schemas.openxmlformats.org/officeDocument/2006/relationships/oleObject" Target="embeddings/oleObject20.bin"/><Relationship Id="rId44" Type="http://schemas.openxmlformats.org/officeDocument/2006/relationships/image" Target="media/image19.wmf"/><Relationship Id="rId43" Type="http://schemas.openxmlformats.org/officeDocument/2006/relationships/oleObject" Target="embeddings/oleObject19.bin"/><Relationship Id="rId42" Type="http://schemas.openxmlformats.org/officeDocument/2006/relationships/image" Target="media/image18.wmf"/><Relationship Id="rId41" Type="http://schemas.openxmlformats.org/officeDocument/2006/relationships/oleObject" Target="embeddings/oleObject18.bin"/><Relationship Id="rId40" Type="http://schemas.openxmlformats.org/officeDocument/2006/relationships/image" Target="media/image17.wmf"/><Relationship Id="rId4" Type="http://schemas.openxmlformats.org/officeDocument/2006/relationships/header" Target="header1.xml"/><Relationship Id="rId39" Type="http://schemas.openxmlformats.org/officeDocument/2006/relationships/oleObject" Target="embeddings/oleObject17.bin"/><Relationship Id="rId38" Type="http://schemas.openxmlformats.org/officeDocument/2006/relationships/oleObject" Target="embeddings/oleObject16.bin"/><Relationship Id="rId37" Type="http://schemas.openxmlformats.org/officeDocument/2006/relationships/image" Target="media/image16.wmf"/><Relationship Id="rId36" Type="http://schemas.openxmlformats.org/officeDocument/2006/relationships/oleObject" Target="embeddings/oleObject15.bin"/><Relationship Id="rId35" Type="http://schemas.openxmlformats.org/officeDocument/2006/relationships/image" Target="media/image15.emf"/><Relationship Id="rId34" Type="http://schemas.openxmlformats.org/officeDocument/2006/relationships/oleObject" Target="embeddings/oleObject14.bin"/><Relationship Id="rId33" Type="http://schemas.openxmlformats.org/officeDocument/2006/relationships/image" Target="media/image14.wmf"/><Relationship Id="rId32" Type="http://schemas.openxmlformats.org/officeDocument/2006/relationships/image" Target="media/image13.wmf"/><Relationship Id="rId31" Type="http://schemas.openxmlformats.org/officeDocument/2006/relationships/oleObject" Target="embeddings/oleObject13.bin"/><Relationship Id="rId30" Type="http://schemas.openxmlformats.org/officeDocument/2006/relationships/image" Target="media/image12.wmf"/><Relationship Id="rId3" Type="http://schemas.openxmlformats.org/officeDocument/2006/relationships/footer" Target="footer1.xml"/><Relationship Id="rId29" Type="http://schemas.openxmlformats.org/officeDocument/2006/relationships/oleObject" Target="embeddings/oleObject12.bin"/><Relationship Id="rId28" Type="http://schemas.openxmlformats.org/officeDocument/2006/relationships/image" Target="media/image11.wmf"/><Relationship Id="rId27" Type="http://schemas.openxmlformats.org/officeDocument/2006/relationships/oleObject" Target="embeddings/oleObject11.bin"/><Relationship Id="rId26" Type="http://schemas.openxmlformats.org/officeDocument/2006/relationships/image" Target="media/image10.wmf"/><Relationship Id="rId25" Type="http://schemas.openxmlformats.org/officeDocument/2006/relationships/oleObject" Target="embeddings/oleObject10.bin"/><Relationship Id="rId24" Type="http://schemas.openxmlformats.org/officeDocument/2006/relationships/oleObject" Target="embeddings/oleObject9.bin"/><Relationship Id="rId23" Type="http://schemas.openxmlformats.org/officeDocument/2006/relationships/image" Target="media/image9.wmf"/><Relationship Id="rId22" Type="http://schemas.openxmlformats.org/officeDocument/2006/relationships/oleObject" Target="embeddings/oleObject8.bin"/><Relationship Id="rId21" Type="http://schemas.openxmlformats.org/officeDocument/2006/relationships/image" Target="media/image8.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6.bin"/><Relationship Id="rId17" Type="http://schemas.openxmlformats.org/officeDocument/2006/relationships/image" Target="media/image6.wmf"/><Relationship Id="rId16" Type="http://schemas.openxmlformats.org/officeDocument/2006/relationships/oleObject" Target="embeddings/oleObject5.bin"/><Relationship Id="rId15" Type="http://schemas.openxmlformats.org/officeDocument/2006/relationships/image" Target="media/image5.wmf"/><Relationship Id="rId14" Type="http://schemas.openxmlformats.org/officeDocument/2006/relationships/oleObject" Target="embeddings/oleObject4.bin"/><Relationship Id="rId13" Type="http://schemas.openxmlformats.org/officeDocument/2006/relationships/image" Target="media/image4.wmf"/><Relationship Id="rId12" Type="http://schemas.openxmlformats.org/officeDocument/2006/relationships/oleObject" Target="embeddings/oleObject3.bin"/><Relationship Id="rId11" Type="http://schemas.openxmlformats.org/officeDocument/2006/relationships/image" Target="media/image3.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xxx</Company>
  <Pages>11</Pages>
  <Words>3200</Words>
  <Characters>5804</Characters>
  <Lines>5</Lines>
  <Paragraphs>1</Paragraphs>
  <TotalTime>2</TotalTime>
  <ScaleCrop>false</ScaleCrop>
  <LinksUpToDate>false</LinksUpToDate>
  <CharactersWithSpaces>6347</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2019-11-19T09:36:00Z</dcterms:created>
  <dc:creator>SuperD</dc:creator>
  <cp:lastModifiedBy>枫叶</cp:lastModifiedBy>
  <cp:lastPrinted>2003-01-28T02:00:00Z</cp:lastPrinted>
  <dcterms:modified xsi:type="dcterms:W3CDTF">2024-03-27T09:53:46Z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0x01010099BF32424D080C4EA6F251FB9AD13E60</vt:lpwstr>
  </property>
  <property fmtid="{D5CDD505-2E9C-101B-9397-08002B2CF9AE}" pid="3" name="KSOProductBuildVer">
    <vt:lpwstr>2052-12.1.0.16388</vt:lpwstr>
  </property>
  <property fmtid="{D5CDD505-2E9C-101B-9397-08002B2CF9AE}" pid="4" name="ICV">
    <vt:lpwstr>7F01241448C349B5A3455EF2ECF670BE_13</vt:lpwstr>
  </property>
</Properties>
</file>