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rPr>
          <w:rFonts w:hint="eastAsia"/>
          <w:b/>
          <w:sz w:val="52"/>
        </w:rPr>
        <w:t xml:space="preserve">需 求 </w:t>
      </w:r>
      <w:r>
        <w:rPr>
          <w:rFonts w:hint="eastAsia"/>
          <w:b/>
          <w:sz w:val="52"/>
          <w:lang w:eastAsia="zh-CN"/>
        </w:rPr>
        <w:t>分</w:t>
      </w:r>
      <w:r>
        <w:rPr>
          <w:rFonts w:hint="eastAsia"/>
          <w:b/>
          <w:sz w:val="52"/>
          <w:lang w:val="en-US" w:eastAsia="zh-CN"/>
        </w:rPr>
        <w:t xml:space="preserve"> </w:t>
      </w:r>
      <w:r>
        <w:rPr>
          <w:rFonts w:hint="eastAsia"/>
          <w:b/>
          <w:sz w:val="52"/>
          <w:lang w:eastAsia="zh-CN"/>
        </w:rPr>
        <w:t>析</w:t>
      </w:r>
      <w:r>
        <w:rPr>
          <w:rFonts w:hint="eastAsia"/>
          <w:b/>
          <w:sz w:val="52"/>
          <w:lang w:val="en-US" w:eastAsia="zh-CN"/>
        </w:rPr>
        <w:t xml:space="preserve"> </w:t>
      </w:r>
      <w:r>
        <w:rPr>
          <w:rFonts w:hint="eastAsia"/>
          <w:b/>
          <w:sz w:val="52"/>
          <w:lang w:eastAsia="zh-CN"/>
        </w:rPr>
        <w:t>报</w:t>
      </w:r>
      <w:r>
        <w:rPr>
          <w:rFonts w:hint="eastAsia"/>
          <w:b/>
          <w:sz w:val="52"/>
          <w:lang w:val="en-US" w:eastAsia="zh-CN"/>
        </w:rPr>
        <w:t xml:space="preserve"> </w:t>
      </w:r>
      <w:r>
        <w:rPr>
          <w:rFonts w:hint="eastAsia"/>
          <w:b/>
          <w:sz w:val="52"/>
          <w:lang w:eastAsia="zh-CN"/>
        </w:rPr>
        <w:t>告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</w:pPr>
      <w:r>
        <w:rPr>
          <w:rFonts w:hint="eastAsia"/>
        </w:rPr>
        <w:t xml:space="preserve">                  </w:t>
      </w:r>
    </w:p>
    <w:p>
      <w:pPr>
        <w:ind w:firstLine="0"/>
      </w:pPr>
      <w:r>
        <w:rPr>
          <w:rFonts w:hint="eastAsia"/>
        </w:rPr>
        <w:t xml:space="preserve">                  </w:t>
      </w:r>
    </w:p>
    <w:p>
      <w:pPr>
        <w:ind w:left="2160" w:firstLine="0"/>
      </w:pPr>
    </w:p>
    <w:p>
      <w:pPr>
        <w:ind w:left="2160" w:firstLine="0"/>
      </w:pPr>
    </w:p>
    <w:p>
      <w:pPr>
        <w:ind w:left="2160" w:firstLine="0"/>
      </w:pPr>
    </w:p>
    <w:p>
      <w:pPr>
        <w:ind w:left="2160" w:firstLine="0"/>
      </w:pPr>
    </w:p>
    <w:p>
      <w:pPr>
        <w:ind w:left="2160" w:firstLine="0"/>
      </w:pPr>
      <w:r>
        <w:rPr>
          <w:rFonts w:hint="eastAsia"/>
          <w:b/>
          <w:bCs/>
        </w:rPr>
        <w:t>项目名称：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合同管理系统 </w:t>
      </w:r>
      <w:r>
        <w:rPr>
          <w:b/>
          <w:bCs/>
          <w:u w:val="single"/>
        </w:rPr>
        <w:t xml:space="preserve">     </w:t>
      </w:r>
    </w:p>
    <w:p>
      <w:pPr>
        <w:ind w:left="2160" w:firstLine="0"/>
        <w:rPr>
          <w:b/>
          <w:bCs/>
        </w:rPr>
      </w:pPr>
    </w:p>
    <w:p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 </w:t>
      </w:r>
    </w:p>
    <w:p>
      <w:pPr>
        <w:ind w:left="2160" w:firstLine="0"/>
        <w:rPr>
          <w:b/>
          <w:bCs/>
          <w:u w:val="single"/>
        </w:rPr>
      </w:pPr>
    </w:p>
    <w:p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  </w:t>
      </w:r>
      <w:r>
        <w:rPr>
          <w:rFonts w:hint="eastAsia"/>
          <w:b/>
          <w:bCs/>
          <w:u w:val="single"/>
          <w:lang w:eastAsia="zh-CN"/>
        </w:rPr>
        <w:t>马烈</w:t>
      </w:r>
      <w:r>
        <w:rPr>
          <w:rFonts w:hint="eastAsia"/>
          <w:b/>
          <w:bCs/>
          <w:u w:val="single"/>
        </w:rPr>
        <w:t xml:space="preserve">         </w:t>
      </w:r>
    </w:p>
    <w:p>
      <w:pPr>
        <w:ind w:left="2160" w:firstLine="0"/>
        <w:rPr>
          <w:b/>
          <w:bCs/>
          <w:u w:val="single"/>
        </w:rPr>
      </w:pPr>
    </w:p>
    <w:p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>201</w:t>
      </w:r>
      <w:r>
        <w:rPr>
          <w:rFonts w:hint="eastAsia"/>
          <w:b/>
          <w:bCs/>
          <w:u w:val="single"/>
          <w:lang w:val="en-US" w:eastAsia="zh-CN"/>
        </w:rPr>
        <w:t>7</w:t>
      </w:r>
      <w:r>
        <w:rPr>
          <w:b/>
          <w:bCs/>
          <w:u w:val="single"/>
        </w:rPr>
        <w:t>.</w:t>
      </w:r>
      <w:r>
        <w:rPr>
          <w:rFonts w:hint="eastAsia"/>
          <w:b/>
          <w:bCs/>
          <w:u w:val="single"/>
          <w:lang w:val="en-US" w:eastAsia="zh-CN"/>
        </w:rPr>
        <w:t>6</w:t>
      </w:r>
      <w:r>
        <w:rPr>
          <w:b/>
          <w:bCs/>
          <w:u w:val="single"/>
        </w:rPr>
        <w:t>.</w:t>
      </w:r>
      <w:r>
        <w:rPr>
          <w:rFonts w:hint="eastAsia"/>
          <w:b/>
          <w:bCs/>
          <w:u w:val="single"/>
          <w:lang w:val="en-US" w:eastAsia="zh-CN"/>
        </w:rPr>
        <w:t>3</w:t>
      </w:r>
      <w:r>
        <w:rPr>
          <w:rFonts w:hint="eastAsia"/>
          <w:b/>
          <w:bCs/>
          <w:u w:val="single"/>
        </w:rPr>
        <w:t xml:space="preserve">      </w:t>
      </w:r>
    </w:p>
    <w:p>
      <w:pPr>
        <w:ind w:left="2160" w:firstLine="0"/>
        <w:rPr>
          <w:b/>
          <w:bCs/>
          <w:u w:val="single"/>
        </w:rPr>
      </w:pPr>
    </w:p>
    <w:p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              </w:t>
      </w:r>
    </w:p>
    <w:p>
      <w:pPr>
        <w:ind w:left="2160" w:firstLine="0"/>
        <w:rPr>
          <w:b/>
          <w:bCs/>
          <w:u w:val="single"/>
        </w:rPr>
      </w:pPr>
    </w:p>
    <w:p>
      <w:pPr>
        <w:ind w:left="2160" w:firstLine="0"/>
        <w:rPr>
          <w:b/>
          <w:bCs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              </w:t>
      </w:r>
    </w:p>
    <w:p>
      <w:pPr>
        <w:ind w:left="2160" w:firstLine="0"/>
        <w:rPr>
          <w:b/>
          <w:bCs/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left="2160" w:firstLine="0"/>
        <w:rPr>
          <w:u w:val="single"/>
        </w:rPr>
      </w:pPr>
    </w:p>
    <w:p>
      <w:pPr>
        <w:ind w:firstLine="0"/>
      </w:pPr>
    </w:p>
    <w:sdt>
      <w:sdtPr>
        <w:rPr>
          <w:lang w:val="zh-CN"/>
        </w:rPr>
        <w:id w:val="-1132239495"/>
      </w:sdtPr>
      <w:sdtEndPr>
        <w:rPr>
          <w:b/>
          <w:bCs/>
          <w:lang w:val="zh-CN"/>
        </w:rPr>
      </w:sdtEndPr>
      <w:sdtContent>
        <w:p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"_Toc387934537"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_Toc387934537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"_Toc387934538"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_Toc387934538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"_Toc387934539"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范围说明</w:t>
          </w:r>
          <w:r>
            <w:tab/>
          </w:r>
          <w:r>
            <w:fldChar w:fldCharType="begin"/>
          </w:r>
          <w:r>
            <w:instrText xml:space="preserve"> PAGEREF _Toc387934539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"_Toc387934540"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产品标识</w:t>
          </w:r>
          <w:r>
            <w:tab/>
          </w:r>
          <w:r>
            <w:fldChar w:fldCharType="begin"/>
          </w:r>
          <w:r>
            <w:instrText xml:space="preserve"> PAGEREF _Toc387934540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"_Toc387934541"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_Toc387934541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"_Toc387934542"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_Toc387934542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"_Toc387934543"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1.2.4.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_Toc387934543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"_Toc387934544"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_Toc387934544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"_Toc387934545"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_Toc387934545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"_Toc387934546"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_Toc387934546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客户特点</w:t>
          </w:r>
          <w:r>
            <w:tab/>
          </w:r>
          <w:r>
            <w:fldChar w:fldCharType="begin"/>
          </w:r>
          <w:r>
            <w:instrText xml:space="preserve"> PAGEREF _Toc387934547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假定和约束</w:t>
          </w:r>
          <w:r>
            <w:tab/>
          </w:r>
          <w:r>
            <w:fldChar w:fldCharType="begin"/>
          </w:r>
          <w:r>
            <w:instrText xml:space="preserve"> PAGEREF _Toc387934548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"_Toc387934549"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_Toc387934549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"_Toc387934550"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_Toc387934550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"_Toc387934551"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_Toc387934551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"_Toc387934552"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查询统计</w:t>
          </w:r>
          <w:r>
            <w:tab/>
          </w:r>
          <w:r>
            <w:fldChar w:fldCharType="begin"/>
          </w:r>
          <w:r>
            <w:instrText xml:space="preserve"> PAGEREF _Toc387934552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"_Toc387934553"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合同信息查询</w:t>
          </w:r>
          <w:r>
            <w:tab/>
          </w:r>
          <w:r>
            <w:fldChar w:fldCharType="begin"/>
          </w:r>
          <w:r>
            <w:instrText xml:space="preserve"> PAGEREF _Toc387934553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"_Toc387934554"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合同流程查询</w:t>
          </w:r>
          <w:r>
            <w:tab/>
          </w:r>
          <w:r>
            <w:fldChar w:fldCharType="begin"/>
          </w:r>
          <w:r>
            <w:instrText xml:space="preserve"> PAGEREF _Toc387934554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"_Toc387934555"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基础数据管理</w:t>
          </w:r>
          <w:r>
            <w:tab/>
          </w:r>
          <w:r>
            <w:fldChar w:fldCharType="begin"/>
          </w:r>
          <w:r>
            <w:instrText xml:space="preserve"> PAGEREF _Toc387934555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"_Toc387934556"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3.4.1.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合同信息管理</w:t>
          </w:r>
          <w:r>
            <w:tab/>
          </w:r>
          <w:r>
            <w:fldChar w:fldCharType="begin"/>
          </w:r>
          <w:r>
            <w:instrText xml:space="preserve"> PAGEREF _Toc387934556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3.4.2.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客户信息管理</w:t>
          </w:r>
          <w:r>
            <w:tab/>
          </w:r>
          <w:r>
            <w:fldChar w:fldCharType="begin"/>
          </w:r>
          <w:r>
            <w:instrText xml:space="preserve"> PAGEREF _Toc387934557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3.5.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_Toc387934558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"_Toc387934559"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3.5.1.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分配合同</w:t>
          </w:r>
          <w:r>
            <w:tab/>
          </w:r>
          <w:r>
            <w:fldChar w:fldCharType="begin"/>
          </w:r>
          <w:r>
            <w:instrText xml:space="preserve"> PAGEREF _Toc387934559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"_Toc387934560"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3.5.2.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  <w:bCs/>
            </w:rPr>
            <w:t>权限管理</w:t>
          </w:r>
          <w:r>
            <w:tab/>
          </w:r>
          <w:r>
            <w:fldChar w:fldCharType="begin"/>
          </w:r>
          <w:r>
            <w:instrText xml:space="preserve"> PAGEREF _Toc387934560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"_Toc387934561"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详细需求</w:t>
          </w:r>
          <w:r>
            <w:tab/>
          </w:r>
          <w:r>
            <w:fldChar w:fldCharType="begin"/>
          </w:r>
          <w:r>
            <w:instrText xml:space="preserve"> PAGEREF _Toc387934561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"_Toc387934562"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4.1.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_Toc387934562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"_Toc387934563"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_Toc387934563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"_Toc387934564"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_Toc387934564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"_Toc387934565"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_Toc387934565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"_Toc387934566"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查询统计</w:t>
          </w:r>
          <w:r>
            <w:tab/>
          </w:r>
          <w:r>
            <w:fldChar w:fldCharType="begin"/>
          </w:r>
          <w:r>
            <w:instrText xml:space="preserve"> PAGEREF _Toc387934566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基础数据管理</w:t>
          </w:r>
          <w:r>
            <w:tab/>
          </w:r>
          <w:r>
            <w:fldChar w:fldCharType="begin"/>
          </w:r>
          <w:r>
            <w:instrText xml:space="preserve"> PAGEREF _Toc387934567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  <w:bCs/>
            </w:rPr>
            <w:t>4.1.6.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/>
              <w:b/>
              <w:bCs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_Toc387934568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"_Toc387934569"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4.2.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_Toc387934569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"_Toc387934570"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_Toc387934570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"_Toc387934571"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5.1.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原始数据描述</w:t>
          </w:r>
          <w:r>
            <w:tab/>
          </w:r>
          <w:r>
            <w:fldChar w:fldCharType="begin"/>
          </w:r>
          <w:r>
            <w:instrText xml:space="preserve"> PAGEREF _Toc387934571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"_Toc387934572"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5.1.1.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输入数据</w:t>
          </w:r>
          <w:r>
            <w:tab/>
          </w:r>
          <w:r>
            <w:fldChar w:fldCharType="begin"/>
          </w:r>
          <w:r>
            <w:instrText xml:space="preserve"> PAGEREF _Toc387934572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201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"_Toc387934573"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5.1.2.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输出数据</w:t>
          </w:r>
          <w:r>
            <w:tab/>
          </w:r>
          <w:r>
            <w:fldChar w:fldCharType="begin"/>
          </w:r>
          <w:r>
            <w:instrText xml:space="preserve"> PAGEREF _Toc387934573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"_Toc387934574"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界面要求</w:t>
          </w:r>
          <w:r>
            <w:tab/>
          </w:r>
          <w:r>
            <w:fldChar w:fldCharType="begin"/>
          </w:r>
          <w:r>
            <w:instrText xml:space="preserve"> PAGEREF _Toc387934574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"_Toc387934575"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6.1.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报表格式</w:t>
          </w:r>
          <w:r>
            <w:tab/>
          </w:r>
          <w:r>
            <w:fldChar w:fldCharType="begin"/>
          </w:r>
          <w:r>
            <w:instrText xml:space="preserve"> PAGEREF _Toc387934575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"_Toc387934576"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6.2.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图形要求</w:t>
          </w:r>
          <w:r>
            <w:tab/>
          </w:r>
          <w:r>
            <w:fldChar w:fldCharType="begin"/>
          </w:r>
          <w:r>
            <w:instrText xml:space="preserve"> PAGEREF _Toc387934576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6.3.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输入输出要求</w:t>
          </w:r>
          <w:r>
            <w:tab/>
          </w:r>
          <w:r>
            <w:fldChar w:fldCharType="begin"/>
          </w:r>
          <w:r>
            <w:instrText xml:space="preserve"> PAGEREF _Toc387934577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7.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接口要求</w:t>
          </w:r>
          <w:r>
            <w:tab/>
          </w:r>
          <w:r>
            <w:fldChar w:fldCharType="begin"/>
          </w:r>
          <w:r>
            <w:instrText xml:space="preserve"> PAGEREF _Toc387934578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"_Toc387934579"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运行环境需求</w:t>
          </w:r>
          <w:r>
            <w:tab/>
          </w:r>
          <w:r>
            <w:fldChar w:fldCharType="begin"/>
          </w:r>
          <w:r>
            <w:instrText xml:space="preserve"> PAGEREF _Toc387934579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"_Toc387934580"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网络和硬件设备</w:t>
          </w:r>
          <w:r>
            <w:tab/>
          </w:r>
          <w:r>
            <w:fldChar w:fldCharType="begin"/>
          </w:r>
          <w:r>
            <w:instrText xml:space="preserve"> PAGEREF _Toc387934580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81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"_Toc387934581"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网络</w:t>
          </w:r>
          <w:r>
            <w:tab/>
          </w:r>
          <w:r>
            <w:fldChar w:fldCharType="begin"/>
          </w:r>
          <w:r>
            <w:instrText xml:space="preserve"> PAGEREF _Toc387934581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81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"_Toc387934582"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硬件设备</w:t>
          </w:r>
          <w:r>
            <w:tab/>
          </w:r>
          <w:r>
            <w:fldChar w:fldCharType="begin"/>
          </w:r>
          <w:r>
            <w:instrText xml:space="preserve"> PAGEREF _Toc387934582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"_Toc387934583"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_Toc387934583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81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"_Toc387934584"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操作系统平台</w:t>
          </w:r>
          <w:r>
            <w:tab/>
          </w:r>
          <w:r>
            <w:fldChar w:fldCharType="begin"/>
          </w:r>
          <w:r>
            <w:instrText xml:space="preserve"> PAGEREF _Toc387934584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81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"_Toc387934585"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8.2.2.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其它支撑软件</w:t>
          </w:r>
          <w:r>
            <w:tab/>
          </w:r>
          <w:r>
            <w:fldChar w:fldCharType="begin"/>
          </w:r>
          <w:r>
            <w:instrText xml:space="preserve"> PAGEREF _Toc387934585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"_Toc387934586"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9.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其它专门需求</w:t>
          </w:r>
          <w:r>
            <w:tab/>
          </w:r>
          <w:r>
            <w:fldChar w:fldCharType="begin"/>
          </w:r>
          <w:r>
            <w:instrText xml:space="preserve"> PAGEREF _Toc387934586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"_Toc387934587"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9.1.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安装和操作</w:t>
          </w:r>
          <w:r>
            <w:tab/>
          </w:r>
          <w:r>
            <w:fldChar w:fldCharType="begin"/>
          </w:r>
          <w:r>
            <w:instrText xml:space="preserve"> PAGEREF _Toc387934587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"_Toc387934588"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9.2.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安全保密</w:t>
          </w:r>
          <w:r>
            <w:tab/>
          </w:r>
          <w:r>
            <w:fldChar w:fldCharType="begin"/>
          </w:r>
          <w:r>
            <w:instrText xml:space="preserve"> PAGEREF _Toc387934588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"_Toc387934589" </w:instrText>
          </w:r>
          <w:r>
            <w:fldChar w:fldCharType="separate"/>
          </w:r>
          <w:r>
            <w:rPr>
              <w:rStyle w:val="10"/>
              <w:rFonts w:ascii="宋体" w:hAnsi="宋体"/>
              <w:b/>
            </w:rPr>
            <w:t>9.3.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0"/>
              <w:rFonts w:hint="eastAsia" w:ascii="宋体" w:hAnsi="宋体"/>
              <w:b/>
            </w:rPr>
            <w:t>维护服务</w:t>
          </w:r>
          <w:r>
            <w:tab/>
          </w:r>
          <w:r>
            <w:fldChar w:fldCharType="begin"/>
          </w:r>
          <w:r>
            <w:instrText xml:space="preserve"> PAGEREF _Toc387934589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0" w:name="_Toc387934537"/>
      <w:bookmarkStart w:id="1" w:name="_Toc78190930"/>
      <w:r>
        <w:rPr>
          <w:rFonts w:hint="eastAsia"/>
          <w:b/>
          <w:sz w:val="28"/>
          <w:szCs w:val="28"/>
        </w:rPr>
        <w:t>前言</w:t>
      </w:r>
      <w:bookmarkEnd w:id="0"/>
      <w:bookmarkEnd w:id="1"/>
    </w:p>
    <w:p>
      <w:pPr>
        <w:ind w:left="480" w:leftChars="200" w:firstLine="480" w:firstLineChars="200"/>
      </w:pPr>
      <w:bookmarkStart w:id="2" w:name="OLE_LINK19"/>
      <w:bookmarkStart w:id="3" w:name="OLE_LINK18"/>
      <w:r>
        <w:rPr>
          <w:rFonts w:hint="eastAsia"/>
        </w:rPr>
        <w:t>随着社会主义市场经济体制的建立和发展，以及法律、法规的健全和规范，采用计算机技术进行合同的管理是必然趋势。合同管理系统能快捷、规范地起草合同，按照合同管理的流程进行起草、分配、会签、定稿、签订、执行管理等，并提供有效的数据查询、统计分析等管理功能，有利于合同的签约、履行和管理工作。</w:t>
      </w:r>
    </w:p>
    <w:bookmarkEnd w:id="2"/>
    <w:bookmarkEnd w:id="3"/>
    <w:p>
      <w:pPr>
        <w:ind w:left="480" w:leftChars="200" w:firstLine="480" w:firstLineChars="200"/>
      </w:pPr>
      <w:r>
        <w:rPr>
          <w:rFonts w:hint="eastAsia"/>
        </w:rPr>
        <w:t>本项目将合同数据和合同管理流程有机结合起来，基于B/S网络架构，数据集中管理，确保了合同管理的规范、严谨和高效，有利于提高工作效率和准确性。</w: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4" w:name="_Toc387934538"/>
      <w:bookmarkStart w:id="5" w:name="_Toc78190931"/>
      <w:r>
        <w:rPr>
          <w:rFonts w:hint="eastAsia" w:ascii="宋体" w:hAnsi="宋体"/>
          <w:b/>
          <w:sz w:val="28"/>
          <w:szCs w:val="28"/>
        </w:rPr>
        <w:t>文档目的</w:t>
      </w:r>
      <w:bookmarkEnd w:id="4"/>
      <w:bookmarkEnd w:id="5"/>
    </w:p>
    <w:p>
      <w:pPr>
        <w:ind w:left="480" w:leftChars="200" w:firstLine="480" w:firstLineChars="200"/>
      </w:pPr>
      <w:r>
        <w:rPr>
          <w:rFonts w:hint="eastAsia"/>
        </w:rPr>
        <w:t>编写本文档的目的是明确用户需求，在最终用户和开发者之间达成对软件产品要求的共用理解，作为项目开发的目标，为软件概要设计提供指导，并作为软件测试的依据。</w:t>
      </w:r>
    </w:p>
    <w:p>
      <w:pPr>
        <w:ind w:left="480" w:leftChars="200" w:firstLine="480" w:firstLineChars="200"/>
      </w:pPr>
      <w:r>
        <w:rPr>
          <w:rFonts w:hint="eastAsia"/>
        </w:rPr>
        <w:t>本文档的读者是最终用户代表、高级项目经理、项目经理、项目组成员、测试组成员、质量保证组成员。</w: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6" w:name="_Toc387934539"/>
      <w:bookmarkStart w:id="7" w:name="_Toc78190932"/>
      <w:r>
        <w:rPr>
          <w:rFonts w:hint="eastAsia" w:ascii="宋体" w:hAnsi="宋体"/>
          <w:b/>
          <w:sz w:val="28"/>
          <w:szCs w:val="28"/>
        </w:rPr>
        <w:t>范围说明</w:t>
      </w:r>
      <w:bookmarkEnd w:id="6"/>
      <w:bookmarkEnd w:id="7"/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8" w:name="_Toc387934540"/>
      <w:bookmarkStart w:id="9" w:name="_Toc78190933"/>
      <w:r>
        <w:rPr>
          <w:rFonts w:hint="eastAsia" w:ascii="宋体" w:hAnsi="宋体"/>
          <w:b/>
          <w:sz w:val="28"/>
          <w:szCs w:val="28"/>
        </w:rPr>
        <w:t>产品标识</w:t>
      </w:r>
      <w:bookmarkEnd w:id="8"/>
      <w:bookmarkEnd w:id="9"/>
    </w:p>
    <w:p>
      <w:pPr>
        <w:ind w:left="480" w:leftChars="200" w:firstLine="480" w:firstLineChars="200"/>
      </w:pPr>
      <w:r>
        <w:rPr>
          <w:rFonts w:hint="eastAsia"/>
        </w:rPr>
        <w:t>合同管理系统。</w: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10" w:name="_Toc387934541"/>
      <w:bookmarkStart w:id="11" w:name="_Toc78190934"/>
      <w:r>
        <w:rPr>
          <w:rFonts w:hint="eastAsia" w:ascii="宋体" w:hAnsi="宋体"/>
          <w:b/>
          <w:sz w:val="28"/>
          <w:szCs w:val="28"/>
        </w:rPr>
        <w:t>产品概述</w:t>
      </w:r>
      <w:bookmarkEnd w:id="10"/>
      <w:bookmarkEnd w:id="11"/>
    </w:p>
    <w:p>
      <w:pPr>
        <w:ind w:left="480" w:leftChars="200" w:firstLine="480" w:firstLineChars="200"/>
      </w:pPr>
      <w:r>
        <w:rPr>
          <w:rFonts w:hint="eastAsia"/>
        </w:rPr>
        <w:t>该产品用于合同的</w:t>
      </w:r>
      <w:r>
        <w:t>管理</w: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12" w:name="_Toc387934542"/>
      <w:bookmarkStart w:id="13" w:name="_Toc78190935"/>
      <w:r>
        <w:rPr>
          <w:rFonts w:hint="eastAsia" w:ascii="宋体" w:hAnsi="宋体"/>
          <w:b/>
          <w:sz w:val="28"/>
          <w:szCs w:val="28"/>
        </w:rPr>
        <w:t>术语定义</w:t>
      </w:r>
      <w:bookmarkEnd w:id="12"/>
      <w:bookmarkEnd w:id="13"/>
    </w:p>
    <w:tbl>
      <w:tblPr>
        <w:tblStyle w:val="1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926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480" w:hanging="480"/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</w:pPr>
            <w:r>
              <w:rPr>
                <w:rFonts w:hint="eastAsia"/>
              </w:rPr>
              <w:t>组织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</w:pPr>
            <w:r>
              <w:rPr>
                <w:rFonts w:hint="eastAsia"/>
              </w:rPr>
              <w:t>按某种标准划分出的不同级别的团体，如技术科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480" w:hanging="480"/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</w:pPr>
            <w:r>
              <w:rPr>
                <w:rFonts w:hint="eastAsia"/>
              </w:rPr>
              <w:t>对全部组织和用户进行管理的人员，只有一个。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ind w:left="480" w:hanging="480"/>
            </w:pPr>
          </w:p>
        </w:tc>
        <w:tc>
          <w:tcPr>
            <w:tcW w:w="19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合同操作</w:t>
            </w:r>
            <w:r>
              <w:rPr>
                <w:rFonts w:ascii="宋体" w:hAnsi="宋体"/>
              </w:rPr>
              <w:t>员</w:t>
            </w:r>
          </w:p>
        </w:tc>
        <w:tc>
          <w:tcPr>
            <w:tcW w:w="59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ascii="宋体" w:hAnsi="宋体"/>
              </w:rPr>
              <w:t>合同进行操作的人员，至少一个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tcBorders>
              <w:top w:val="single" w:color="auto" w:sz="4" w:space="0"/>
            </w:tcBorders>
          </w:tcPr>
          <w:p>
            <w:pPr>
              <w:pStyle w:val="4"/>
              <w:ind w:left="480" w:hanging="480"/>
            </w:pPr>
          </w:p>
        </w:tc>
        <w:tc>
          <w:tcPr>
            <w:tcW w:w="1926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新用户</w:t>
            </w:r>
          </w:p>
        </w:tc>
        <w:tc>
          <w:tcPr>
            <w:tcW w:w="5940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普通用户，不具备任何权限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pStyle w:val="4"/>
              <w:ind w:left="480" w:hanging="480"/>
            </w:pPr>
          </w:p>
        </w:tc>
        <w:tc>
          <w:tcPr>
            <w:tcW w:w="1926" w:type="dxa"/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</w:t>
            </w:r>
          </w:p>
        </w:tc>
        <w:tc>
          <w:tcPr>
            <w:tcW w:w="5940" w:type="dxa"/>
          </w:tcPr>
          <w:p>
            <w:pPr>
              <w:ind w:firstLine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在不同时期产生的，内容不同但名称相同的文档，称为文档的不同版本。</w:t>
            </w:r>
          </w:p>
        </w:tc>
      </w:tr>
    </w:tbl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14" w:name="_Toc387934543"/>
      <w:bookmarkStart w:id="15" w:name="_Toc78190936"/>
      <w:r>
        <w:rPr>
          <w:rFonts w:hint="eastAsia" w:ascii="宋体" w:hAnsi="宋体"/>
          <w:b/>
          <w:sz w:val="28"/>
          <w:szCs w:val="28"/>
        </w:rPr>
        <w:t>参考资料</w:t>
      </w:r>
      <w:bookmarkEnd w:id="14"/>
      <w:bookmarkEnd w:id="15"/>
    </w:p>
    <w:p>
      <w:pPr>
        <w:ind w:left="480" w:leftChars="200" w:firstLine="480" w:firstLineChars="200"/>
      </w:pPr>
      <w:r>
        <w:rPr>
          <w:rFonts w:hint="eastAsia"/>
        </w:rPr>
        <w:t>用户需求调查报告</w:t>
      </w:r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16" w:name="_Toc387934544"/>
      <w:bookmarkStart w:id="17" w:name="_Toc78190937"/>
      <w:r>
        <w:rPr>
          <w:rFonts w:hint="eastAsia" w:ascii="宋体" w:hAnsi="宋体"/>
          <w:b/>
          <w:sz w:val="28"/>
          <w:szCs w:val="28"/>
        </w:rPr>
        <w:t>项目概述</w:t>
      </w:r>
      <w:bookmarkEnd w:id="16"/>
      <w:bookmarkEnd w:id="17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8" w:name="_Toc387934545"/>
      <w:bookmarkStart w:id="19" w:name="_Toc78190938"/>
      <w:r>
        <w:rPr>
          <w:rFonts w:hint="eastAsia" w:ascii="宋体" w:hAnsi="宋体"/>
          <w:b/>
          <w:sz w:val="28"/>
          <w:szCs w:val="28"/>
        </w:rPr>
        <w:t>产品描述</w:t>
      </w:r>
      <w:bookmarkEnd w:id="18"/>
      <w:bookmarkEnd w:id="19"/>
    </w:p>
    <w:p>
      <w:pPr>
        <w:ind w:left="480" w:leftChars="200" w:firstLine="480" w:firstLineChars="200"/>
      </w:pPr>
      <w:r>
        <w:rPr>
          <w:rFonts w:hint="eastAsia"/>
        </w:rPr>
        <w:t>本产品可以进行对合同</w:t>
      </w:r>
      <w:r>
        <w:t>的一系列操作。包括</w:t>
      </w:r>
      <w:r>
        <w:rPr>
          <w:rFonts w:hint="eastAsia"/>
        </w:rPr>
        <w:t>新用户</w:t>
      </w:r>
      <w:r>
        <w:t>的</w:t>
      </w:r>
      <w:r>
        <w:rPr>
          <w:rFonts w:hint="eastAsia"/>
        </w:rPr>
        <w:t>注册、登录，合同管理、查询统计、基础数据管理、系统管理。</w:t>
      </w:r>
    </w:p>
    <w:p>
      <w:pPr>
        <w:ind w:left="480" w:leftChars="200" w:firstLine="480" w:firstLineChars="200"/>
      </w:pPr>
      <w:r>
        <w:rPr>
          <w:rFonts w:hint="eastAsia"/>
        </w:rPr>
        <w:t>本产品可用于小型局域网中，客户端可运行于windows7及以上版本，支持各种主流浏览器，服务器端可运行于windows NT4.0及以上版本。</w:t>
      </w:r>
    </w:p>
    <w:p>
      <w:pPr>
        <w:ind w:left="480" w:leftChars="200" w:firstLine="480" w:firstLineChars="200"/>
      </w:pP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0" w:name="_Toc78190939"/>
      <w:bookmarkStart w:id="21" w:name="_Toc387934546"/>
      <w:r>
        <w:rPr>
          <w:rFonts w:hint="eastAsia" w:ascii="宋体" w:hAnsi="宋体"/>
          <w:b/>
          <w:sz w:val="28"/>
          <w:szCs w:val="28"/>
        </w:rPr>
        <w:t>系统功能</w:t>
      </w:r>
      <w:bookmarkEnd w:id="20"/>
      <w:bookmarkEnd w:id="21"/>
    </w:p>
    <w:tbl>
      <w:tblPr>
        <w:tblStyle w:val="12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359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6" w:type="dxa"/>
            <w:shd w:val="clear" w:color="auto" w:fill="FFE7FF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359" w:type="dxa"/>
            <w:shd w:val="clear" w:color="auto" w:fill="FFE7FF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4583" w:type="dxa"/>
            <w:shd w:val="clear" w:color="auto" w:fill="FFE7FF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注册新用户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登录合同管理系统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起草合同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合同操作员起草新</w:t>
            </w:r>
            <w:r>
              <w:t>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会签合同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</w:t>
            </w:r>
            <w:r>
              <w:t>待会签合同表进行会签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定稿合同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根据带定稿合同</w:t>
            </w:r>
            <w:r>
              <w:t>表进行定稿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审批合同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根据待审批</w:t>
            </w:r>
            <w:r>
              <w:t>合同表进行审批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签订合同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根据待签订合同表</w:t>
            </w:r>
            <w:r>
              <w:t>进行签订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查询统计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对合同进行信息查询</w:t>
            </w:r>
            <w:r>
              <w:t>和流程查询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合同信息查询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根据查询条件</w:t>
            </w:r>
            <w:r>
              <w:t>查询合同信息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合同流程查询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根据合同状态</w:t>
            </w:r>
            <w:r>
              <w:t>进行流程查询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基础数据查询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对客户信息</w:t>
            </w:r>
            <w:r>
              <w:t>和合同信息进行</w:t>
            </w:r>
            <w:r>
              <w:rPr>
                <w:rFonts w:hint="eastAsia"/>
              </w:rPr>
              <w:t>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合同信息管理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对合同信息进行增</w:t>
            </w:r>
            <w:r>
              <w:t>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客户信息管理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对客户信息</w:t>
            </w:r>
            <w:r>
              <w:t>进行增删改</w:t>
            </w:r>
            <w:r>
              <w:rPr>
                <w:rFonts w:hint="eastAsia"/>
              </w:rPr>
              <w:t>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t>.2.1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新增客户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新增一个客户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t>.2.2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查询客户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根据客户名称</w:t>
            </w:r>
            <w:r>
              <w:t>查询客户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管理员进行</w:t>
            </w:r>
            <w:r>
              <w:t>分配合同、权限管理、日志管理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分配合同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选择状态为起草的</w:t>
            </w:r>
            <w:r>
              <w:t>待分配合同，</w:t>
            </w:r>
            <w:r>
              <w:rPr>
                <w:rFonts w:hint="eastAsia"/>
              </w:rPr>
              <w:t>指定</w:t>
            </w:r>
            <w:r>
              <w:t>参与</w:t>
            </w:r>
            <w:r>
              <w:rPr>
                <w:rFonts w:hint="eastAsia"/>
              </w:rPr>
              <w:t>会签</w:t>
            </w:r>
            <w:r>
              <w:t>、审批、签订的人员，完成分配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1"/>
                <w:numId w:val="3"/>
              </w:numPr>
              <w:ind w:firstLineChars="0"/>
            </w:pP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管理员</w:t>
            </w:r>
            <w:r>
              <w:t>进行用户管理、角色管理、功能操作、分配权限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  <w:r>
              <w:t>.2.1</w:t>
            </w:r>
            <w:r>
              <w:rPr>
                <w:rFonts w:hint="eastAsia"/>
              </w:rPr>
              <w:t>．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对系统的</w:t>
            </w:r>
            <w:r>
              <w:t>用户进行增删改查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  <w:r>
              <w:t>.2.2</w:t>
            </w:r>
            <w:r>
              <w:rPr>
                <w:rFonts w:hint="eastAsia"/>
              </w:rPr>
              <w:t>．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</w:t>
            </w:r>
            <w:r>
              <w:t>系统的角色进行增删改查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  <w:r>
              <w:t>.2.3</w:t>
            </w:r>
            <w:r>
              <w:rPr>
                <w:rFonts w:hint="eastAsia"/>
              </w:rPr>
              <w:t>．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分配权限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对</w:t>
            </w:r>
            <w:r>
              <w:t>某一合同分配权限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pStyle w:val="4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  <w:r>
              <w:t>.3.</w:t>
            </w:r>
          </w:p>
        </w:tc>
        <w:tc>
          <w:tcPr>
            <w:tcW w:w="2359" w:type="dxa"/>
          </w:tcPr>
          <w:p>
            <w:pPr>
              <w:ind w:firstLine="0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4583" w:type="dxa"/>
          </w:tcPr>
          <w:p>
            <w:pPr>
              <w:ind w:firstLine="0"/>
            </w:pPr>
            <w:r>
              <w:rPr>
                <w:rFonts w:hint="eastAsia"/>
              </w:rPr>
              <w:t>查阅</w:t>
            </w:r>
            <w:r>
              <w:t>、备份、导出和转存日志</w:t>
            </w:r>
          </w:p>
        </w:tc>
      </w:tr>
    </w:tbl>
    <w:p>
      <w:pPr>
        <w:ind w:firstLine="0"/>
      </w:pPr>
    </w:p>
    <w:p>
      <w:pPr>
        <w:ind w:left="480" w:leftChars="200" w:firstLine="480" w:firstLineChars="200"/>
      </w:pPr>
    </w:p>
    <w:p>
      <w:pPr>
        <w:ind w:left="480" w:leftChars="200" w:firstLine="480" w:firstLineChars="200"/>
      </w:pP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2" w:name="_Toc78190940"/>
      <w:bookmarkStart w:id="23" w:name="_Toc387934547"/>
      <w:r>
        <w:rPr>
          <w:rFonts w:hint="eastAsia" w:ascii="宋体" w:hAnsi="宋体"/>
          <w:b/>
          <w:sz w:val="28"/>
          <w:szCs w:val="28"/>
        </w:rPr>
        <w:t>客户特点</w:t>
      </w:r>
      <w:bookmarkEnd w:id="22"/>
      <w:bookmarkEnd w:id="23"/>
    </w:p>
    <w:p>
      <w:pPr>
        <w:ind w:left="480" w:leftChars="200" w:firstLine="480" w:firstLineChars="200"/>
      </w:pPr>
      <w:r>
        <w:rPr>
          <w:rFonts w:hint="eastAsia"/>
        </w:rPr>
        <w:t>1、管理员：对系统进行管理，拥有管理最高权限，用来维护系统的正常运行。管理员进行系统维护、权限分配和合同流程配置之类的权限。对业务操作只能查询不能对自己授予业务继续新增、修改、删除等操作。可以根据需要进行管理员权限的细化，如设计系统管理员专门进行系统权限的管理，设计合同管理员进行合同流程配置和跟踪等。</w:t>
      </w:r>
    </w:p>
    <w:p>
      <w:pPr>
        <w:ind w:left="480" w:leftChars="200" w:firstLine="480" w:firstLineChars="200"/>
      </w:pPr>
      <w:r>
        <w:rPr>
          <w:rFonts w:hint="eastAsia"/>
        </w:rPr>
        <w:t>2、合同操作员：负责合同操作流程的管理，并可以跟踪合同的不同阶段。</w:t>
      </w:r>
    </w:p>
    <w:p>
      <w:pPr>
        <w:ind w:left="480" w:leftChars="200" w:firstLine="480" w:firstLineChars="200"/>
      </w:pPr>
      <w:r>
        <w:rPr>
          <w:rFonts w:hint="eastAsia"/>
        </w:rPr>
        <w:t>3、新用户：没有任何权限，等待合同管理员分配权限。</w: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4" w:name="_Toc387934548"/>
      <w:bookmarkStart w:id="25" w:name="_Toc78190941"/>
      <w:r>
        <w:rPr>
          <w:rFonts w:hint="eastAsia" w:ascii="宋体" w:hAnsi="宋体"/>
          <w:b/>
          <w:sz w:val="28"/>
          <w:szCs w:val="28"/>
        </w:rPr>
        <w:t>假定和约束</w:t>
      </w:r>
      <w:bookmarkEnd w:id="24"/>
      <w:bookmarkEnd w:id="25"/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26" w:name="_Toc78190942"/>
      <w:bookmarkStart w:id="27" w:name="_Toc387934549"/>
      <w:r>
        <w:rPr>
          <w:rFonts w:hint="eastAsia" w:ascii="宋体" w:hAnsi="宋体"/>
          <w:b/>
          <w:sz w:val="28"/>
          <w:szCs w:val="28"/>
        </w:rPr>
        <w:t>业务流程</w:t>
      </w:r>
      <w:bookmarkEnd w:id="26"/>
      <w:bookmarkEnd w:id="27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8" w:name="_Toc387934550"/>
      <w:r>
        <w:rPr>
          <w:rFonts w:ascii="宋体" w:hAnsi="宋体"/>
          <w:b/>
          <w:sz w:val="28"/>
          <w:szCs w:val="28"/>
        </w:rPr>
        <w:t>注册</w:t>
      </w:r>
      <w:bookmarkEnd w:id="28"/>
    </w:p>
    <w:p>
      <w:r>
        <w:object>
          <v:shape id="_x0000_i1025" o:spt="75" type="#_x0000_t75" style="height:333pt;width:14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9" w:name="_Toc387934551"/>
      <w:r>
        <w:rPr>
          <w:rFonts w:ascii="宋体" w:hAnsi="宋体"/>
          <w:b/>
          <w:sz w:val="28"/>
          <w:szCs w:val="28"/>
        </w:rPr>
        <w:t>合同管理</w:t>
      </w:r>
      <w:bookmarkEnd w:id="29"/>
    </w:p>
    <w:p>
      <w:r>
        <w:object>
          <v:shape id="_x0000_i1026" o:spt="75" type="#_x0000_t75" style="height:394.5pt;width:141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30" w:name="_Toc387934552"/>
      <w:r>
        <w:rPr>
          <w:rFonts w:ascii="宋体" w:hAnsi="宋体"/>
          <w:b/>
          <w:sz w:val="28"/>
          <w:szCs w:val="28"/>
        </w:rPr>
        <w:t>查询统计</w:t>
      </w:r>
      <w:bookmarkEnd w:id="30"/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1" w:name="_Toc387934553"/>
      <w:r>
        <w:rPr>
          <w:rFonts w:ascii="宋体" w:hAnsi="宋体"/>
          <w:b/>
          <w:bCs/>
          <w:sz w:val="28"/>
          <w:szCs w:val="28"/>
        </w:rPr>
        <w:t>合同信息查询</w:t>
      </w:r>
      <w:bookmarkEnd w:id="31"/>
    </w:p>
    <w:p>
      <w:r>
        <w:object>
          <v:shape id="_x0000_i1027" o:spt="75" type="#_x0000_t75" style="height:241.5pt;width:21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2" w:name="_Toc387934554"/>
      <w:r>
        <w:rPr>
          <w:rFonts w:ascii="宋体" w:hAnsi="宋体"/>
          <w:b/>
          <w:bCs/>
          <w:sz w:val="28"/>
          <w:szCs w:val="28"/>
        </w:rPr>
        <w:t>合同流程查询</w:t>
      </w:r>
      <w:bookmarkEnd w:id="32"/>
    </w:p>
    <w:p>
      <w:r>
        <w:object>
          <v:shape id="_x0000_i1028" o:spt="75" type="#_x0000_t75" style="height:188.25pt;width:10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33" w:name="_Toc387934555"/>
      <w:r>
        <w:rPr>
          <w:rFonts w:ascii="宋体" w:hAnsi="宋体"/>
          <w:b/>
          <w:sz w:val="28"/>
          <w:szCs w:val="28"/>
        </w:rPr>
        <w:t>基础数据管理</w:t>
      </w:r>
      <w:bookmarkEnd w:id="33"/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4" w:name="_Toc387934556"/>
      <w:r>
        <w:rPr>
          <w:rFonts w:ascii="宋体" w:hAnsi="宋体"/>
          <w:b/>
          <w:bCs/>
          <w:sz w:val="28"/>
          <w:szCs w:val="28"/>
        </w:rPr>
        <w:t>合同信息管理</w:t>
      </w:r>
      <w:bookmarkEnd w:id="34"/>
    </w:p>
    <w:p>
      <w:pPr>
        <w:rPr>
          <w:rFonts w:ascii="宋体" w:hAnsi="宋体"/>
          <w:b/>
          <w:bCs/>
          <w:sz w:val="28"/>
          <w:szCs w:val="28"/>
        </w:rPr>
      </w:pPr>
      <w:r>
        <w:object>
          <v:shape id="_x0000_i1029" o:spt="75" type="#_x0000_t75" style="height:210.75pt;width:204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5" w:name="_Toc387934557"/>
      <w:r>
        <w:rPr>
          <w:rFonts w:ascii="宋体" w:hAnsi="宋体"/>
          <w:b/>
          <w:bCs/>
          <w:sz w:val="28"/>
          <w:szCs w:val="28"/>
        </w:rPr>
        <w:t>客户信息管理</w:t>
      </w:r>
      <w:bookmarkEnd w:id="35"/>
    </w:p>
    <w:p>
      <w:r>
        <w:object>
          <v:shape id="_x0000_i1030" o:spt="75" type="#_x0000_t75" style="height:206.25pt;width:313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36" w:name="_Toc387934558"/>
      <w:r>
        <w:rPr>
          <w:rFonts w:ascii="宋体" w:hAnsi="宋体"/>
          <w:b/>
          <w:sz w:val="28"/>
          <w:szCs w:val="28"/>
        </w:rPr>
        <w:t>系统管理</w:t>
      </w:r>
      <w:bookmarkEnd w:id="36"/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7" w:name="_Toc387934559"/>
      <w:r>
        <w:rPr>
          <w:rFonts w:ascii="宋体" w:hAnsi="宋体"/>
          <w:b/>
          <w:bCs/>
          <w:sz w:val="28"/>
          <w:szCs w:val="28"/>
        </w:rPr>
        <w:t>分配合同</w:t>
      </w:r>
      <w:bookmarkEnd w:id="37"/>
    </w:p>
    <w:p>
      <w:pPr>
        <w:rPr>
          <w:rFonts w:ascii="宋体" w:hAnsi="宋体"/>
          <w:b/>
          <w:bCs/>
          <w:sz w:val="28"/>
          <w:szCs w:val="28"/>
        </w:rPr>
      </w:pPr>
      <w:r>
        <w:object>
          <v:shape id="_x0000_i1031" o:spt="75" type="#_x0000_t75" style="height:253.5pt;width:118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38" w:name="_Toc387934560"/>
      <w:r>
        <w:rPr>
          <w:rFonts w:ascii="宋体" w:hAnsi="宋体"/>
          <w:b/>
          <w:bCs/>
          <w:sz w:val="28"/>
          <w:szCs w:val="28"/>
        </w:rPr>
        <w:t>权限管理</w:t>
      </w:r>
      <w:bookmarkEnd w:id="38"/>
    </w:p>
    <w:p>
      <w:r>
        <w:object>
          <v:shape id="_x0000_i1032" o:spt="75" type="#_x0000_t75" style="height:171.75pt;width:365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19">
            <o:LockedField>false</o:LockedField>
          </o:OLEObject>
        </w:object>
      </w:r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39" w:name="_Toc78190943"/>
      <w:bookmarkStart w:id="40" w:name="_Toc387934561"/>
      <w:r>
        <w:rPr>
          <w:rFonts w:hint="eastAsia" w:ascii="宋体" w:hAnsi="宋体"/>
          <w:b/>
          <w:sz w:val="28"/>
          <w:szCs w:val="28"/>
        </w:rPr>
        <w:t>详细需求</w:t>
      </w:r>
      <w:bookmarkEnd w:id="39"/>
      <w:bookmarkEnd w:id="40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41" w:name="_Toc78190944"/>
      <w:bookmarkStart w:id="42" w:name="_Toc387934562"/>
      <w:r>
        <w:rPr>
          <w:rFonts w:hint="eastAsia" w:ascii="宋体" w:hAnsi="宋体"/>
          <w:b/>
          <w:sz w:val="28"/>
          <w:szCs w:val="28"/>
        </w:rPr>
        <w:t>功能需求</w:t>
      </w:r>
      <w:bookmarkEnd w:id="41"/>
      <w:bookmarkEnd w:id="42"/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43" w:name="_Toc387934563"/>
      <w:r>
        <w:rPr>
          <w:rFonts w:hint="eastAsia"/>
          <w:b/>
          <w:bCs/>
          <w:sz w:val="28"/>
          <w:szCs w:val="28"/>
        </w:rPr>
        <w:t>注册</w:t>
      </w:r>
      <w:bookmarkEnd w:id="43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  <w:rPr>
          <w:b/>
          <w:bCs/>
        </w:rPr>
      </w:pPr>
      <w:r>
        <w:rPr>
          <w:rFonts w:hint="eastAsia"/>
        </w:rPr>
        <w:t>用户访问系统，可以注册成新用户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从主界面点击“注册”，注册界面；</w:t>
      </w:r>
    </w:p>
    <w:p>
      <w:pPr>
        <w:ind w:left="480" w:leftChars="200" w:firstLine="480" w:firstLineChars="200"/>
      </w:pPr>
      <w:r>
        <w:rPr>
          <w:rFonts w:hint="eastAsia"/>
        </w:rPr>
        <w:t>填写用户名和</w:t>
      </w:r>
      <w:r>
        <w:t>密码，注册为新用户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若用户点击其它按钮则调用相关的功能模块。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44" w:name="_Toc387934564"/>
      <w:r>
        <w:rPr>
          <w:rFonts w:hint="eastAsia"/>
          <w:b/>
          <w:bCs/>
          <w:sz w:val="28"/>
          <w:szCs w:val="28"/>
        </w:rPr>
        <w:t>登录</w:t>
      </w:r>
      <w:bookmarkEnd w:id="44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用户登录</w:t>
      </w:r>
      <w:r>
        <w:t>合同管理系统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用户</w:t>
      </w:r>
      <w:r>
        <w:t>进行合同管理系统登录，输入用户名和密码，进入系统</w:t>
      </w:r>
    </w:p>
    <w:p>
      <w:pPr>
        <w:ind w:left="480" w:leftChars="200" w:firstLine="480" w:firstLineChars="200"/>
      </w:pPr>
      <w:r>
        <w:rPr>
          <w:rFonts w:hint="eastAsia"/>
        </w:rPr>
        <w:t>根据</w:t>
      </w:r>
      <w:r>
        <w:t>用户类型不同，进入不同界面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验证用户名和密码不能为空</w:t>
      </w:r>
    </w:p>
    <w:p>
      <w:pPr>
        <w:pStyle w:val="13"/>
        <w:numPr>
          <w:ilvl w:val="0"/>
          <w:numId w:val="4"/>
        </w:numPr>
        <w:ind w:firstLineChars="0"/>
        <w:rPr>
          <w:bCs/>
        </w:rPr>
      </w:pPr>
      <w:r>
        <w:rPr>
          <w:bCs/>
        </w:rPr>
        <w:t>用户名和密码填写错误</w:t>
      </w:r>
      <w:r>
        <w:rPr>
          <w:rFonts w:hint="eastAsia"/>
          <w:bCs/>
        </w:rPr>
        <w:t>，</w:t>
      </w:r>
      <w:r>
        <w:rPr>
          <w:bCs/>
        </w:rPr>
        <w:t>在登录页面给出提示</w:t>
      </w:r>
      <w:r>
        <w:rPr>
          <w:rFonts w:hint="eastAsia"/>
          <w:bCs/>
        </w:rPr>
        <w:t>，</w:t>
      </w:r>
      <w:r>
        <w:rPr>
          <w:bCs/>
        </w:rPr>
        <w:t>登录表单中保留用户名</w:t>
      </w:r>
    </w:p>
    <w:p>
      <w:pPr>
        <w:pStyle w:val="13"/>
        <w:numPr>
          <w:ilvl w:val="0"/>
          <w:numId w:val="4"/>
        </w:numPr>
        <w:ind w:firstLineChars="0"/>
        <w:rPr>
          <w:bCs/>
        </w:rPr>
      </w:pPr>
      <w:r>
        <w:rPr>
          <w:bCs/>
        </w:rPr>
        <w:t>查询匹配用户信息</w:t>
      </w:r>
      <w:r>
        <w:rPr>
          <w:rFonts w:hint="eastAsia"/>
          <w:bCs/>
        </w:rPr>
        <w:t>，</w:t>
      </w:r>
      <w:r>
        <w:rPr>
          <w:bCs/>
        </w:rPr>
        <w:t>传递用户名到新用户页面进行显示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45" w:name="_Toc387934565"/>
      <w:r>
        <w:rPr>
          <w:rFonts w:hint="eastAsia"/>
          <w:b/>
          <w:bCs/>
          <w:sz w:val="28"/>
          <w:szCs w:val="28"/>
        </w:rPr>
        <w:t>合同管理</w:t>
      </w:r>
      <w:bookmarkEnd w:id="45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合同管理员或者</w:t>
      </w:r>
      <w:r>
        <w:t>操作员对合同进行管理操作</w:t>
      </w:r>
      <w:r>
        <w:rPr>
          <w:rFonts w:hint="eastAsia"/>
        </w:rPr>
        <w:t>，</w:t>
      </w:r>
      <w:r>
        <w:t>包括起草，会签</w:t>
      </w:r>
      <w:r>
        <w:rPr>
          <w:rFonts w:hint="eastAsia"/>
        </w:rPr>
        <w:t>，定稿</w:t>
      </w:r>
      <w:r>
        <w:t>，审批，</w:t>
      </w:r>
      <w:r>
        <w:rPr>
          <w:rFonts w:hint="eastAsia"/>
        </w:rPr>
        <w:t>签订</w:t>
      </w:r>
      <w: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用户在</w:t>
      </w:r>
      <w:r>
        <w:t>登录合同管理系统之后点击合同管理模块</w:t>
      </w:r>
      <w:r>
        <w:rPr>
          <w:rFonts w:hint="eastAsia"/>
        </w:rPr>
        <w:t>。</w:t>
      </w:r>
    </w:p>
    <w:p>
      <w:pPr>
        <w:ind w:left="480" w:leftChars="200" w:firstLine="480" w:firstLineChars="200"/>
      </w:pPr>
      <w:r>
        <w:rPr>
          <w:rFonts w:hint="eastAsia"/>
        </w:rPr>
        <w:t>若</w:t>
      </w:r>
      <w:r>
        <w:t>用户点击合同起草，则进入合同起草</w:t>
      </w:r>
      <w:r>
        <w:rPr>
          <w:rFonts w:hint="eastAsia"/>
        </w:rPr>
        <w:t>界面；</w:t>
      </w:r>
    </w:p>
    <w:p>
      <w:pPr>
        <w:ind w:left="480" w:leftChars="200" w:firstLine="480" w:firstLineChars="200"/>
      </w:pPr>
      <w:r>
        <w:rPr>
          <w:rFonts w:hint="eastAsia"/>
        </w:rPr>
        <w:t>若</w:t>
      </w:r>
      <w:r>
        <w:t>用户点击合同</w:t>
      </w:r>
      <w:r>
        <w:rPr>
          <w:rFonts w:hint="eastAsia"/>
        </w:rPr>
        <w:t>会签</w:t>
      </w:r>
      <w:r>
        <w:t>，</w:t>
      </w:r>
      <w:r>
        <w:rPr>
          <w:rFonts w:hint="eastAsia"/>
        </w:rPr>
        <w:t>显示待会签合同列表，点击合同后</w:t>
      </w:r>
      <w:r>
        <w:t xml:space="preserve">进入会签页面； </w:t>
      </w:r>
    </w:p>
    <w:p>
      <w:pPr>
        <w:ind w:left="480" w:leftChars="200" w:firstLine="480" w:firstLineChars="200"/>
      </w:pPr>
      <w:r>
        <w:rPr>
          <w:rFonts w:hint="eastAsia"/>
        </w:rPr>
        <w:t>若用户点击</w:t>
      </w:r>
      <w:r>
        <w:t>合同定稿，</w:t>
      </w:r>
      <w:r>
        <w:rPr>
          <w:rFonts w:hint="eastAsia"/>
        </w:rPr>
        <w:t>进入</w:t>
      </w:r>
      <w:r>
        <w:t>待定稿合同列表，点击合同，</w:t>
      </w:r>
      <w:r>
        <w:rPr>
          <w:rFonts w:hint="eastAsia"/>
        </w:rPr>
        <w:t>进入</w:t>
      </w:r>
      <w:r>
        <w:t>合同定稿页面</w:t>
      </w:r>
      <w:r>
        <w:rPr>
          <w:rFonts w:hint="eastAsia"/>
        </w:rPr>
        <w:t>；</w:t>
      </w:r>
    </w:p>
    <w:p>
      <w:pPr>
        <w:ind w:left="480" w:leftChars="200" w:firstLine="480" w:firstLineChars="200"/>
      </w:pPr>
      <w:r>
        <w:rPr>
          <w:rFonts w:hint="eastAsia"/>
        </w:rPr>
        <w:t>若用户点击</w:t>
      </w:r>
      <w:r>
        <w:t>合同审批</w:t>
      </w:r>
      <w:r>
        <w:rPr>
          <w:rFonts w:hint="eastAsia"/>
        </w:rPr>
        <w:t>，审批人进行审批，进入审批界面；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返回</w:t>
      </w:r>
      <w:r>
        <w:t>主界面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  <w:rPr>
          <w:rFonts w:ascii="宋体" w:hAnsi="宋体"/>
        </w:rPr>
      </w:pPr>
      <w:bookmarkStart w:id="46" w:name="_Toc78190948"/>
      <w:r>
        <w:rPr>
          <w:rFonts w:hint="eastAsia"/>
        </w:rPr>
        <w:t>4.1.3.1 起草合同</w:t>
      </w:r>
      <w:bookmarkEnd w:id="46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合同操作员在起草合同页面填写合同名称，开始时间，结束时间，合同内容，客户，并可以上传合同附件。成功起草合同后，合同状态为“起草”，等待管理员对该合同进行人员分配。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55" w:firstLine="845" w:firstLineChars="352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合同名称、开始时间、结束时间、合同内容、客户。</w:t>
      </w:r>
    </w:p>
    <w:p>
      <w:pPr>
        <w:ind w:left="480" w:leftChars="200" w:firstLine="480" w:firstLineChars="200"/>
      </w:pPr>
      <w:r>
        <w:rPr>
          <w:rFonts w:hint="eastAsia"/>
        </w:rPr>
        <w:t>(2) 上传合同附件。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 xml:space="preserve">(1) 验证填写信息不能为空，“开始时间”与“结束时间”要满足日期格式，否则给出提示。 </w:t>
      </w:r>
    </w:p>
    <w:p>
      <w:pPr>
        <w:ind w:left="480" w:leftChars="200" w:firstLine="360" w:firstLineChars="150"/>
      </w:pPr>
      <w:r>
        <w:rPr>
          <w:rFonts w:hint="eastAsia"/>
        </w:rPr>
        <w:t xml:space="preserve"> (2) 若上传了附件，则验证附件为doc、jpg、jpeg、png、bmp或gif格式。</w:t>
      </w:r>
    </w:p>
    <w:p>
      <w:pPr>
        <w:ind w:left="480" w:leftChars="200" w:firstLine="480" w:firstLineChars="200"/>
      </w:pPr>
      <w:r>
        <w:rPr>
          <w:rFonts w:hint="eastAsia"/>
        </w:rPr>
        <w:t>(3) 保存合同信息和状态信息，返回起草合同页面给出提示信息.。</w:t>
      </w:r>
    </w:p>
    <w:p>
      <w:pPr>
        <w:ind w:firstLine="424" w:firstLineChars="176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47" w:name="_Toc78190949"/>
      <w:r>
        <w:rPr>
          <w:rFonts w:hint="eastAsia"/>
        </w:rPr>
        <w:t>4.1.3.2</w:t>
      </w:r>
      <w:r>
        <w:t xml:space="preserve"> </w:t>
      </w:r>
      <w:r>
        <w:rPr>
          <w:rFonts w:hint="eastAsia"/>
        </w:rPr>
        <w:t>会签合同</w:t>
      </w:r>
      <w:bookmarkEnd w:id="47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会签人员查看待会签合同列表，可选择某一合同查看其内容，并录入会签意见进行会签。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  <w:r>
        <w:rPr>
          <w:rFonts w:hint="eastAsia"/>
        </w:rPr>
        <w:t>。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合同编号。</w:t>
      </w:r>
    </w:p>
    <w:p>
      <w:pPr>
        <w:ind w:left="480" w:leftChars="200" w:firstLine="480" w:firstLineChars="200"/>
      </w:pPr>
      <w:r>
        <w:rPr>
          <w:rFonts w:hint="eastAsia"/>
        </w:rPr>
        <w:t>(2) 用户编号。</w:t>
      </w:r>
    </w:p>
    <w:p>
      <w:pPr>
        <w:ind w:left="480" w:leftChars="200" w:firstLine="480" w:firstLineChars="200"/>
      </w:pPr>
      <w:r>
        <w:rPr>
          <w:rFonts w:hint="eastAsia"/>
        </w:rPr>
        <w:t>(2) 会签意见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数据验证</w:t>
      </w:r>
    </w:p>
    <w:p>
      <w:pPr>
        <w:ind w:left="780" w:leftChars="325" w:firstLine="480" w:firstLineChars="200"/>
      </w:pPr>
      <w:r>
        <w:rPr>
          <w:rFonts w:hint="eastAsia"/>
        </w:rPr>
        <w:t>输入的会签意见不能为空。</w:t>
      </w:r>
    </w:p>
    <w:p>
      <w:pPr>
        <w:ind w:left="480" w:leftChars="200" w:firstLine="480" w:firstLineChars="200"/>
      </w:pPr>
      <w:r>
        <w:rPr>
          <w:rFonts w:hint="eastAsia"/>
        </w:rPr>
        <w:t>(2) 处理流程</w:t>
      </w:r>
    </w:p>
    <w:p>
      <w:pPr>
        <w:ind w:left="780" w:leftChars="325" w:firstLine="480" w:firstLineChars="200"/>
      </w:pPr>
      <w:r>
        <w:rPr>
          <w:rFonts w:hint="eastAsia"/>
        </w:rPr>
        <w:t>查询“待会签”合同信息列表，并在待会签页面显示。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48" w:name="_Toc78190950"/>
      <w:r>
        <w:rPr>
          <w:rFonts w:hint="eastAsia"/>
        </w:rPr>
        <w:t>4.1.3.3 定稿</w:t>
      </w:r>
      <w:r>
        <w:t>合同</w:t>
      </w:r>
      <w:bookmarkEnd w:id="48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起草人查看待定稿合同列表，可选择某一合同查看其会签意见，并修改合同进行定稿。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合同编号。</w:t>
      </w:r>
    </w:p>
    <w:p>
      <w:pPr>
        <w:ind w:left="480" w:leftChars="200" w:firstLine="480" w:firstLineChars="200"/>
      </w:pPr>
      <w:r>
        <w:rPr>
          <w:rFonts w:hint="eastAsia"/>
        </w:rPr>
        <w:t xml:space="preserve">(2) 用户编号。 </w:t>
      </w:r>
    </w:p>
    <w:p>
      <w:pPr>
        <w:ind w:left="480" w:leftChars="200" w:firstLine="480" w:firstLineChars="200"/>
      </w:pPr>
      <w:r>
        <w:rPr>
          <w:rFonts w:hint="eastAsia"/>
        </w:rPr>
        <w:t>(3) 需要更新的合同内容。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数据验证</w:t>
      </w:r>
    </w:p>
    <w:p>
      <w:pPr>
        <w:ind w:left="780" w:leftChars="325" w:firstLine="480" w:firstLineChars="200"/>
      </w:pPr>
      <w:r>
        <w:rPr>
          <w:rFonts w:hint="eastAsia"/>
        </w:rPr>
        <w:t>输入的合同内容不能为空。</w:t>
      </w:r>
    </w:p>
    <w:p>
      <w:pPr>
        <w:ind w:left="480" w:leftChars="200" w:firstLine="480" w:firstLineChars="200"/>
      </w:pPr>
      <w:r>
        <w:rPr>
          <w:rFonts w:hint="eastAsia"/>
        </w:rPr>
        <w:t>(2) 处理流程</w:t>
      </w:r>
    </w:p>
    <w:p>
      <w:pPr>
        <w:ind w:left="780" w:leftChars="325" w:firstLine="480" w:firstLineChars="200"/>
      </w:pPr>
      <w:r>
        <w:rPr>
          <w:rFonts w:hint="eastAsia"/>
        </w:rPr>
        <w:t>查询“待定稿”合同信息列表，并在待定稿页面显示。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49" w:name="_Toc78190951"/>
      <w:r>
        <w:rPr>
          <w:rFonts w:hint="eastAsia"/>
        </w:rPr>
        <w:t>4.1.3.4</w:t>
      </w:r>
      <w:r>
        <w:t xml:space="preserve"> </w:t>
      </w:r>
      <w:r>
        <w:rPr>
          <w:rFonts w:hint="eastAsia"/>
        </w:rPr>
        <w:t>审批合同</w:t>
      </w:r>
      <w:bookmarkEnd w:id="49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审批人员查看待审批合同列表，可选择某一合同查看其内容，并填写审批意见进行审批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合同的编号。</w:t>
      </w:r>
    </w:p>
    <w:p>
      <w:pPr>
        <w:ind w:left="480" w:leftChars="200" w:firstLine="480" w:firstLineChars="200"/>
      </w:pPr>
      <w:r>
        <w:rPr>
          <w:rFonts w:hint="eastAsia"/>
        </w:rPr>
        <w:t>(2) 用户编号。</w:t>
      </w:r>
    </w:p>
    <w:p>
      <w:pPr>
        <w:ind w:left="480" w:leftChars="200" w:firstLine="480" w:firstLineChars="200"/>
      </w:pPr>
      <w:r>
        <w:rPr>
          <w:rFonts w:hint="eastAsia"/>
        </w:rPr>
        <w:t>(3) 审批操作：“通过”或“拒绝”。</w:t>
      </w:r>
    </w:p>
    <w:p>
      <w:pPr>
        <w:ind w:left="480" w:leftChars="200" w:firstLine="480" w:firstLineChars="200"/>
      </w:pPr>
      <w:r>
        <w:rPr>
          <w:rFonts w:hint="eastAsia"/>
        </w:rPr>
        <w:t>(4) 审批意见。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数据验证</w:t>
      </w:r>
    </w:p>
    <w:p>
      <w:pPr>
        <w:ind w:left="480" w:leftChars="200" w:firstLine="480" w:firstLineChars="200"/>
      </w:pPr>
      <w:r>
        <w:rPr>
          <w:rFonts w:hint="eastAsia"/>
        </w:rPr>
        <w:t>输入的审批意见不能为空。</w:t>
      </w:r>
    </w:p>
    <w:p>
      <w:pPr>
        <w:ind w:left="480" w:leftChars="200" w:firstLine="480" w:firstLineChars="200"/>
      </w:pPr>
      <w:r>
        <w:rPr>
          <w:rFonts w:hint="eastAsia"/>
        </w:rPr>
        <w:t>(2) 处理流程</w:t>
      </w:r>
    </w:p>
    <w:p>
      <w:pPr>
        <w:ind w:left="480" w:leftChars="200" w:firstLine="480" w:firstLineChars="200"/>
      </w:pPr>
      <w:r>
        <w:rPr>
          <w:rFonts w:hint="eastAsia"/>
        </w:rPr>
        <w:t>查询“待审批”合同信息列表,并在待审批合同页面显示。</w:t>
      </w:r>
    </w:p>
    <w:p>
      <w:pPr>
        <w:ind w:left="480" w:leftChars="200" w:firstLine="480" w:firstLineChars="200"/>
      </w:pPr>
      <w:r>
        <w:rPr>
          <w:rFonts w:hint="eastAsia"/>
        </w:rPr>
        <w:t>查询需要审批的合同信息,传递到审批页面显示。</w:t>
      </w:r>
    </w:p>
    <w:p>
      <w:pPr>
        <w:ind w:left="480" w:leftChars="200" w:firstLine="480" w:firstLineChars="200"/>
      </w:pPr>
      <w:r>
        <w:rPr>
          <w:rFonts w:hint="eastAsia"/>
        </w:rPr>
        <w:t>根据审批操作和审批意见,更新合同流程信息。</w:t>
      </w:r>
    </w:p>
    <w:p>
      <w:pPr>
        <w:ind w:left="480" w:leftChars="200" w:firstLine="480" w:firstLineChars="200"/>
      </w:pPr>
      <w:r>
        <w:rPr>
          <w:rFonts w:hint="eastAsia"/>
        </w:rPr>
        <w:t>若所有审批人已审批完毕并且都审批通过，则保存合同的审批完成状态信息。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50" w:name="_Toc78190952"/>
      <w:r>
        <w:rPr>
          <w:rFonts w:hint="eastAsia"/>
        </w:rPr>
        <w:t>4.1.3.5</w:t>
      </w:r>
      <w:r>
        <w:t xml:space="preserve"> </w:t>
      </w:r>
      <w:r>
        <w:rPr>
          <w:rFonts w:hint="eastAsia"/>
        </w:rPr>
        <w:t>签订合同</w:t>
      </w:r>
      <w:bookmarkEnd w:id="50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签订人员查看待签订合同列表，可选择某一合同查看其内容，并填写签订信息进行签订。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合同编号。</w:t>
      </w:r>
    </w:p>
    <w:p>
      <w:pPr>
        <w:ind w:left="480" w:leftChars="200" w:firstLine="480" w:firstLineChars="200"/>
      </w:pPr>
      <w:r>
        <w:rPr>
          <w:rFonts w:hint="eastAsia"/>
        </w:rPr>
        <w:t>(2) 用户编号。</w:t>
      </w:r>
    </w:p>
    <w:p>
      <w:pPr>
        <w:ind w:left="480" w:leftChars="200" w:firstLine="480" w:firstLineChars="200"/>
      </w:pPr>
      <w:r>
        <w:rPr>
          <w:rFonts w:hint="eastAsia"/>
        </w:rPr>
        <w:t>(3) 签订信息。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数据验证</w:t>
      </w:r>
    </w:p>
    <w:p>
      <w:pPr>
        <w:ind w:left="480" w:leftChars="200" w:firstLine="480" w:firstLineChars="200"/>
      </w:pPr>
      <w:r>
        <w:rPr>
          <w:rFonts w:hint="eastAsia"/>
        </w:rPr>
        <w:t>输入的签订信息不能为空。</w:t>
      </w:r>
    </w:p>
    <w:p>
      <w:pPr>
        <w:ind w:left="480" w:leftChars="200" w:firstLine="480" w:firstLineChars="200"/>
      </w:pPr>
      <w:r>
        <w:rPr>
          <w:rFonts w:hint="eastAsia"/>
        </w:rPr>
        <w:t>(2) 处理流程</w:t>
      </w:r>
    </w:p>
    <w:p>
      <w:pPr>
        <w:ind w:left="480" w:leftChars="200" w:firstLine="480" w:firstLineChars="200"/>
      </w:pPr>
      <w:r>
        <w:rPr>
          <w:rFonts w:hint="eastAsia"/>
        </w:rPr>
        <w:t>查询“待签订”合同信息列表，并在待签订合同页面显示。</w:t>
      </w:r>
    </w:p>
    <w:p>
      <w:pPr>
        <w:ind w:left="480" w:leftChars="200" w:firstLine="480" w:firstLineChars="200"/>
      </w:pPr>
      <w:r>
        <w:rPr>
          <w:rFonts w:hint="eastAsia"/>
        </w:rPr>
        <w:t>查询需要签订的合同信息，传递到签订页面显示。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51" w:name="_Toc78190953"/>
      <w:bookmarkStart w:id="52" w:name="_Toc387934566"/>
      <w:r>
        <w:rPr>
          <w:rFonts w:hint="eastAsia"/>
          <w:b/>
          <w:bCs/>
          <w:sz w:val="28"/>
          <w:szCs w:val="28"/>
        </w:rPr>
        <w:t>查询统计</w:t>
      </w:r>
      <w:bookmarkEnd w:id="51"/>
      <w:bookmarkEnd w:id="52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管理员登录系统后，可以对合同基本信息进行查询，如根据名称等进行查询，除此之外，也可以跟踪合同流程的操作步骤，查询合同所处的状态。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用户在查询统计页面</w:t>
      </w:r>
      <w:r>
        <w:t>点击</w:t>
      </w:r>
      <w:r>
        <w:rPr>
          <w:rFonts w:hint="eastAsia"/>
        </w:rPr>
        <w:t>合同信息查询</w:t>
      </w:r>
      <w:r>
        <w:t>，进入合同信息页面；</w:t>
      </w:r>
    </w:p>
    <w:p>
      <w:pPr>
        <w:ind w:left="480" w:leftChars="200" w:firstLine="480" w:firstLineChars="200"/>
      </w:pPr>
      <w:r>
        <w:rPr>
          <w:rFonts w:hint="eastAsia"/>
        </w:rPr>
        <w:t>用户在查询统计页面</w:t>
      </w:r>
      <w:r>
        <w:t>点击</w:t>
      </w:r>
      <w:r>
        <w:rPr>
          <w:rFonts w:hint="eastAsia"/>
        </w:rPr>
        <w:t>合同流程查询</w:t>
      </w:r>
      <w:r>
        <w:t>，进入合同</w:t>
      </w:r>
      <w:r>
        <w:rPr>
          <w:rFonts w:hint="eastAsia"/>
        </w:rPr>
        <w:t>流程</w:t>
      </w:r>
      <w:r>
        <w:t>页面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用户在查询统计页面</w:t>
      </w:r>
      <w:r>
        <w:t>点击</w:t>
      </w:r>
      <w:r>
        <w:rPr>
          <w:rFonts w:hint="eastAsia"/>
        </w:rPr>
        <w:t>合同信息查询</w:t>
      </w:r>
      <w:r>
        <w:t>，进入合同信息页面；</w:t>
      </w:r>
    </w:p>
    <w:p>
      <w:pPr>
        <w:ind w:left="480" w:leftChars="200" w:firstLine="480" w:firstLineChars="200"/>
      </w:pPr>
      <w:r>
        <w:rPr>
          <w:rFonts w:hint="eastAsia"/>
        </w:rPr>
        <w:t>用户在查询统计页面</w:t>
      </w:r>
      <w:r>
        <w:t>点击</w:t>
      </w:r>
      <w:r>
        <w:rPr>
          <w:rFonts w:hint="eastAsia"/>
        </w:rPr>
        <w:t>合同流程查询</w:t>
      </w:r>
      <w:r>
        <w:t>，进入合同</w:t>
      </w:r>
      <w:r>
        <w:rPr>
          <w:rFonts w:hint="eastAsia"/>
        </w:rPr>
        <w:t>流程</w:t>
      </w:r>
      <w:r>
        <w:t>页面</w:t>
      </w:r>
      <w:r>
        <w:rPr>
          <w:rFonts w:hint="eastAsia"/>
        </w:rPr>
        <w:t>。</w:t>
      </w:r>
    </w:p>
    <w:p>
      <w:pPr>
        <w:ind w:firstLine="424" w:firstLineChars="176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53" w:name="_Toc78190954"/>
      <w:r>
        <w:rPr>
          <w:rFonts w:hint="eastAsia"/>
        </w:rPr>
        <w:t>4.1.4.1</w:t>
      </w:r>
      <w:r>
        <w:t xml:space="preserve"> </w:t>
      </w:r>
      <w:r>
        <w:rPr>
          <w:rFonts w:hint="eastAsia"/>
        </w:rPr>
        <w:t>合同信息查询</w:t>
      </w:r>
      <w:bookmarkEnd w:id="53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管理员访问合同查询页面，在该页面显示合同列表，并可接收输入的查询条件如合同名称等，搜索匹配的合同并刷新合同列表。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在页面上填写如下信息：</w:t>
      </w:r>
    </w:p>
    <w:p>
      <w:pPr>
        <w:ind w:left="480" w:leftChars="200" w:firstLine="480" w:firstLineChars="200"/>
      </w:pPr>
      <w:r>
        <w:rPr>
          <w:rFonts w:hint="eastAsia"/>
        </w:rPr>
        <w:t>(1) 不输入查询信息，进行所有合同信息的查询。</w:t>
      </w:r>
    </w:p>
    <w:p>
      <w:pPr>
        <w:ind w:left="480" w:leftChars="200" w:firstLine="480" w:firstLineChars="200"/>
      </w:pPr>
      <w:r>
        <w:rPr>
          <w:rFonts w:hint="eastAsia"/>
        </w:rPr>
        <w:t>(2) 合同名称。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查询所有合同信息。</w:t>
      </w:r>
    </w:p>
    <w:p>
      <w:pPr>
        <w:ind w:left="480" w:leftChars="200" w:firstLine="480" w:firstLineChars="200"/>
      </w:pPr>
      <w:r>
        <w:rPr>
          <w:rFonts w:hint="eastAsia"/>
        </w:rPr>
        <w:t>(2) 根据合同名称模糊查询合同信息，在该页面进行显示。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54" w:name="_Toc78190955"/>
      <w:r>
        <w:rPr>
          <w:rFonts w:hint="eastAsia"/>
        </w:rPr>
        <w:t>4.1.4.2</w:t>
      </w:r>
      <w:r>
        <w:t xml:space="preserve"> </w:t>
      </w:r>
      <w:r>
        <w:rPr>
          <w:rFonts w:hint="eastAsia"/>
        </w:rPr>
        <w:t>合同流程查询</w:t>
      </w:r>
      <w:bookmarkEnd w:id="54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管理员点击“流程查询”超链接转到流程查询界面，在该界面上，对合同流程信息的查询，如根据合同状态等进行查询。以查询“已审批合同”为例：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管理员在流程查询页面中选择“审批完成”状态。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根据“审批完成”状态查询合同列表信息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55" w:name="_Toc78190956"/>
      <w:bookmarkStart w:id="56" w:name="_Toc387934567"/>
      <w:r>
        <w:rPr>
          <w:rFonts w:hint="eastAsia"/>
          <w:b/>
          <w:bCs/>
          <w:sz w:val="28"/>
          <w:szCs w:val="28"/>
        </w:rPr>
        <w:t>基础数据管理</w:t>
      </w:r>
      <w:bookmarkEnd w:id="55"/>
      <w:bookmarkEnd w:id="56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管理员进入系统后，能够对客户信息进行新增、查询、修改、删除。除此之外，也可以对合同进行新增、查询、修改、删除。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点击</w:t>
      </w:r>
      <w:r>
        <w:t>进入基础数据管理界面。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管理员进入系统后，能够对客户信息进行新增、查询、修改、删除。除此之外，也可以对合同进行新增、查询、修改、删除。</w:t>
      </w:r>
    </w:p>
    <w:p>
      <w:pPr>
        <w:ind w:left="480" w:leftChars="200" w:firstLine="480" w:firstLineChars="200"/>
      </w:pP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57" w:name="OLE_LINK3"/>
      <w:bookmarkStart w:id="58" w:name="OLE_LINK4"/>
      <w:bookmarkStart w:id="59" w:name="_Toc78190957"/>
      <w:r>
        <w:rPr>
          <w:rFonts w:hint="eastAsia"/>
        </w:rPr>
        <w:t xml:space="preserve">4.1.5.1 </w:t>
      </w:r>
      <w:bookmarkEnd w:id="57"/>
      <w:bookmarkEnd w:id="58"/>
      <w:r>
        <w:rPr>
          <w:rFonts w:hint="eastAsia"/>
        </w:rPr>
        <w:t>合同信息管理</w:t>
      </w:r>
      <w:bookmarkEnd w:id="59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对合同信息进行新增，查询,修改和删除操作。</w:t>
      </w:r>
    </w:p>
    <w:p>
      <w:pPr>
        <w:ind w:left="480" w:leftChars="200" w:firstLine="480" w:firstLineChars="200"/>
      </w:pPr>
      <w:r>
        <w:rPr>
          <w:rFonts w:hint="eastAsia"/>
        </w:rPr>
        <w:t>新增对应起草合同模块，修改对应定稿合同模块。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新增</w:t>
      </w:r>
      <w:r>
        <w:t>合同：</w:t>
      </w:r>
      <w:r>
        <w:rPr>
          <w:rFonts w:hint="eastAsia"/>
        </w:rPr>
        <w:t>由于管理员新增单个合同信息功能与合同管理模块中的“起草合同”相同，故具体详情描述请参看“起草合同”章节。</w:t>
      </w:r>
    </w:p>
    <w:p>
      <w:pPr>
        <w:ind w:left="480" w:leftChars="200" w:firstLine="480" w:firstLineChars="200"/>
      </w:pPr>
      <w:r>
        <w:rPr>
          <w:rFonts w:hint="eastAsia"/>
        </w:rPr>
        <w:t>修改合同</w:t>
      </w:r>
      <w:r>
        <w:t>：</w:t>
      </w:r>
      <w:r>
        <w:rPr>
          <w:rFonts w:hint="eastAsia"/>
        </w:rPr>
        <w:t>由于管理员修改合同信息功能与合同管理模块中的“定稿合同”相同，故具体详情描述请参看“定稿合同”章节。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新增</w:t>
      </w:r>
      <w:r>
        <w:t>合同：</w:t>
      </w:r>
      <w:r>
        <w:rPr>
          <w:rFonts w:hint="eastAsia"/>
        </w:rPr>
        <w:t>由于管理员新增单个合同信息功能与合同管理模块中的“起草合同”相同，故具体详情描述请参看“起草合同”章节。</w:t>
      </w:r>
    </w:p>
    <w:p>
      <w:pPr>
        <w:ind w:left="480" w:leftChars="200" w:firstLine="480" w:firstLineChars="200"/>
      </w:pPr>
      <w:r>
        <w:rPr>
          <w:rFonts w:hint="eastAsia"/>
        </w:rPr>
        <w:t>修改合同</w:t>
      </w:r>
      <w:r>
        <w:t>：</w:t>
      </w:r>
      <w:r>
        <w:rPr>
          <w:rFonts w:hint="eastAsia"/>
        </w:rPr>
        <w:t>由于管理员修改合同信息功能与合同管理模块中的“定稿合同”相同，故具体详情描述请参看“定稿合同”章节。</w:t>
      </w:r>
    </w:p>
    <w:p>
      <w:pPr>
        <w:ind w:left="480" w:leftChars="200" w:firstLine="480" w:firstLineChars="200"/>
      </w:pP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60" w:name="_Toc78190958"/>
      <w:r>
        <w:rPr>
          <w:rFonts w:hint="eastAsia"/>
        </w:rPr>
        <w:t>4.1.5.2</w:t>
      </w:r>
      <w:r>
        <w:t xml:space="preserve"> </w:t>
      </w:r>
      <w:r>
        <w:rPr>
          <w:rFonts w:hint="eastAsia"/>
        </w:rPr>
        <w:t>客户信息管理</w:t>
      </w:r>
      <w:bookmarkEnd w:id="60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对客户信息进行新增，查询，修改和删除操作。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在基础数据管理界面</w:t>
      </w:r>
      <w:r>
        <w:t>，点击进入客户信息管理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进入客户信息管理界面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3"/>
        <w:rPr>
          <w:rFonts w:asciiTheme="majorHAnsi" w:hAnsiTheme="majorHAnsi"/>
        </w:rPr>
      </w:pPr>
      <w:bookmarkStart w:id="61" w:name="_Toc78190959"/>
      <w:r>
        <w:rPr>
          <w:rFonts w:hint="eastAsia"/>
        </w:rPr>
        <w:t>4.1.5.2</w:t>
      </w:r>
      <w:r>
        <w:t xml:space="preserve">.1 </w:t>
      </w:r>
      <w:r>
        <w:rPr>
          <w:rFonts w:hint="eastAsia"/>
        </w:rPr>
        <w:t>新增客户</w:t>
      </w:r>
      <w:bookmarkEnd w:id="61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管理员在查询出来的客户列表页面，点击“添加客户”按钮，转到添加客户页面，在该页面填写客户名称（不能为空）、电话（不能为空）、地址（不能为空）、传真、邮箱、银行名称、银行账号和备注。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在页面上填写如下信息：</w:t>
      </w:r>
    </w:p>
    <w:p>
      <w:pPr>
        <w:ind w:left="480" w:leftChars="200" w:firstLine="480" w:firstLineChars="200"/>
      </w:pPr>
      <w:r>
        <w:rPr>
          <w:rFonts w:hint="eastAsia"/>
        </w:rPr>
        <w:t>客户名称、电话、地址、传真、邮箱、银行名称、银行账号和备注。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验证填写信息不能为空，若内容为空或格式错误则给出提示。</w:t>
      </w:r>
    </w:p>
    <w:p>
      <w:pPr>
        <w:ind w:left="480" w:leftChars="200" w:firstLine="480" w:firstLineChars="200"/>
      </w:pPr>
      <w:r>
        <w:rPr>
          <w:rFonts w:hint="eastAsia"/>
        </w:rPr>
        <w:t>(2) 将客户基本信息进行存储，返回新增客户页面进行提示，表单中保留上次新增的客户信息。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3"/>
      </w:pPr>
      <w:bookmarkStart w:id="62" w:name="_Toc78190960"/>
      <w:r>
        <w:rPr>
          <w:rFonts w:hint="eastAsia"/>
        </w:rPr>
        <w:t>4.1.5.2</w:t>
      </w:r>
      <w:r>
        <w:t xml:space="preserve">.2 </w:t>
      </w:r>
      <w:r>
        <w:rPr>
          <w:rFonts w:hint="eastAsia"/>
        </w:rPr>
        <w:t>查询客户</w:t>
      </w:r>
      <w:bookmarkEnd w:id="62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管理员可以根据客户名称查询相关客户。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在客户信息管理界面</w:t>
      </w:r>
      <w:r>
        <w:t>点击进入查询客户界面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或者编号</w:t>
      </w:r>
      <w:r>
        <w:t>进行查询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bCs/>
          <w:sz w:val="28"/>
          <w:szCs w:val="28"/>
        </w:rPr>
      </w:pPr>
      <w:bookmarkStart w:id="63" w:name="_Toc78190961"/>
      <w:bookmarkStart w:id="64" w:name="_Toc387934568"/>
      <w:r>
        <w:rPr>
          <w:rFonts w:hint="eastAsia"/>
          <w:b/>
          <w:bCs/>
          <w:sz w:val="28"/>
          <w:szCs w:val="28"/>
        </w:rPr>
        <w:t>系统管理</w:t>
      </w:r>
      <w:bookmarkEnd w:id="63"/>
      <w:bookmarkEnd w:id="64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管理员可以分配合同，进行权限管理和日志管理等。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在主界面</w:t>
      </w:r>
      <w:r>
        <w:t>点击进入系统管理界面</w:t>
      </w:r>
      <w:r>
        <w:rPr>
          <w:rFonts w:hint="eastAsia"/>
        </w:rPr>
        <w:t>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firstLine="960" w:firstLineChars="400"/>
      </w:pPr>
      <w:r>
        <w:rPr>
          <w:rFonts w:hint="eastAsia"/>
        </w:rPr>
        <w:t>进入系统管理，</w:t>
      </w:r>
      <w:r>
        <w:t>包括</w:t>
      </w:r>
      <w:r>
        <w:rPr>
          <w:rFonts w:hint="eastAsia"/>
        </w:rPr>
        <w:t>分配合同</w:t>
      </w:r>
      <w:r>
        <w:t>，权限管理，日志管理。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65" w:name="_Toc78190962"/>
      <w:r>
        <w:rPr>
          <w:rFonts w:hint="eastAsia"/>
        </w:rPr>
        <w:t>4.1.6.1 分配合同</w:t>
      </w:r>
      <w:bookmarkEnd w:id="65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管理员选择状态为“起草”的待分配的合同，指定参与会签、审批、签订的人员、完成分配。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(1) 合同编号</w:t>
      </w:r>
    </w:p>
    <w:p>
      <w:pPr>
        <w:ind w:left="480" w:leftChars="200" w:firstLine="480" w:firstLineChars="200"/>
      </w:pPr>
      <w:r>
        <w:rPr>
          <w:rFonts w:hint="eastAsia"/>
        </w:rPr>
        <w:t>(2) 参与会签、审批、签订人员的用户编号。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数据验证</w:t>
      </w:r>
    </w:p>
    <w:p>
      <w:pPr>
        <w:ind w:left="480" w:leftChars="200" w:firstLine="480" w:firstLineChars="200"/>
      </w:pPr>
      <w:r>
        <w:rPr>
          <w:rFonts w:hint="eastAsia"/>
        </w:rPr>
        <w:t>会签、审批、签订人员需全部指定。</w:t>
      </w:r>
    </w:p>
    <w:p>
      <w:pPr>
        <w:ind w:left="480" w:leftChars="200" w:firstLine="480" w:firstLineChars="200"/>
      </w:pPr>
      <w:r>
        <w:rPr>
          <w:rFonts w:hint="eastAsia"/>
        </w:rPr>
        <w:t>(2) 处理流程</w:t>
      </w:r>
    </w:p>
    <w:p>
      <w:pPr>
        <w:ind w:left="480" w:leftChars="200" w:firstLine="480" w:firstLineChars="200"/>
      </w:pPr>
      <w:r>
        <w:rPr>
          <w:rFonts w:hint="eastAsia"/>
        </w:rPr>
        <w:t>查询“待分配”合同信息列表，并在待分配合同页面显示。</w:t>
      </w:r>
    </w:p>
    <w:p>
      <w:pPr>
        <w:ind w:left="480" w:leftChars="200" w:firstLine="480" w:firstLineChars="200"/>
      </w:pPr>
      <w:r>
        <w:rPr>
          <w:rFonts w:hint="eastAsia"/>
        </w:rPr>
        <w:t>查询合同基本信息和用户列表信息，传递到分配页面显示。</w:t>
      </w:r>
    </w:p>
    <w:p>
      <w:pPr>
        <w:ind w:left="480" w:leftChars="200" w:firstLine="480" w:firstLineChars="200"/>
      </w:pPr>
      <w:r>
        <w:rPr>
          <w:rFonts w:hint="eastAsia"/>
        </w:rPr>
        <w:t>将合同分配信息保存到合同操作流程表中。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66" w:name="_Toc78190963"/>
      <w:r>
        <w:rPr>
          <w:rFonts w:hint="eastAsia"/>
        </w:rPr>
        <w:t>4.1.6.2</w:t>
      </w:r>
      <w:r>
        <w:t xml:space="preserve"> </w:t>
      </w:r>
      <w:r>
        <w:rPr>
          <w:rFonts w:hint="eastAsia"/>
        </w:rPr>
        <w:t>权限管理</w:t>
      </w:r>
      <w:bookmarkEnd w:id="66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权限管理包含用户管理，角色管理，功能操作，分配权限。管理员可以对权限进行配置和管理。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点击进入</w:t>
      </w:r>
      <w:r>
        <w:t>权限管理，包括</w:t>
      </w:r>
      <w:r>
        <w:rPr>
          <w:rFonts w:hint="eastAsia"/>
        </w:rPr>
        <w:t>用户管理</w:t>
      </w:r>
      <w:r>
        <w:t>，角色管理</w:t>
      </w:r>
      <w:r>
        <w:rPr>
          <w:rFonts w:hint="eastAsia"/>
        </w:rPr>
        <w:t>，</w:t>
      </w:r>
      <w:r>
        <w:t>功能操作，分配权限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点击进入</w:t>
      </w:r>
      <w:r>
        <w:t>权限管理，包括</w:t>
      </w:r>
      <w:r>
        <w:rPr>
          <w:rFonts w:hint="eastAsia"/>
        </w:rPr>
        <w:t>用户管理</w:t>
      </w:r>
      <w:r>
        <w:t>，角色管理</w:t>
      </w:r>
      <w:r>
        <w:rPr>
          <w:rFonts w:hint="eastAsia"/>
        </w:rPr>
        <w:t>，</w:t>
      </w:r>
      <w:r>
        <w:t>功能操作，分配权限</w:t>
      </w:r>
      <w:r>
        <w:rPr>
          <w:rFonts w:hint="eastAsia"/>
        </w:rPr>
        <w:t>界面。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3"/>
        <w:rPr>
          <w:rFonts w:asciiTheme="majorHAnsi" w:hAnsiTheme="majorHAnsi"/>
        </w:rPr>
      </w:pPr>
      <w:bookmarkStart w:id="67" w:name="_Toc78190964"/>
      <w:r>
        <w:rPr>
          <w:rFonts w:hint="eastAsia"/>
        </w:rPr>
        <w:t>4.1.6.2</w:t>
      </w:r>
      <w:r>
        <w:t xml:space="preserve">.1 </w:t>
      </w:r>
      <w:r>
        <w:rPr>
          <w:rFonts w:hint="eastAsia"/>
        </w:rPr>
        <w:t>用户管理</w:t>
      </w:r>
      <w:bookmarkEnd w:id="67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管理员可以对系统的用户进行新增、查询、修改和删除操作。</w:t>
      </w:r>
    </w:p>
    <w:p>
      <w:pPr>
        <w:ind w:left="480" w:leftChars="200" w:firstLine="480" w:firstLineChars="200"/>
      </w:pPr>
      <w:r>
        <w:rPr>
          <w:rFonts w:hint="eastAsia"/>
        </w:rPr>
        <w:t>以下以新增用户为例进行描述。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在页面上填写如下信息：</w:t>
      </w:r>
    </w:p>
    <w:p>
      <w:pPr>
        <w:ind w:left="480" w:leftChars="200" w:firstLine="480" w:firstLineChars="200"/>
      </w:pPr>
      <w:r>
        <w:rPr>
          <w:rFonts w:hint="eastAsia"/>
        </w:rPr>
        <w:t>(1) 用户名</w:t>
      </w:r>
    </w:p>
    <w:p>
      <w:pPr>
        <w:ind w:left="480" w:leftChars="200" w:firstLine="480" w:firstLineChars="200"/>
      </w:pPr>
      <w:r>
        <w:rPr>
          <w:rFonts w:hint="eastAsia"/>
        </w:rPr>
        <w:t>(2) 密码</w:t>
      </w:r>
    </w:p>
    <w:p>
      <w:pPr>
        <w:ind w:left="480" w:leftChars="200" w:firstLine="480" w:firstLineChars="200"/>
      </w:pPr>
      <w:r>
        <w:rPr>
          <w:rFonts w:hint="eastAsia"/>
        </w:rPr>
        <w:t>(3) 确认密码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验证信息：用户名、密码、确认密码（和密码保持一致）为必填项；若必填项未填</w:t>
      </w:r>
    </w:p>
    <w:p>
      <w:pPr>
        <w:ind w:left="480" w:leftChars="200" w:firstLine="480" w:firstLineChars="200"/>
      </w:pPr>
      <w:r>
        <w:rPr>
          <w:rFonts w:hint="eastAsia"/>
        </w:rPr>
        <w:t>写或格式不正确，则在页面给出提示。</w:t>
      </w:r>
    </w:p>
    <w:p>
      <w:pPr>
        <w:ind w:left="480" w:leftChars="200" w:firstLine="480" w:firstLineChars="200"/>
      </w:pPr>
      <w:r>
        <w:rPr>
          <w:rFonts w:hint="eastAsia"/>
        </w:rPr>
        <w:t>(2) 验证用户名不能相同。</w:t>
      </w:r>
    </w:p>
    <w:p>
      <w:pPr>
        <w:ind w:left="480" w:leftChars="200" w:firstLine="480" w:firstLineChars="200"/>
      </w:pPr>
      <w:r>
        <w:rPr>
          <w:rFonts w:hint="eastAsia"/>
        </w:rPr>
        <w:t>(3) 信息填写正确，保存用户信息。</w:t>
      </w:r>
    </w:p>
    <w:p>
      <w:pPr>
        <w:ind w:left="480" w:leftChars="200" w:firstLine="480" w:firstLineChars="200"/>
      </w:pP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3"/>
      </w:pPr>
      <w:bookmarkStart w:id="68" w:name="_Toc78190965"/>
      <w:r>
        <w:rPr>
          <w:rFonts w:hint="eastAsia"/>
        </w:rPr>
        <w:t>4.1.6.2</w:t>
      </w:r>
      <w:r>
        <w:t xml:space="preserve">.2 </w:t>
      </w:r>
      <w:r>
        <w:rPr>
          <w:rFonts w:hint="eastAsia"/>
        </w:rPr>
        <w:t>角色管理</w:t>
      </w:r>
      <w:bookmarkEnd w:id="68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管理员可以对系统的角色进行新增、查询、修改和删除操作。</w:t>
      </w:r>
    </w:p>
    <w:p>
      <w:pPr>
        <w:ind w:left="480" w:leftChars="200" w:firstLine="480" w:firstLineChars="200"/>
      </w:pPr>
      <w:r>
        <w:rPr>
          <w:rFonts w:hint="eastAsia"/>
        </w:rPr>
        <w:t>以新增角色为例进行描述。</w:t>
      </w:r>
    </w:p>
    <w:p>
      <w:pPr>
        <w:ind w:left="480" w:leftChars="200" w:firstLine="480" w:firstLineChars="200"/>
      </w:pPr>
      <w:r>
        <w:rPr>
          <w:rFonts w:hint="eastAsia"/>
        </w:rPr>
        <w:t>管理员在查询出来的角色列表页面，点击“添加角色”按钮，转到添加角色页面，在该页面填写角色名称（不能为空）、角色描述以及配置该角色所拥有的权限。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在页面上填写如下信息：</w:t>
      </w:r>
    </w:p>
    <w:p>
      <w:pPr>
        <w:ind w:left="480" w:leftChars="200" w:firstLine="480" w:firstLineChars="200"/>
      </w:pPr>
      <w:r>
        <w:rPr>
          <w:rFonts w:hint="eastAsia"/>
        </w:rPr>
        <w:t>(1) 角色名称</w:t>
      </w:r>
    </w:p>
    <w:p>
      <w:pPr>
        <w:ind w:left="480" w:leftChars="200" w:firstLine="480" w:firstLineChars="200"/>
      </w:pPr>
      <w:r>
        <w:rPr>
          <w:rFonts w:hint="eastAsia"/>
        </w:rPr>
        <w:t>(2) 角色描述</w:t>
      </w:r>
    </w:p>
    <w:p>
      <w:pPr>
        <w:ind w:left="480" w:leftChars="200" w:firstLine="480" w:firstLineChars="200"/>
      </w:pPr>
      <w:r>
        <w:rPr>
          <w:rFonts w:hint="eastAsia"/>
        </w:rPr>
        <w:t>(3) 配置权限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(1) 验证信息：角色名称为必填项；若必填项未填写，则在页面给出提示。</w:t>
      </w:r>
    </w:p>
    <w:p>
      <w:pPr>
        <w:ind w:left="480" w:leftChars="200" w:firstLine="480" w:firstLineChars="200"/>
      </w:pPr>
      <w:r>
        <w:rPr>
          <w:rFonts w:hint="eastAsia"/>
        </w:rPr>
        <w:t>(2) 信息填写正确，保存角色信息。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pStyle w:val="2"/>
      </w:pPr>
      <w:bookmarkStart w:id="69" w:name="_Toc78190967"/>
      <w:r>
        <w:rPr>
          <w:rFonts w:hint="eastAsia"/>
        </w:rPr>
        <w:t>4.1.6.3</w:t>
      </w:r>
      <w:r>
        <w:t xml:space="preserve"> </w:t>
      </w:r>
      <w:r>
        <w:rPr>
          <w:rFonts w:hint="eastAsia"/>
        </w:rPr>
        <w:t>分配权限</w:t>
      </w:r>
      <w:bookmarkEnd w:id="69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管理员登录系统后，查看待配置的用户列表，然后，针对某一合同，点击“授权”超链接，转到分配权限页面，进行分配操作。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输入</w:t>
      </w:r>
    </w:p>
    <w:p>
      <w:pPr>
        <w:ind w:left="480" w:leftChars="200" w:firstLine="480" w:firstLineChars="200"/>
      </w:pPr>
      <w:r>
        <w:rPr>
          <w:rFonts w:hint="eastAsia"/>
        </w:rPr>
        <w:t>被配置权限的用户编号。</w:t>
      </w:r>
    </w:p>
    <w:p>
      <w:pPr>
        <w:ind w:left="480" w:leftChars="200" w:firstLine="480" w:firstLineChars="200"/>
      </w:pPr>
      <w:r>
        <w:rPr>
          <w:rFonts w:hint="eastAsia"/>
        </w:rPr>
        <w:t>被配置的角色编号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查询出用户权限列表信息，传递到用户权限列表页面显示。</w:t>
      </w:r>
    </w:p>
    <w:p>
      <w:pPr>
        <w:ind w:left="480" w:leftChars="200" w:firstLine="480" w:firstLineChars="200"/>
      </w:pPr>
      <w:r>
        <w:rPr>
          <w:rFonts w:hint="eastAsia"/>
        </w:rPr>
        <w:t>获取角色列表，传递到分配角色页面显示，并显示用户已有的角色。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pStyle w:val="2"/>
      </w:pPr>
      <w:bookmarkStart w:id="70" w:name="_Toc78190968"/>
      <w:r>
        <w:rPr>
          <w:rFonts w:hint="eastAsia"/>
        </w:rPr>
        <w:t>4.1.6.4</w:t>
      </w:r>
      <w:r>
        <w:t xml:space="preserve"> </w:t>
      </w:r>
      <w:r>
        <w:rPr>
          <w:rFonts w:hint="eastAsia"/>
        </w:rPr>
        <w:t>日志管理</w:t>
      </w:r>
      <w:r>
        <w:t xml:space="preserve"> </w:t>
      </w:r>
      <w:bookmarkEnd w:id="70"/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>
      <w:pPr>
        <w:ind w:left="480" w:leftChars="200" w:firstLine="480" w:firstLineChars="200"/>
      </w:pPr>
      <w:r>
        <w:rPr>
          <w:rFonts w:hint="eastAsia"/>
        </w:rPr>
        <w:t>用户在系统中的操作，如</w:t>
      </w:r>
      <w:bookmarkStart w:id="71" w:name="OLE_LINK1"/>
      <w:r>
        <w:rPr>
          <w:rFonts w:hint="eastAsia"/>
        </w:rPr>
        <w:t>涉及到数据的增加、删除或更改，应建立日志，记录其姓名、用户名、操作日期时间</w:t>
      </w:r>
      <w:bookmarkEnd w:id="71"/>
      <w:r>
        <w:rPr>
          <w:rFonts w:hint="eastAsia"/>
        </w:rPr>
        <w:t>；如果管理员增加、删除用户或增加、取消用户的权限，应记录操作的日期时间；管理员可以查阅日志，并进行备份和导出转存等。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>
      <w:pPr>
        <w:ind w:left="480" w:leftChars="200" w:firstLine="480" w:firstLineChars="200"/>
      </w:pPr>
      <w:r>
        <w:rPr>
          <w:rFonts w:hint="eastAsia"/>
        </w:rPr>
        <w:t>从系统管理界面点击</w:t>
      </w:r>
      <w:r>
        <w:t>日志管理</w:t>
      </w:r>
      <w:r>
        <w:rPr>
          <w:rFonts w:hint="eastAsia"/>
        </w:rPr>
        <w:t>进入此界面；</w:t>
      </w:r>
    </w:p>
    <w:p>
      <w:pPr>
        <w:ind w:left="480" w:leftChars="200" w:firstLine="480" w:firstLineChars="200"/>
      </w:pPr>
      <w:r>
        <w:rPr>
          <w:rFonts w:hint="eastAsia"/>
        </w:rPr>
        <w:t>用户可选择查阅，</w:t>
      </w:r>
      <w:r>
        <w:t>备份，导出和转存日志</w:t>
      </w:r>
    </w:p>
    <w:p>
      <w:pPr>
        <w:ind w:left="480" w:leftChars="200" w:firstLine="480" w:firstLineChars="200"/>
      </w:pPr>
      <w:r>
        <w:rPr>
          <w:rFonts w:hint="eastAsia"/>
        </w:rPr>
        <w:t>可点击“返回”回到主界面。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>
      <w:pPr>
        <w:ind w:left="480" w:leftChars="200" w:firstLine="480" w:firstLineChars="200"/>
      </w:pPr>
      <w:r>
        <w:rPr>
          <w:rFonts w:hint="eastAsia"/>
        </w:rPr>
        <w:t>显示日志管理界面。</w:t>
      </w:r>
    </w:p>
    <w:p>
      <w:pPr>
        <w:ind w:left="480" w:leftChars="200" w:firstLine="480" w:firstLineChars="200"/>
      </w:pPr>
      <w:r>
        <w:rPr>
          <w:rFonts w:hint="eastAsia"/>
        </w:rPr>
        <w:t>根据用户选择调用相应模块。</w:t>
      </w:r>
    </w:p>
    <w:p>
      <w:pPr>
        <w:ind w:left="480" w:leftChars="200" w:firstLine="480" w:firstLineChars="200"/>
      </w:pPr>
      <w:r>
        <w:rPr>
          <w:rFonts w:hint="eastAsia"/>
        </w:rPr>
        <w:t>若用户选择“返回”回到系统管理界面。</w:t>
      </w:r>
    </w:p>
    <w:p>
      <w:pPr>
        <w:ind w:left="480" w:leftChars="200" w:firstLine="0"/>
        <w:rPr>
          <w:b/>
          <w:bCs/>
        </w:rPr>
      </w:pPr>
      <w:r>
        <w:rPr>
          <w:rFonts w:hint="eastAsia"/>
          <w:b/>
          <w:bCs/>
        </w:rPr>
        <w:t>性能需求</w:t>
      </w:r>
    </w:p>
    <w:p>
      <w:pPr>
        <w:ind w:left="480" w:leftChars="200" w:firstLine="480" w:firstLineChars="200"/>
      </w:pP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72" w:name="_Toc387934569"/>
      <w:bookmarkStart w:id="73" w:name="_Toc78190977"/>
      <w:r>
        <w:rPr>
          <w:rFonts w:hint="eastAsia" w:ascii="宋体" w:hAnsi="宋体"/>
          <w:b/>
          <w:sz w:val="28"/>
          <w:szCs w:val="28"/>
        </w:rPr>
        <w:t>性能需求</w:t>
      </w:r>
      <w:bookmarkEnd w:id="72"/>
      <w:bookmarkEnd w:id="73"/>
    </w:p>
    <w:p>
      <w:pPr>
        <w:ind w:left="480" w:leftChars="200" w:firstLine="480" w:firstLineChars="200"/>
      </w:pPr>
      <w:r>
        <w:rPr>
          <w:rFonts w:hint="eastAsia"/>
        </w:rPr>
        <w:t>（包括可靠性、易用性、效率、可维护性、可移植性/兼容性、安全和保密性等）</w:t>
      </w:r>
    </w:p>
    <w:p>
      <w:pPr>
        <w:ind w:left="480" w:leftChars="200" w:firstLine="480" w:firstLineChars="200"/>
      </w:pPr>
      <w:r>
        <w:rPr>
          <w:rFonts w:hint="eastAsia"/>
        </w:rPr>
        <w:t>（</w:t>
      </w:r>
      <w:r>
        <w:t>数据精确度</w:t>
      </w:r>
      <w:r>
        <w:rPr>
          <w:rFonts w:hint="eastAsia"/>
        </w:rPr>
        <w:t>：</w:t>
      </w:r>
      <w:r>
        <w:t>例如，数据内部精度，外部显示精度</w:t>
      </w:r>
      <w:r>
        <w:rPr>
          <w:rFonts w:hint="eastAsia"/>
        </w:rPr>
        <w:t>；</w:t>
      </w:r>
      <w:r>
        <w:t>时间特性要求</w:t>
      </w:r>
      <w:r>
        <w:rPr>
          <w:rFonts w:hint="eastAsia"/>
        </w:rPr>
        <w:t>，</w:t>
      </w:r>
      <w:r>
        <w:t>例如：系统响应时间、界面更新处理时间、数据转换与传输时间）</w:t>
      </w:r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74" w:name="_Toc78190978"/>
      <w:bookmarkStart w:id="75" w:name="_Toc387934570"/>
      <w:r>
        <w:rPr>
          <w:rFonts w:hint="eastAsia" w:ascii="宋体" w:hAnsi="宋体"/>
          <w:b/>
          <w:sz w:val="28"/>
          <w:szCs w:val="28"/>
        </w:rPr>
        <w:t>数据描述</w:t>
      </w:r>
      <w:bookmarkEnd w:id="74"/>
      <w:bookmarkEnd w:id="75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76" w:name="_Toc78190979"/>
      <w:bookmarkStart w:id="77" w:name="_Toc387934571"/>
      <w:r>
        <w:rPr>
          <w:rFonts w:hint="eastAsia" w:ascii="宋体" w:hAnsi="宋体"/>
          <w:b/>
          <w:sz w:val="28"/>
          <w:szCs w:val="28"/>
        </w:rPr>
        <w:t>原始数据描述</w:t>
      </w:r>
      <w:bookmarkEnd w:id="76"/>
      <w:bookmarkEnd w:id="77"/>
    </w:p>
    <w:p>
      <w:pPr>
        <w:ind w:left="480" w:leftChars="200" w:firstLine="480" w:firstLineChars="200"/>
      </w:pP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78" w:name="_Toc78190980"/>
      <w:bookmarkStart w:id="79" w:name="_Toc387934572"/>
      <w:r>
        <w:rPr>
          <w:rFonts w:hint="eastAsia" w:ascii="宋体" w:hAnsi="宋体"/>
          <w:b/>
          <w:sz w:val="28"/>
          <w:szCs w:val="28"/>
        </w:rPr>
        <w:t>输入数据</w:t>
      </w:r>
      <w:bookmarkEnd w:id="78"/>
      <w:bookmarkEnd w:id="79"/>
    </w:p>
    <w:p>
      <w:pPr>
        <w:ind w:left="480" w:leftChars="200" w:firstLine="480" w:firstLineChars="200"/>
      </w:pPr>
      <w:r>
        <w:rPr>
          <w:rFonts w:hint="eastAsia"/>
        </w:rPr>
        <w:t>登陆名和密码</w:t>
      </w:r>
    </w:p>
    <w:p>
      <w:pPr>
        <w:ind w:left="480" w:leftChars="200" w:firstLine="480" w:firstLineChars="200"/>
      </w:pPr>
      <w:r>
        <w:rPr>
          <w:rFonts w:hint="eastAsia"/>
        </w:rPr>
        <w:t>合同名称、开始时间、结束时间、合同内容、客户</w:t>
      </w:r>
    </w:p>
    <w:p>
      <w:pPr>
        <w:ind w:left="480" w:leftChars="200" w:firstLine="480" w:firstLineChars="200"/>
      </w:pPr>
      <w:r>
        <w:rPr>
          <w:rFonts w:hint="eastAsia"/>
        </w:rPr>
        <w:t>上传合同附件</w:t>
      </w:r>
    </w:p>
    <w:p>
      <w:pPr>
        <w:ind w:left="480" w:leftChars="200" w:firstLine="480" w:firstLineChars="200"/>
      </w:pPr>
      <w:r>
        <w:rPr>
          <w:rFonts w:hint="eastAsia"/>
        </w:rPr>
        <w:t>合同编号、用户编号、会签意见、需要更新的合同内容</w:t>
      </w:r>
    </w:p>
    <w:p>
      <w:pPr>
        <w:ind w:left="480" w:leftChars="200" w:firstLine="480" w:firstLineChars="200"/>
      </w:pPr>
      <w:r>
        <w:rPr>
          <w:rFonts w:hint="eastAsia"/>
        </w:rPr>
        <w:t>审批操作：“通过”或“拒绝”、审批意见</w:t>
      </w:r>
    </w:p>
    <w:p>
      <w:pPr>
        <w:ind w:left="480" w:leftChars="200" w:firstLine="480" w:firstLineChars="200"/>
      </w:pPr>
      <w:r>
        <w:rPr>
          <w:rFonts w:hint="eastAsia"/>
        </w:rPr>
        <w:t>签订信息</w:t>
      </w:r>
    </w:p>
    <w:p>
      <w:pPr>
        <w:ind w:left="480" w:leftChars="200" w:firstLine="480" w:firstLineChars="200"/>
      </w:pPr>
      <w:r>
        <w:rPr>
          <w:rFonts w:hint="eastAsia"/>
        </w:rPr>
        <w:t>客户名称、电话、地址、传真、邮箱、银行名称、银行账号和备</w:t>
      </w:r>
    </w:p>
    <w:p>
      <w:pPr>
        <w:ind w:left="480" w:leftChars="200" w:firstLine="480" w:firstLineChars="200"/>
      </w:pPr>
      <w:r>
        <w:rPr>
          <w:rFonts w:hint="eastAsia"/>
        </w:rPr>
        <w:t>参与会签、审批、签订人员的用户编号</w:t>
      </w:r>
    </w:p>
    <w:p>
      <w:pPr>
        <w:ind w:left="480" w:leftChars="200" w:firstLine="480" w:firstLineChars="200"/>
      </w:pPr>
      <w:r>
        <w:rPr>
          <w:rFonts w:hint="eastAsia"/>
        </w:rPr>
        <w:t>角色名称、角色描述、配置权限</w:t>
      </w:r>
    </w:p>
    <w:p>
      <w:pPr>
        <w:ind w:left="480" w:leftChars="200" w:firstLine="480" w:firstLineChars="200"/>
      </w:pPr>
      <w:r>
        <w:rPr>
          <w:rFonts w:hint="eastAsia"/>
        </w:rPr>
        <w:t>被配置权限的用户编号、被配置的角色编号</w:t>
      </w:r>
    </w:p>
    <w:p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80" w:name="_Toc387934573"/>
      <w:bookmarkStart w:id="81" w:name="_Toc78190981"/>
      <w:r>
        <w:rPr>
          <w:rFonts w:hint="eastAsia" w:ascii="宋体" w:hAnsi="宋体"/>
          <w:b/>
          <w:sz w:val="28"/>
          <w:szCs w:val="28"/>
        </w:rPr>
        <w:t>输出数据</w:t>
      </w:r>
      <w:bookmarkEnd w:id="80"/>
      <w:bookmarkEnd w:id="81"/>
    </w:p>
    <w:p>
      <w:pPr>
        <w:ind w:left="480" w:leftChars="200" w:firstLine="480" w:firstLineChars="200"/>
      </w:pPr>
      <w:r>
        <w:rPr>
          <w:rFonts w:hint="eastAsia"/>
        </w:rPr>
        <w:t>文档</w:t>
      </w:r>
    </w:p>
    <w:p>
      <w:pPr>
        <w:ind w:left="480" w:leftChars="200" w:firstLine="480" w:firstLineChars="200"/>
      </w:pPr>
      <w:r>
        <w:rPr>
          <w:rFonts w:hint="eastAsia"/>
        </w:rPr>
        <w:t>合同详情、待会签合同、更新后的流程信息、合同状态信息、待会签合同列表</w:t>
      </w:r>
    </w:p>
    <w:p>
      <w:pPr>
        <w:ind w:left="480" w:leftChars="200" w:firstLine="480" w:firstLineChars="200"/>
      </w:pPr>
      <w:r>
        <w:rPr>
          <w:rFonts w:hint="eastAsia"/>
        </w:rPr>
        <w:t>会签意见、待定稿合同、更新后的合同信息、合同状态信息、待定稿合同列表</w:t>
      </w:r>
    </w:p>
    <w:p>
      <w:pPr>
        <w:ind w:left="480" w:leftChars="200" w:firstLine="480" w:firstLineChars="200"/>
      </w:pPr>
      <w:r>
        <w:rPr>
          <w:rFonts w:hint="eastAsia"/>
        </w:rPr>
        <w:t>合同详情、待签订合同、更新后的流程信息、合同状态信息、待签订合同列表</w:t>
      </w:r>
    </w:p>
    <w:p>
      <w:pPr>
        <w:ind w:left="480" w:leftChars="200" w:firstLine="480" w:firstLineChars="200"/>
      </w:pPr>
      <w:r>
        <w:rPr>
          <w:rFonts w:hint="eastAsia"/>
        </w:rPr>
        <w:t>已审批合同</w:t>
      </w:r>
    </w:p>
    <w:p>
      <w:pPr>
        <w:ind w:left="480" w:leftChars="200" w:firstLine="480" w:firstLineChars="200"/>
      </w:pPr>
      <w:r>
        <w:rPr>
          <w:rFonts w:hint="eastAsia"/>
        </w:rPr>
        <w:t>待分配合同列表、合同基本信息和用户列表信息</w:t>
      </w:r>
    </w:p>
    <w:p>
      <w:pPr>
        <w:ind w:left="480" w:leftChars="200" w:firstLine="480" w:firstLineChars="200"/>
      </w:pPr>
      <w:r>
        <w:rPr>
          <w:rFonts w:hint="eastAsia"/>
        </w:rPr>
        <w:t>用户权限列表、角色列表、权限信息</w:t>
      </w:r>
    </w:p>
    <w:p>
      <w:pPr>
        <w:ind w:left="480" w:leftChars="200" w:firstLine="480" w:firstLineChars="200"/>
      </w:pPr>
      <w:r>
        <w:rPr>
          <w:rFonts w:hint="eastAsia"/>
        </w:rPr>
        <w:t>日志</w:t>
      </w:r>
    </w:p>
    <w:p>
      <w:pPr>
        <w:numPr>
          <w:ilvl w:val="0"/>
          <w:numId w:val="2"/>
        </w:numPr>
        <w:outlineLvl w:val="0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2" w:name="_Toc387934574"/>
      <w:bookmarkStart w:id="83" w:name="_Toc78190983"/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界面要求</w:t>
      </w:r>
      <w:bookmarkEnd w:id="82"/>
      <w:bookmarkEnd w:id="83"/>
      <w:r>
        <w:rPr>
          <w:rStyle w:val="11"/>
          <w:vanish/>
          <w:color w:val="000000" w:themeColor="text1"/>
          <w14:textFill>
            <w14:solidFill>
              <w14:schemeClr w14:val="tx1"/>
            </w14:solidFill>
          </w14:textFill>
        </w:rPr>
        <w:commentReference w:id="0"/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4" w:name="_Toc78190984"/>
      <w:bookmarkStart w:id="85" w:name="_Toc387934575"/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报表格式</w:t>
      </w:r>
      <w:bookmarkEnd w:id="84"/>
      <w:bookmarkEnd w:id="85"/>
    </w:p>
    <w:p>
      <w:pPr>
        <w:ind w:left="480" w:leftChars="200"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outlineLvl w:val="1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6" w:name="_Toc387934576"/>
      <w:bookmarkStart w:id="87" w:name="_Toc78190985"/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图形要求</w:t>
      </w:r>
      <w:bookmarkEnd w:id="86"/>
      <w:bookmarkEnd w:id="87"/>
    </w:p>
    <w:p>
      <w:pPr>
        <w:ind w:left="480" w:leftChars="200"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outlineLvl w:val="1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8" w:name="_Toc78190986"/>
      <w:bookmarkStart w:id="89" w:name="_Toc387934577"/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输入输出要求</w:t>
      </w:r>
      <w:bookmarkEnd w:id="88"/>
      <w:bookmarkEnd w:id="89"/>
    </w:p>
    <w:p>
      <w:pPr>
        <w:ind w:left="480" w:leftChars="200" w:firstLine="480" w:firstLineChars="200"/>
      </w:pPr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90" w:name="_Toc387934578"/>
      <w:bookmarkStart w:id="91" w:name="_Toc78190987"/>
      <w:r>
        <w:rPr>
          <w:rFonts w:hint="eastAsia" w:ascii="宋体" w:hAnsi="宋体"/>
          <w:b/>
          <w:sz w:val="28"/>
          <w:szCs w:val="28"/>
        </w:rPr>
        <w:t>接口要求</w:t>
      </w:r>
      <w:bookmarkEnd w:id="90"/>
      <w:bookmarkEnd w:id="91"/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92" w:name="_Toc78190988"/>
      <w:bookmarkStart w:id="93" w:name="_Toc387934579"/>
      <w:bookmarkStart w:id="115" w:name="_GoBack"/>
      <w:bookmarkEnd w:id="115"/>
      <w:r>
        <w:rPr>
          <w:rFonts w:hint="eastAsia" w:ascii="宋体" w:hAnsi="宋体"/>
          <w:b/>
          <w:sz w:val="28"/>
          <w:szCs w:val="28"/>
        </w:rPr>
        <w:t>运行环境需求</w:t>
      </w:r>
      <w:bookmarkEnd w:id="92"/>
      <w:bookmarkEnd w:id="93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94" w:name="_Toc78190989"/>
      <w:bookmarkStart w:id="95" w:name="_Toc387934580"/>
      <w:r>
        <w:rPr>
          <w:rFonts w:hint="eastAsia" w:ascii="宋体" w:hAnsi="宋体"/>
          <w:b/>
          <w:sz w:val="28"/>
          <w:szCs w:val="28"/>
        </w:rPr>
        <w:t>网络和硬件设备</w:t>
      </w:r>
      <w:bookmarkEnd w:id="94"/>
      <w:bookmarkEnd w:id="95"/>
    </w:p>
    <w:p>
      <w:pPr>
        <w:numPr>
          <w:ilvl w:val="2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96" w:name="_Toc78190990"/>
      <w:bookmarkStart w:id="97" w:name="_Toc387934581"/>
      <w:r>
        <w:rPr>
          <w:rFonts w:hint="eastAsia" w:ascii="宋体" w:hAnsi="宋体"/>
          <w:b/>
          <w:sz w:val="28"/>
          <w:szCs w:val="28"/>
        </w:rPr>
        <w:t>网络</w:t>
      </w:r>
      <w:bookmarkEnd w:id="96"/>
      <w:bookmarkEnd w:id="97"/>
    </w:p>
    <w:p>
      <w:pPr>
        <w:ind w:firstLine="0"/>
      </w:pPr>
      <w:bookmarkStart w:id="98" w:name="_Toc53993661"/>
      <w:bookmarkEnd w:id="98"/>
      <w:r>
        <w:object>
          <v:shape id="_x0000_i1033" o:spt="75" type="#_x0000_t75" style="height:350.25pt;width:42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ind w:firstLine="0"/>
      </w:pPr>
      <w:r>
        <w:rPr>
          <w:rFonts w:hint="eastAsia"/>
        </w:rPr>
        <w:t>系统采用</w:t>
      </w:r>
      <w:r>
        <w:t>C/S</w:t>
      </w:r>
      <w:r>
        <w:rPr>
          <w:rFonts w:hint="eastAsia"/>
        </w:rPr>
        <w:t>模式。管理和控制在服务器端进行，数据由客户端编码、加密后送到服务器，服务器将数据写入存储设备。</w:t>
      </w:r>
    </w:p>
    <w:p>
      <w:pPr>
        <w:numPr>
          <w:ilvl w:val="2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99" w:name="_Toc78190991"/>
      <w:bookmarkStart w:id="100" w:name="_Toc387934582"/>
      <w:r>
        <w:rPr>
          <w:rFonts w:hint="eastAsia" w:ascii="宋体" w:hAnsi="宋体"/>
          <w:b/>
          <w:sz w:val="28"/>
          <w:szCs w:val="28"/>
        </w:rPr>
        <w:t>硬件设备</w:t>
      </w:r>
      <w:bookmarkEnd w:id="99"/>
      <w:bookmarkEnd w:id="100"/>
    </w:p>
    <w:p>
      <w:pPr>
        <w:ind w:firstLine="600"/>
        <w:rPr>
          <w:b/>
          <w:bCs/>
        </w:rPr>
      </w:pPr>
      <w:r>
        <w:rPr>
          <w:rFonts w:hint="eastAsia"/>
          <w:b/>
          <w:bCs/>
        </w:rPr>
        <w:t>服务器端：</w:t>
      </w:r>
    </w:p>
    <w:p>
      <w:pPr>
        <w:ind w:firstLine="600"/>
      </w:pPr>
      <w:r>
        <w:t xml:space="preserve">• Pentium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1.6G</w:t>
      </w:r>
      <w:r>
        <w:t>Hz</w:t>
      </w:r>
      <w:r>
        <w:rPr>
          <w:rFonts w:hint="eastAsia"/>
        </w:rPr>
        <w:t>在上处理器</w:t>
      </w:r>
    </w:p>
    <w:p>
      <w:pPr>
        <w:ind w:firstLine="600"/>
      </w:pPr>
      <w:r>
        <w:t xml:space="preserve">• 256MB </w:t>
      </w:r>
      <w:r>
        <w:rPr>
          <w:rFonts w:hint="eastAsia"/>
        </w:rPr>
        <w:t>以上内存</w:t>
      </w:r>
    </w:p>
    <w:p>
      <w:pPr>
        <w:ind w:firstLine="600"/>
      </w:pPr>
      <w:r>
        <w:t xml:space="preserve">• </w:t>
      </w:r>
      <w:r>
        <w:rPr>
          <w:rFonts w:hint="eastAsia"/>
        </w:rPr>
        <w:t>硬盘空间随客户资料数量增减</w:t>
      </w:r>
    </w:p>
    <w:p>
      <w:pPr>
        <w:ind w:firstLine="600"/>
        <w:rPr>
          <w:b/>
          <w:bCs/>
        </w:rPr>
      </w:pPr>
      <w:r>
        <w:rPr>
          <w:rFonts w:hint="eastAsia"/>
          <w:b/>
          <w:bCs/>
        </w:rPr>
        <w:t>客户端：</w:t>
      </w:r>
    </w:p>
    <w:p>
      <w:pPr>
        <w:ind w:firstLine="600"/>
      </w:pPr>
      <w:r>
        <w:t xml:space="preserve">• </w:t>
      </w:r>
      <w:r>
        <w:rPr>
          <w:rFonts w:hint="eastAsia"/>
        </w:rPr>
        <w:t>PIII700M以上处理器</w:t>
      </w:r>
    </w:p>
    <w:p>
      <w:pPr>
        <w:ind w:firstLine="600"/>
      </w:pPr>
      <w:r>
        <w:t xml:space="preserve">• </w:t>
      </w:r>
      <w:r>
        <w:rPr>
          <w:rFonts w:hint="eastAsia"/>
        </w:rPr>
        <w:t>128MB 以上内存</w: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01" w:name="_Toc387934583"/>
      <w:bookmarkStart w:id="102" w:name="_Toc78190992"/>
      <w:r>
        <w:rPr>
          <w:rFonts w:hint="eastAsia" w:ascii="宋体" w:hAnsi="宋体"/>
          <w:b/>
          <w:sz w:val="28"/>
          <w:szCs w:val="28"/>
        </w:rPr>
        <w:t>软件环境</w:t>
      </w:r>
      <w:bookmarkEnd w:id="101"/>
      <w:bookmarkEnd w:id="102"/>
    </w:p>
    <w:p>
      <w:pPr>
        <w:numPr>
          <w:ilvl w:val="2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03" w:name="_Toc78190993"/>
      <w:bookmarkStart w:id="104" w:name="_Toc387934584"/>
      <w:r>
        <w:rPr>
          <w:rFonts w:ascii="宋体" w:hAnsi="宋体"/>
          <w:b/>
          <w:sz w:val="28"/>
          <w:szCs w:val="28"/>
        </w:rPr>
        <w:t>操作系统平台</w:t>
      </w:r>
      <w:bookmarkEnd w:id="103"/>
      <w:bookmarkEnd w:id="104"/>
    </w:p>
    <w:p>
      <w:pPr>
        <w:ind w:firstLine="600"/>
        <w:rPr>
          <w:b/>
          <w:bCs/>
        </w:rPr>
      </w:pPr>
      <w:r>
        <w:rPr>
          <w:rFonts w:hint="eastAsia"/>
          <w:b/>
          <w:bCs/>
        </w:rPr>
        <w:t>服务器：</w:t>
      </w:r>
    </w:p>
    <w:p>
      <w:pPr>
        <w:ind w:firstLine="600"/>
      </w:pPr>
      <w:r>
        <w:t>• MySQL5.6</w:t>
      </w:r>
    </w:p>
    <w:p>
      <w:pPr>
        <w:ind w:firstLine="600"/>
        <w:rPr>
          <w:b/>
          <w:bCs/>
        </w:rPr>
      </w:pPr>
      <w:r>
        <w:rPr>
          <w:rFonts w:hint="eastAsia"/>
          <w:b/>
          <w:bCs/>
        </w:rPr>
        <w:t>客户端：</w:t>
      </w:r>
    </w:p>
    <w:p>
      <w:pPr>
        <w:ind w:firstLine="600"/>
      </w:pPr>
      <w:r>
        <w:t>•Windows XP</w:t>
      </w:r>
    </w:p>
    <w:p>
      <w:pPr>
        <w:ind w:firstLine="600"/>
      </w:pPr>
      <w:r>
        <w:t>• Windows 7</w:t>
      </w:r>
    </w:p>
    <w:p>
      <w:pPr>
        <w:ind w:firstLine="600"/>
      </w:pPr>
      <w:r>
        <w:t>• Windows 8</w:t>
      </w:r>
    </w:p>
    <w:p>
      <w:pPr>
        <w:ind w:firstLine="600"/>
      </w:pPr>
    </w:p>
    <w:p>
      <w:pPr>
        <w:ind w:firstLine="600"/>
      </w:pPr>
    </w:p>
    <w:p>
      <w:pPr>
        <w:numPr>
          <w:ilvl w:val="2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05" w:name="_Toc78190994"/>
      <w:bookmarkStart w:id="106" w:name="_Toc387934585"/>
      <w:r>
        <w:rPr>
          <w:rFonts w:hint="eastAsia" w:ascii="宋体" w:hAnsi="宋体"/>
          <w:b/>
          <w:sz w:val="28"/>
          <w:szCs w:val="28"/>
        </w:rPr>
        <w:t>其它支撑软件</w:t>
      </w:r>
      <w:bookmarkEnd w:id="105"/>
      <w:bookmarkEnd w:id="106"/>
    </w:p>
    <w:p>
      <w:pPr>
        <w:ind w:left="480" w:leftChars="200" w:firstLine="480" w:firstLineChars="200"/>
      </w:pPr>
      <w:r>
        <w:t>•MySQL 5.6</w:t>
      </w:r>
    </w:p>
    <w:p>
      <w:pPr>
        <w:ind w:left="480" w:leftChars="200" w:firstLine="480" w:firstLineChars="200"/>
      </w:pPr>
      <w:r>
        <w:t>•Eclipse Jave EE</w:t>
      </w:r>
    </w:p>
    <w:p>
      <w:pPr>
        <w:ind w:left="480" w:leftChars="200" w:firstLine="480" w:firstLineChars="200"/>
      </w:pPr>
      <w:r>
        <w:t>•</w:t>
      </w:r>
      <w:r>
        <w:rPr>
          <w:rFonts w:hint="eastAsia"/>
        </w:rPr>
        <w:t>需安装TCP/IP协议</w:t>
      </w:r>
    </w:p>
    <w:p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107" w:name="_Toc78190995"/>
      <w:bookmarkStart w:id="108" w:name="_Toc387934586"/>
      <w:r>
        <w:rPr>
          <w:rFonts w:hint="eastAsia" w:ascii="宋体" w:hAnsi="宋体"/>
          <w:b/>
          <w:sz w:val="28"/>
          <w:szCs w:val="28"/>
        </w:rPr>
        <w:t>其它专门需求</w:t>
      </w:r>
      <w:bookmarkEnd w:id="107"/>
      <w:bookmarkEnd w:id="108"/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09" w:name="_Toc78190996"/>
      <w:bookmarkStart w:id="110" w:name="_Toc387934587"/>
      <w:r>
        <w:rPr>
          <w:rFonts w:hint="eastAsia" w:ascii="宋体" w:hAnsi="宋体"/>
          <w:b/>
          <w:sz w:val="28"/>
          <w:szCs w:val="28"/>
        </w:rPr>
        <w:t>安装和操作</w:t>
      </w:r>
      <w:bookmarkEnd w:id="109"/>
      <w:bookmarkEnd w:id="110"/>
    </w:p>
    <w:p>
      <w:pPr>
        <w:ind w:left="480" w:leftChars="200" w:firstLine="480" w:firstLineChars="200"/>
      </w:pPr>
      <w:r>
        <w:rPr>
          <w:rFonts w:hint="eastAsia"/>
        </w:rPr>
        <w:t>无需安装，BS架构，面向浏览器运行。</w:t>
      </w:r>
    </w:p>
    <w:p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11" w:name="_Toc78190997"/>
      <w:bookmarkStart w:id="112" w:name="_Toc387934588"/>
      <w:r>
        <w:rPr>
          <w:rFonts w:hint="eastAsia" w:ascii="宋体" w:hAnsi="宋体"/>
          <w:b/>
          <w:sz w:val="28"/>
          <w:szCs w:val="28"/>
        </w:rPr>
        <w:t>安全保密</w:t>
      </w:r>
      <w:bookmarkEnd w:id="111"/>
      <w:bookmarkEnd w:id="112"/>
    </w:p>
    <w:p>
      <w:pPr>
        <w:ind w:left="480" w:leftChars="200" w:firstLine="480" w:firstLineChars="200"/>
      </w:pPr>
      <w:r>
        <w:rPr>
          <w:rFonts w:hint="eastAsia"/>
        </w:rPr>
        <w:t>（1）上传到服务器的文件采用加密。</w:t>
      </w:r>
    </w:p>
    <w:p>
      <w:pPr>
        <w:ind w:left="480" w:leftChars="200" w:firstLine="480" w:firstLineChars="200"/>
      </w:pPr>
      <w:r>
        <w:rPr>
          <w:rFonts w:hint="eastAsia"/>
        </w:rPr>
        <w:t>（2）采用用户验证码登录</w:t>
      </w:r>
    </w:p>
    <w:p>
      <w:bookmarkStart w:id="113" w:name="_Toc78190998"/>
      <w:bookmarkStart w:id="114" w:name="_Toc387934589"/>
      <w:r>
        <w:rPr>
          <w:rFonts w:hint="eastAsia" w:ascii="宋体" w:hAnsi="宋体"/>
          <w:b/>
          <w:sz w:val="28"/>
          <w:szCs w:val="28"/>
        </w:rPr>
        <w:t>维护服务</w:t>
      </w:r>
      <w:bookmarkEnd w:id="113"/>
      <w:bookmarkEnd w:id="1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" w:initials="a">
    <w:p>
      <w:pPr>
        <w:pStyle w:val="5"/>
      </w:pPr>
      <w:r>
        <w:rPr>
          <w:rFonts w:hint="eastAsia"/>
        </w:rPr>
        <w:t>未填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920"/>
    <w:multiLevelType w:val="multilevel"/>
    <w:tmpl w:val="0FD639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DA848C7"/>
    <w:multiLevelType w:val="multilevel"/>
    <w:tmpl w:val="2DA848C7"/>
    <w:lvl w:ilvl="0" w:tentative="0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4D6C6934"/>
    <w:multiLevelType w:val="multilevel"/>
    <w:tmpl w:val="4D6C69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94A6C1E"/>
    <w:multiLevelType w:val="singleLevel"/>
    <w:tmpl w:val="594A6C1E"/>
    <w:lvl w:ilvl="0" w:tentative="0">
      <w:start w:val="1"/>
      <w:numFmt w:val="decimal"/>
      <w:pStyle w:val="4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56E6E"/>
    <w:rsid w:val="2F6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Number"/>
    <w:basedOn w:val="1"/>
    <w:uiPriority w:val="0"/>
    <w:pPr>
      <w:numPr>
        <w:ilvl w:val="0"/>
        <w:numId w:val="1"/>
      </w:numPr>
    </w:p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annotation reference"/>
    <w:uiPriority w:val="0"/>
    <w:rPr>
      <w:sz w:val="21"/>
      <w:szCs w:val="21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2017-06-21T12:50:00Z</dcterms:created>
  <dc:creator>ml</dc:creator>
  <cp:lastModifiedBy>ml</cp:lastModifiedBy>
  <dcterms:modified xsi:type="dcterms:W3CDTF">2017-06-21T12:52:48Z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