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131"/>
        <w:rPr>
          <w:color w:val="333333"/>
          <w:sz w:val="49"/>
          <w:szCs w:val="49"/>
          <w:vertAlign w:val="subscript"/>
        </w:rPr>
      </w:pPr>
      <w:r>
        <w:rPr>
          <w:i w:val="0"/>
          <w:caps w:val="0"/>
          <w:color w:val="333333"/>
          <w:spacing w:val="0"/>
          <w:sz w:val="49"/>
          <w:szCs w:val="49"/>
          <w:bdr w:val="none" w:color="auto" w:sz="0" w:space="0"/>
          <w:shd w:val="clear" w:fill="FFFFFF"/>
          <w:vertAlign w:val="subscript"/>
        </w:rPr>
        <w:t>偏执狂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5" w:afterAutospacing="0"/>
        <w:ind w:left="0" w:right="0"/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 </w:t>
      </w:r>
      <w:r>
        <w:rPr>
          <w:i w:val="0"/>
          <w:caps w:val="0"/>
          <w:color w:val="A0A0A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i w:val="0"/>
          <w:caps w:val="0"/>
          <w:color w:val="A0A0A0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"https://baike.baidu.com/view/10812319.htm" \o "锁定" \t "https://baike.baidu.com/item/%E5%81%8F%E6%89%A7%E7%8B%82/_blank" </w:instrText>
      </w:r>
      <w:r>
        <w:rPr>
          <w:i w:val="0"/>
          <w:caps w:val="0"/>
          <w:color w:val="A0A0A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i w:val="0"/>
          <w:caps w:val="0"/>
          <w:color w:val="A0A0A0"/>
          <w:spacing w:val="0"/>
          <w:sz w:val="15"/>
          <w:szCs w:val="15"/>
          <w:u w:val="none"/>
          <w:shd w:val="clear" w:fill="FFFFFF"/>
        </w:rPr>
        <w:t>锁定</w:t>
      </w:r>
      <w:r>
        <w:rPr>
          <w:i w:val="0"/>
          <w:caps w:val="0"/>
          <w:color w:val="A0A0A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196" w:beforeAutospacing="0" w:after="196" w:afterAutospacing="0"/>
        <w:ind w:left="0" w:right="0" w:firstLine="0"/>
        <w:jc w:val="left"/>
        <w:rPr>
          <w:rFonts w:hint="eastAsia" w:ascii="Arial" w:hAnsi="Arial" w:cs="Arial"/>
          <w:i w:val="0"/>
          <w:caps w:val="0"/>
          <w:color w:val="666666"/>
          <w:spacing w:val="0"/>
          <w:sz w:val="15"/>
          <w:szCs w:val="15"/>
        </w:rPr>
      </w:pPr>
      <w:r>
        <w:rPr>
          <w:rFonts w:hint="default" w:ascii="Arial" w:hAnsi="Arial" w:eastAsia="宋体" w:cs="Arial"/>
          <w:i w:val="0"/>
          <w:caps w:val="0"/>
          <w:color w:val="666666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本词条由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"http://www.baikemy.com/" \t "https://baike.baidu.com/item/%E5%81%8F%E6%89%A7%E7%8B%82/_blank"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15"/>
          <w:szCs w:val="15"/>
          <w:u w:val="none"/>
          <w:bdr w:val="none" w:color="auto" w:sz="0" w:space="0"/>
          <w:shd w:val="clear" w:fill="FFFFFF"/>
        </w:rPr>
        <w:t>国家卫健委权威医学科普项目传播网络平台/百科名医网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提供内容 。</w:t>
      </w:r>
    </w:p>
    <w:p>
      <w:pPr>
        <w:keepNext w:val="0"/>
        <w:keepLines w:val="0"/>
        <w:widowControl/>
        <w:suppressLineNumbers w:val="0"/>
        <w:shd w:val="clear" w:fill="FFFFFF"/>
        <w:spacing w:after="65" w:afterAutospacing="0" w:line="314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偏执狂是一种罕见的精神病，以逐渐发展的按逻辑构筑的系统化妄想为特征。病程长，预后不良。最常见的是夸大、被害或有关躯体异常的妄想，不伴有幻觉或分裂症样的思维紊乱。曾被称作“系统发展的慢性妄想”。偏执狂的进展有4个阶段：①想阶段或主观分析阶段；②被害妄想阶段；③人格转变阶段特征是夸大妄想的出现；④偶见精神衰退阶段。</w:t>
      </w:r>
    </w:p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8" w:beforeAutospacing="0" w:after="196" w:afterAutospacing="0" w:line="314" w:lineRule="atLeast"/>
        <w:ind w:left="-394" w:right="0"/>
        <w:rPr>
          <w:color w:val="000000"/>
          <w:sz w:val="28"/>
          <w:szCs w:val="28"/>
        </w:rPr>
      </w:pPr>
      <w:r>
        <w:rPr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临床表现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偏执狂的临床表现开始以被害妄想为主，以后可出现夸大妄想，这两种妄想可以彼此影响互为因果。患者常感到自命不凡、才华出众、精力充沛，逐渐发展到自己是“发明家”、“音乐家”、“预言家”等，因此别人会产生嫉妒心理而对其进行迫害。偏执狂的人格一般是完整的，无衰退情况，如果患者隐瞒妄想内容，则与正常人无差异，本病始终不会出现幻觉。</w:t>
      </w:r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458" w:beforeAutospacing="0" w:after="196" w:afterAutospacing="0" w:line="314" w:lineRule="atLeast"/>
        <w:ind w:left="-393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bookmarkStart w:id="0" w:name="3"/>
      <w:bookmarkEnd w:id="0"/>
      <w:bookmarkStart w:id="1" w:name="sub172385_3"/>
      <w:bookmarkEnd w:id="1"/>
      <w:bookmarkStart w:id="2" w:name="诊断"/>
      <w:bookmarkEnd w:id="2"/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131"/>
        <w:rPr>
          <w:color w:val="333333"/>
          <w:sz w:val="44"/>
          <w:szCs w:val="44"/>
          <w:vertAlign w:val="subscript"/>
        </w:rPr>
      </w:pPr>
      <w:r>
        <w:rPr>
          <w:i w:val="0"/>
          <w:caps w:val="0"/>
          <w:color w:val="333333"/>
          <w:spacing w:val="0"/>
          <w:sz w:val="44"/>
          <w:szCs w:val="44"/>
          <w:bdr w:val="none" w:color="auto" w:sz="0" w:space="0"/>
          <w:shd w:val="clear" w:fill="FFFFFF"/>
          <w:vertAlign w:val="subscript"/>
        </w:rPr>
        <w:t>被害妄想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5" w:afterAutospacing="0"/>
        <w:ind w:left="0" w:right="0"/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 </w:t>
      </w:r>
      <w:r>
        <w:rPr>
          <w:i w:val="0"/>
          <w:caps w:val="0"/>
          <w:color w:val="A0A0A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i w:val="0"/>
          <w:caps w:val="0"/>
          <w:color w:val="A0A0A0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"https://baike.baidu.com/view/10812319.htm" \o "锁定" \t "https://baike.baidu.com/item/%E8%A2%AB%E5%AE%B3%E5%A6%84%E6%83%B3/_blank" </w:instrText>
      </w:r>
      <w:r>
        <w:rPr>
          <w:i w:val="0"/>
          <w:caps w:val="0"/>
          <w:color w:val="A0A0A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i w:val="0"/>
          <w:caps w:val="0"/>
          <w:color w:val="A0A0A0"/>
          <w:spacing w:val="0"/>
          <w:sz w:val="15"/>
          <w:szCs w:val="15"/>
          <w:u w:val="none"/>
          <w:shd w:val="clear" w:fill="FFFFFF"/>
        </w:rPr>
        <w:t>锁定</w:t>
      </w:r>
      <w:r>
        <w:rPr>
          <w:i w:val="0"/>
          <w:caps w:val="0"/>
          <w:color w:val="A0A0A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“妄想”是指病人整天多疑多虑，胡乱推理和判断，思维发生障碍，是精神疾病的一个重要症状。患者可伴有幻觉，但无其他明显的精神症状。</w:t>
      </w:r>
    </w:p>
    <w:p/>
    <w:p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D6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CjyNeverGiveUp</cp:lastModifiedBy>
  <dcterms:modified xsi:type="dcterms:W3CDTF">2019-05-15T03:54:33Z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