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420"/>
        <w:jc w:val="center"/>
        <w:rPr>
          <w:rFonts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关于博士毕业生要求的修订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　　为了进一步提高计算机科学技术学院的博士研究生培养水平，结合我院当前的研究水平，现对博士毕业生的获得博士学位的论文要求进行调整，博士研究生获得博士学位的发表论文总得分需超过 1 分，具体的计分方法如下：</w:t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　　　　1、    在列入 rank 1 的国际学术会议上发表论文 1 篇得 2 分。</w:t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　　　　2、    在列入 rank 2 的国际学术会议上发表论文 1 篇得 1 分。</w:t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　　　　3、    在列入 ESI 的国际学术期刊上发表论文的得分按照其影响因子计。</w:t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　　　　4、国内权威期刊上发表一篇论文得 0.3 分。</w:t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　　上述规定从 2010 级开始实行，对 2010 级以前的博士毕业生，学术委员会，将根据论文发表情况对得分不足 1 分的学生进行投票，选出后 10% 的学生延期毕业。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 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right"/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计算机科学技术学位分委员会</w:t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20"/>
          <w:szCs w:val="20"/>
        </w:rPr>
        <w:t>2010 年 8 月 31 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95757"/>
          <w:spacing w:val="0"/>
          <w:sz w:val="15"/>
          <w:szCs w:val="15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2019-02-18T16:04:57Z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