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首先什么是“舒适区”？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(反义词更容易理解）非舒适区其实就是你不熟悉你不舒服的领域或者情景。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/>
          <w:caps w:val="0"/>
          <w:color w:val="1A1A1A"/>
          <w:spacing w:val="0"/>
          <w:sz w:val="19"/>
          <w:szCs w:val="19"/>
          <w:shd w:val="clear" w:fill="FFFFFF"/>
        </w:rPr>
        <w:t>比如，如果你就是随大流融入人群，没有什么前后矛盾或者明显对比落差的生活，你会对社会有什么思考和认识吗？</w:t>
      </w:r>
    </w:p>
    <w:p/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所以你觉得我牛逼，其实可能是因为你懂得太少了，好比一群专科生里面，二本当然算是高材生了。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毕竟，什么叫思想？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思想就是（人所掌握的）世界的规律，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“父母重视教育”可能存在自我感动的现象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66690" cy="7353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85737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太绝对，太极端，太苛刻。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只有观点，没有背景。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只有立场，没有事实。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格局是什么？是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知识能力眼界等等的实际阶层或者水平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，而不是那些表面上牛逼闪闪的东西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格局，是实实在在的，一砖一瓦，一个一个知识点，一串一串知识系统的东西。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高屋建瓴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就是你要有个高势能，在某时某刻，才能有力道，才能有冲击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73675" cy="4312285"/>
            <wp:effectExtent l="0" t="0" r="95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16020" cy="2078355"/>
            <wp:effectExtent l="0" t="0" r="152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B0350"/>
    <w:rsid w:val="55C80AF3"/>
    <w:rsid w:val="5F0A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2019-03-01T12:59:37Z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