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指控刘强东性侵女方曾主动邀请刘强东进入公寓。随后，刘强东代理律师在其个人微博回应，“经当事人确认，该视频内容属实。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“仙人跳实锤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然而就在刑事诉讼风波渐平之际，该案民事诉讼又起波澜。美国当地时间4月16日，当事女生刘静尧在明尼阿波利斯的法院对刘强东提起民事诉讼。在本次诉讼中，女留学生公布姓名，将刘强东与京东列入被告，寻求至少5万美元的伤害赔偿。这起诉讼指控刘强东和京东共计6项罪名，包括非法拘禁、民事攻击和殴打，以及性侵或殴打。而针对刘强东被起诉一事，刘强东代理律师和京东集团则称，将坚决对不实指控进行辩护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0E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2019-04-24T13:16:23Z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