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根据剑桥官网信息，剑桥大学可以接受中国高考成绩，不过要求考生成绩达到所在省名次排名前0.1%，同时要达到申请专业的语言要求，通常情况下雅思是要求7分。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据悉，目前，除了剑桥大学，英国还有其他六所名校承认中国高考成绩，分别是：伯明翰大学、莱斯特大学、肯特大学、邓迪大学、贝尔法斯特女王大学、卡迪夫大学。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5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2019-03-24T10:58:39Z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