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在学术道路上，真本事才是试金石</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出国深造也是为了回来。如果没有出国留学的经历，一些人才计划是没办法申请的。目前也有一些针对本土博士的政策和计划，但是名额非常少。我们这些应届本土博士，如果应聘和自己毕业院校档次差不多的学校，常常职位会降低；如果都投同一个职位，海归肯定会被优先录用。”</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社会对于本土博士科研水平认可度正在不断提升，体现在顶尖高校的招聘中。去年9月，本报刊登《谁能获得中国顶尖大学教职》的文章指出，本土博士在北大、清华新任教师中所占比最大，约为51.9%。其中，北大新任教师中约有178名拥有本土博士学历（占49.4%）；清华新任教师中约有235名拥有本土博士学历（占52.2%）。</w:t>
      </w:r>
    </w:p>
    <w:p>
      <w:pPr>
        <w:rPr>
          <w:rFonts w:hint="eastAsia" w:ascii="Arial" w:hAnsi="Arial" w:eastAsia="Arial" w:cs="Arial"/>
          <w:i w:val="0"/>
          <w:caps w:val="0"/>
          <w:color w:val="191919"/>
          <w:spacing w:val="0"/>
          <w:sz w:val="20"/>
          <w:szCs w:val="20"/>
          <w:shd w:val="clear" w:fill="FFFFFF"/>
        </w:rPr>
      </w:pPr>
    </w:p>
    <w:p>
      <w:pPr>
        <w:rPr>
          <w:rFonts w:hint="eastAsia" w:ascii="Arial" w:hAnsi="Arial" w:eastAsia="Arial" w:cs="Arial"/>
          <w:i w:val="0"/>
          <w:caps w:val="0"/>
          <w:color w:val="191919"/>
          <w:spacing w:val="0"/>
          <w:sz w:val="20"/>
          <w:szCs w:val="20"/>
          <w:shd w:val="clear" w:fill="FFFFFF"/>
        </w:rPr>
      </w:pPr>
      <w:r>
        <w:rPr>
          <w:rFonts w:hint="eastAsia" w:ascii="Arial" w:hAnsi="Arial" w:eastAsia="Arial" w:cs="Arial"/>
          <w:i w:val="0"/>
          <w:caps w:val="0"/>
          <w:color w:val="191919"/>
          <w:spacing w:val="0"/>
          <w:sz w:val="20"/>
          <w:szCs w:val="20"/>
          <w:shd w:val="clear" w:fill="FFFFFF"/>
        </w:rPr>
        <w:t>从视野方面来看，海归博士可能接触到一些国内接触不到的东西，视野或许会更宽广，海归博士在研究方法、研究手段方面可能得到了更好的训练，国外的先进实验设备也给海归博士带来了更多优势，但是这些优势不一定每个海归博士都具备，我国很多优秀的科研团队，包括院士的团队或者已经取得重大科研成果的团队，仍然是本土博士居多。</w:t>
      </w:r>
    </w:p>
    <w:p>
      <w:pPr>
        <w:rPr>
          <w:rFonts w:hint="eastAsia" w:ascii="Arial" w:hAnsi="Arial" w:eastAsia="Arial" w:cs="Arial"/>
          <w:i w:val="0"/>
          <w:caps w:val="0"/>
          <w:color w:val="191919"/>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Arial" w:hAnsi="Arial" w:eastAsia="Arial" w:cs="Arial"/>
          <w:i w:val="0"/>
          <w:caps w:val="0"/>
          <w:color w:val="191919"/>
          <w:spacing w:val="0"/>
          <w:sz w:val="20"/>
          <w:szCs w:val="20"/>
        </w:rPr>
      </w:pPr>
      <w:r>
        <w:rPr>
          <w:rFonts w:hint="default" w:ascii="Arial" w:hAnsi="Arial" w:eastAsia="Arial" w:cs="Arial"/>
          <w:i w:val="0"/>
          <w:caps w:val="0"/>
          <w:color w:val="191919"/>
          <w:spacing w:val="0"/>
          <w:sz w:val="20"/>
          <w:szCs w:val="20"/>
          <w:bdr w:val="none" w:color="auto" w:sz="0" w:space="0"/>
          <w:shd w:val="clear" w:fill="FFFFFF"/>
        </w:rPr>
        <w:t>“我建议，年轻人如果有机会出国还是要出国看看，这对自己的世界观、看问题的深刻性、辩证思考等方面都有好处。现在是全球化的时代，学术研究更需要碰撞和交流。但是如果条件不具备也不要着急，你不出去别人也会来中国的。”徐飞说。</w:t>
      </w: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可以积累一些资本和经验，为自己创业做准备。</w:t>
      </w:r>
    </w:p>
    <w:p>
      <w:pPr>
        <w:rPr>
          <w:rFonts w:ascii="微软雅黑" w:hAnsi="微软雅黑" w:eastAsia="微软雅黑" w:cs="微软雅黑"/>
          <w:i w:val="0"/>
          <w:caps w:val="0"/>
          <w:color w:val="1A1A1A"/>
          <w:spacing w:val="0"/>
          <w:sz w:val="19"/>
          <w:szCs w:val="19"/>
          <w:shd w:val="clear" w:fill="FFFFFF"/>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说的再直白一点，国内需要的是廉价劳动力，不是土博。</w:t>
      </w:r>
    </w:p>
    <w:p>
      <w:pPr>
        <w:rPr>
          <w:rFonts w:ascii="微软雅黑" w:hAnsi="微软雅黑" w:eastAsia="微软雅黑" w:cs="微软雅黑"/>
          <w:i w:val="0"/>
          <w:caps w:val="0"/>
          <w:color w:val="1A1A1A"/>
          <w:spacing w:val="0"/>
          <w:sz w:val="19"/>
          <w:szCs w:val="19"/>
          <w:shd w:val="clear" w:fill="FFFFFF"/>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博士到博后期间有七八篇论文，两三篇高被引，那回个自己母校应该问题不大。</w:t>
      </w:r>
    </w:p>
    <w:p>
      <w:pPr>
        <w:rPr>
          <w:rFonts w:ascii="微软雅黑" w:hAnsi="微软雅黑" w:eastAsia="微软雅黑" w:cs="微软雅黑"/>
          <w:i w:val="0"/>
          <w:caps w:val="0"/>
          <w:color w:val="1A1A1A"/>
          <w:spacing w:val="0"/>
          <w:sz w:val="19"/>
          <w:szCs w:val="19"/>
          <w:shd w:val="clear" w:fill="FFFFFF"/>
        </w:rPr>
      </w:pPr>
    </w:p>
    <w:p>
      <w:pPr>
        <w:rPr>
          <w:rFonts w:ascii="微软雅黑" w:hAnsi="微软雅黑" w:eastAsia="微软雅黑" w:cs="微软雅黑"/>
          <w:i w:val="0"/>
          <w:caps w:val="0"/>
          <w:color w:val="1A1A1A"/>
          <w:spacing w:val="0"/>
          <w:sz w:val="19"/>
          <w:szCs w:val="19"/>
          <w:shd w:val="clear" w:fill="FFFFFF"/>
        </w:rPr>
      </w:pPr>
      <w:r>
        <w:rPr>
          <w:rFonts w:ascii="微软雅黑" w:hAnsi="微软雅黑" w:eastAsia="微软雅黑" w:cs="微软雅黑"/>
          <w:i w:val="0"/>
          <w:caps w:val="0"/>
          <w:color w:val="1A1A1A"/>
          <w:spacing w:val="0"/>
          <w:sz w:val="19"/>
          <w:szCs w:val="19"/>
          <w:shd w:val="clear" w:fill="FFFFFF"/>
        </w:rPr>
        <w:t>如果一定要在国内高校混的话，我们院还是有博士三年发18篇A直接留校的，也有发个三、四篇T再出国博后两年然后回来的。相信有这水平，国内中流985应该都可以去。</w:t>
      </w:r>
    </w:p>
    <w:p>
      <w:pPr>
        <w:rPr>
          <w:rFonts w:ascii="微软雅黑" w:hAnsi="微软雅黑" w:eastAsia="微软雅黑" w:cs="微软雅黑"/>
          <w:i w:val="0"/>
          <w:caps w:val="0"/>
          <w:color w:val="1A1A1A"/>
          <w:spacing w:val="0"/>
          <w:sz w:val="19"/>
          <w:szCs w:val="19"/>
          <w:shd w:val="clear" w:fill="FFFFFF"/>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作者：炎炎炎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链接：https://www.zhihu.com/question/263621909/answer/271465602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事实上国内在科研尤其是基础学科上面投资的经费越来越少。再加上学术圈现在非常浮躁也往金钱的道路上越走越远。年轻的教职人员一年搞不出来成果可能没什么，两年可能会挨批，三年没出成果直接可以走人，这也促使了很多可能真心想搞基础性研究的人转型搞更容易发paper或者更容易出成果的东西，又或者这些人干脆不搞科研了，全职当老板。</w:t>
      </w:r>
    </w:p>
    <w:p>
      <w:pPr>
        <w:pStyle w:val="2"/>
        <w:keepNext w:val="0"/>
        <w:keepLines w:val="0"/>
        <w:widowControl/>
        <w:suppressLineNumbers w:val="0"/>
      </w:pPr>
      <w:r>
        <w:t>再加上国内学术圈也越来越行政化趋利化，大老板要接项目申请科研经费就必须实验室发的paper量多，要不然基本上很难，别看国内发表的paper被各种检索工具检索，其中不乏大量注水的文章，真正高质量的文章其实不能算多的。</w:t>
      </w:r>
    </w:p>
    <w:p>
      <w:pPr>
        <w:keepNext w:val="0"/>
        <w:keepLines w:val="0"/>
        <w:widowControl/>
        <w:suppressLineNumbers w:val="0"/>
        <w:jc w:val="left"/>
      </w:pPr>
    </w:p>
    <w:p>
      <w:pPr>
        <w:pStyle w:val="2"/>
        <w:keepNext w:val="0"/>
        <w:keepLines w:val="0"/>
        <w:widowControl/>
        <w:suppressLineNumbers w:val="0"/>
      </w:pPr>
      <w:r>
        <w:t>而国外学术圈就更纯粹一点，相比没有国内那么浮躁。想想信息论创始人香农一生也就发表几篇论文，国内随便一个博士生发表的论文可能都比他多，但是香农那几篇论文每篇都是开创纪元的论文。这也是因为国外的校长或者研究所所长基本上都是搞科研出身的包括功成名就以后依然保持初心，不忘科研。他们是圈内人，不会瞎折腾瞎指挥。而国内领导大多都是搞行政的，真正给出的学术建议往往都是不靠谱的，别看这些人头衔一大堆又是博导又是什么这专家什么那学者，其实这些人说不定很久没看文献了，知识水平科研能力有可能还停留在很多年前，当然我不否认这些人当年确实牛逼过。</w:t>
      </w:r>
    </w:p>
    <w:p>
      <w:pPr>
        <w:pStyle w:val="2"/>
        <w:keepNext w:val="0"/>
        <w:keepLines w:val="0"/>
        <w:widowControl/>
        <w:suppressLineNumbers w:val="0"/>
      </w:pPr>
      <w:r>
        <w:t>另一方面国内给教职人员和科研人员的薪水太低，导致很多导师并不会真的专心搞研究而是去搞副业，疯狂的接比较低端的项目挣钱，从而导致到最后研究生就成为导师们的廉价劳动力，研究生也没有搞好科研。</w:t>
      </w:r>
    </w:p>
    <w:p>
      <w:pPr>
        <w:keepNext w:val="0"/>
        <w:keepLines w:val="0"/>
        <w:widowControl/>
        <w:suppressLineNumbers w:val="0"/>
        <w:jc w:val="left"/>
      </w:pPr>
      <w:r>
        <w:rPr>
          <w:rFonts w:ascii="宋体" w:hAnsi="宋体" w:eastAsia="宋体" w:cs="宋体"/>
          <w:kern w:val="0"/>
          <w:sz w:val="24"/>
          <w:szCs w:val="24"/>
          <w:lang w:val="en-US" w:eastAsia="zh-CN" w:bidi="ar"/>
        </w:rPr>
        <w:t>国内之所以出现这种情况，原因是多重的，但是很明显行政化是问题最严重的。</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bookmarkStart w:id="0" w:name="_GoBack"/>
      <w:bookmarkEnd w:id="0"/>
    </w:p>
    <w:p>
      <w:pPr>
        <w:rPr>
          <w:rFonts w:hint="eastAsia" w:ascii="微软雅黑" w:hAnsi="微软雅黑" w:eastAsia="微软雅黑" w:cs="微软雅黑"/>
          <w:i w:val="0"/>
          <w:caps w:val="0"/>
          <w:color w:val="1A1A1A"/>
          <w:spacing w:val="0"/>
          <w:sz w:val="19"/>
          <w:szCs w:val="19"/>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252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2019-03-08T16:00:30Z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