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  <w:t>里面居然分门别类记录了过去一周该社团群内的聊天内容，按聊天主题梳理了三四个板块，每个版块细致到话题发起人、主要参与人、主要观点归纳、涉及的信息资源链接，在必要的地方还标注了「敏感」。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  <w:t>“社团情况周报”呢？“周报”报给谁呢？自己吃饱了撑的“周报”给自己？何况已经是“（三）”？这位同学生活中仪式感这么强的吗？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  <w:t>他，不出所料，当然是团委下属的社团团工委办公室的工作人员，这已经可以看出他热心公共事务，愿意用自己的时间全心全意为同学服务、为社团服务。更感人的是，据说他还在管理学院分团委工作，这一方面证明了，他以优异的高考成绩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  <w:t>（或其他方式）进入复旦最精英的院系（或许没有之一？），足见能力超群；另一方面双份为同学服务的工作，更是让人感到双倍的震撼——何况还是在竞争压力较大的管院！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2019-04-24T03:28:59Z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