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今日头条为什么成功？</w:t>
      </w:r>
    </w:p>
    <w:p>
      <w:pPr>
        <w:pStyle w:val="2"/>
        <w:keepNext w:val="0"/>
        <w:keepLines w:val="0"/>
        <w:widowControl/>
        <w:suppressLineNumbers w:val="0"/>
      </w:pPr>
      <w:r>
        <w:t>原因之一在于它的算法，它的逻辑基础是基于用户需求，你想看什么它就给你什么，还会给你更多，它的后台会建立用户画像，拥有你偏好内容档案。</w:t>
      </w:r>
    </w:p>
    <w:p>
      <w:pPr>
        <w:pStyle w:val="2"/>
        <w:keepNext w:val="0"/>
        <w:keepLines w:val="0"/>
        <w:widowControl/>
        <w:suppressLineNumbers w:val="0"/>
      </w:pPr>
      <w:r>
        <w:t>以此为基础，它牢牢地黏住了我们，让我们离不开它。</w:t>
      </w:r>
    </w:p>
    <w:p>
      <w:pPr>
        <w:pStyle w:val="2"/>
        <w:keepNext w:val="0"/>
        <w:keepLines w:val="0"/>
        <w:widowControl/>
        <w:suppressLineNumbers w:val="0"/>
      </w:pPr>
      <w:r>
        <w:t>而当我们与别人交流时，我们也应该想一想，对方需要的是什么，如果我们能给他想要的，那你就能掌握沟通的主动权，传达你的想法，建立自己的品牌。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而愿意向百度付费，这就是百度的竞价排名的商业模式。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日头条的个性化推荐！个性化推荐，最初是用在电商中的，如亚马逊，还有淘宝！但是今日头条在新闻资讯方面的成功，是一种很了不起的创新，也是它能够弯道超车，超过很多腾讯，搜狐，网易这些巨头的重要原因！今日头条取得巨大的成功后，各个巨头纷纷跟风推出了自己的自媒体平台，如百家号，网易自媒体平台，腾讯天天快报。但是今日头条居然顶住了，令人印象深刻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2019-03-23T07:50:44Z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