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1950年6月30日，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"https://baike.baidu.com/item/%E4%B8%AD%E5%A4%AE%E4%BA%BA%E6%B0%91%E6%94%BF%E5%BA%9C" \t "https://baike.baidu.com/item/%E5%9C%9F%E5%9C%B0%E6%94%B9%E9%9D%A9/_blank"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中央人民政府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根据全国解放后的新情况，颁布了《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"https://baike.baidu.com/item/%E4%B8%AD%E5%8D%8E%E4%BA%BA%E6%B0%91%E5%85%B1%E5%92%8C%E5%9B%BD%E5%9C%9F%E5%9C%B0%E6%94%B9%E9%9D%A9%E6%B3%95" \t "https://baike.baidu.com/item/%E5%9C%9F%E5%9C%B0%E6%94%B9%E9%9D%A9/_blank"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中华人民共和国土地改革法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》，它规定废除地主阶级封建剥削的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"https://baike.baidu.com/item/%E5%9C%9F%E5%9C%B0%E6%89%80%E6%9C%89%E5%88%B6" \t "https://baike.baidu.com/item/%E5%9C%9F%E5%9C%B0%E6%94%B9%E9%9D%A9/_blank"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土地所有制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，实行农民的土地所有制。同年起，没收地主的土地，分给无地或少地的农民耕种，同时也分给地主应得的一份，让他们自己耕种，自食其力，借以解放农村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"https://baike.baidu.com/item/%E7%94%9F%E4%BA%A7%E5%8A%9B" \t "https://baike.baidu.com/item/%E5%9C%9F%E5%9C%B0%E6%94%B9%E9%9D%A9/_blank"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生产力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，发展农业生产，为新中国的工业化开辟道路。规定了没收、征收和分配土地的原则和办法。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封建土地所有制是指在封建社会地主阶级统治其他阶级的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"https://baike.baidu.com/item/%E5%88%B6%E5%BA%A6/40669"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制度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。地主阶级通过掌握土地这一生产资料，对使用土地的农民通过榨取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"https://baike.baidu.com/item/%E5%9C%B0%E7%A7%9F/1741513"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地租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"https://baike.baidu.com/item/%E9%AB%98%E5%88%A9%E8%B4%B7/66090"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高利贷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等手段剥削其他阶级。在不同时期，封建土地所有制的形式也不尽相同。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"https://baike.baidu.com/item/%E6%98%A5%E7%A7%8B%E6%88%98%E5%9B%BD%E6%97%B6%E6%9C%9F/8896721"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春秋战国时期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开始形成，到战国时期，正式确立，一直延续了两千多年。包含有三种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"https://baike.baidu.com/item/%E5%9C%9F%E5%9C%B0%E6%89%80%E6%9C%89%E5%88%B6/670614"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土地所有制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形式：国家土地所有制、地主所有制和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"https://baike.baidu.com/item/%E5%86%9C%E6%B0%91%E5%9C%9F%E5%9C%B0%E6%89%80%E6%9C%89%E5%88%B6/1894050" \t "https://baike.baidu.com/item/%E5%B0%81%E5%BB%BA%E5%9C%9F%E5%9C%B0%E6%89%80%E6%9C%89%E5%88%B6/_blank"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农民土地所有制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但由于忽视了客观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"https://baike.baidu.com/item/%E7%BB%8F%E6%B5%8E%E8%A7%84%E5%BE%8B" \t "https://baike.baidu.com/item/%E5%A4%A7%E8%B7%83%E8%BF%9B/_blank"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经济规律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，根本不可能迅速地改变我国经济文化落后的状况。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农业生产合作社简称“农业社”。中国农业社会主义改造的一种形式，是劳动农民为共同发展生产自愿联合组成的集体经济组织。按照集体化程度的不同，又分为初级农业生产合作社 (简称“初级社”) 和高级农业生产合作社 (简称“高级社”)。初级社实行社员私有土地作股入社，统一经营；大型农具、耕畜等入社统一使用，由社付给报酬，或作价入社，由社分期付款；劳动成果按劳动资料股和劳动分配，土地等劳动资料股的报酬一般低于劳动报酬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[1]</w:t>
      </w:r>
      <w:bookmarkStart w:id="0" w:name="ref_[1]_818487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0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2019-03-05T06:05:44Z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